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6"/>
        <w:ind w:left="1022" w:right="0" w:firstLine="0"/>
        <w:jc w:val="left"/>
        <w:rPr>
          <w:sz w:val="32"/>
        </w:rPr>
      </w:pPr>
      <w:r>
        <w:rPr/>
        <w:pict>
          <v:group style="position:absolute;margin-left:0pt;margin-top:23.667805pt;width:612pt;height:68.4pt;mso-position-horizontal-relative:page;mso-position-vertical-relative:paragraph;z-index:1048" coordorigin="0,473" coordsize="12240,1368">
            <v:shape style="position:absolute;left:9480;top:473;width:1125;height:1368" type="#_x0000_t75" stroked="false">
              <v:imagedata r:id="rId5" o:title=""/>
            </v:shape>
            <v:line style="position:absolute" from="0,1820" to="12240,1820" stroked="true" strokeweight=".75pt" strokecolor="#497dba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473;width:12240;height:1368" type="#_x0000_t20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sz w:val="21"/>
                      </w:rPr>
                    </w:pPr>
                  </w:p>
                  <w:p>
                    <w:pPr>
                      <w:spacing w:line="193" w:lineRule="exact" w:before="0"/>
                      <w:ind w:left="102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666666"/>
                        <w:sz w:val="16"/>
                      </w:rPr>
                      <w:t>CASTLE MILL ROAD, THANE (W), STATE: MAHARASHTRA, COUNTRY: INDIA 400601</w:t>
                    </w:r>
                  </w:p>
                  <w:p>
                    <w:pPr>
                      <w:spacing w:line="193" w:lineRule="exact" w:before="0"/>
                      <w:ind w:left="103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666666"/>
                        <w:sz w:val="16"/>
                      </w:rPr>
                      <w:t>| (H) 912225374404 | (C) +91 9136213416 | </w:t>
                    </w:r>
                    <w:hyperlink r:id="rId6">
                      <w:r>
                        <w:rPr>
                          <w:color w:val="666666"/>
                          <w:sz w:val="16"/>
                        </w:rPr>
                        <w:t>ms.dnshaikh@gmail.com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38DD3"/>
          <w:sz w:val="32"/>
        </w:rPr>
        <w:t>DANISH SHAIKH (M.B.A, SOCPA, B.COM)</w:t>
      </w:r>
    </w:p>
    <w:p>
      <w:pPr>
        <w:pStyle w:val="BodyText"/>
        <w:ind w:left="0"/>
        <w:rPr>
          <w:sz w:val="38"/>
        </w:rPr>
      </w:pPr>
    </w:p>
    <w:p>
      <w:pPr>
        <w:pStyle w:val="BodyText"/>
        <w:ind w:left="0"/>
        <w:rPr>
          <w:sz w:val="38"/>
        </w:rPr>
      </w:pPr>
    </w:p>
    <w:p>
      <w:pPr>
        <w:pStyle w:val="BodyText"/>
        <w:spacing w:before="3"/>
        <w:ind w:left="0"/>
        <w:rPr>
          <w:sz w:val="39"/>
        </w:rPr>
      </w:pPr>
    </w:p>
    <w:p>
      <w:pPr>
        <w:pStyle w:val="Heading1"/>
      </w:pPr>
      <w:r>
        <w:rPr>
          <w:color w:val="538DD3"/>
        </w:rPr>
        <w:t>PROFESSIONAL SUMMARY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spacing w:line="283" w:lineRule="auto"/>
        <w:ind w:left="1080" w:right="1434"/>
        <w:jc w:val="both"/>
      </w:pPr>
      <w:r>
        <w:rPr>
          <w:color w:val="666666"/>
        </w:rPr>
        <w:t>Proficient Corporate Finance Manager who has more than 9 years of experience with exceptional background in utilizing data from diverse financial and information systems to build tools and forecasting models that remarkably improve organizational decision-making capabilities resulting in increased profitability. Demonstrated track record providing comprehensive financial forecasting, budgeting, and analysis to senior management at Fortune 500 organizations.</w:t>
      </w:r>
    </w:p>
    <w:p>
      <w:pPr>
        <w:pStyle w:val="Heading1"/>
        <w:spacing w:line="289" w:lineRule="exact" w:before="207"/>
        <w:jc w:val="both"/>
      </w:pPr>
      <w:r>
        <w:rPr>
          <w:color w:val="538DD3"/>
        </w:rPr>
        <w:t>CORE COMPETENCIES</w:t>
      </w:r>
    </w:p>
    <w:p>
      <w:pPr>
        <w:spacing w:after="0" w:line="289" w:lineRule="exact"/>
        <w:jc w:val="both"/>
        <w:sectPr>
          <w:type w:val="continuous"/>
          <w:pgSz w:w="12240" w:h="15840"/>
          <w:pgMar w:top="460" w:bottom="280" w:left="0" w:right="0"/>
        </w:sectPr>
      </w:pPr>
    </w:p>
    <w:p>
      <w:pPr>
        <w:pStyle w:val="BodyText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440" w:val="left" w:leader="none"/>
          <w:tab w:pos="1441" w:val="left" w:leader="none"/>
        </w:tabs>
        <w:spacing w:line="253" w:lineRule="exact" w:before="0" w:after="0"/>
        <w:ind w:left="1440" w:right="0" w:hanging="360"/>
        <w:jc w:val="left"/>
        <w:rPr>
          <w:sz w:val="21"/>
        </w:rPr>
      </w:pPr>
      <w:r>
        <w:rPr>
          <w:color w:val="666666"/>
          <w:sz w:val="21"/>
        </w:rPr>
        <w:t>Budget &amp; Statistical analysis</w:t>
      </w:r>
      <w:r>
        <w:rPr>
          <w:color w:val="666666"/>
          <w:spacing w:val="-6"/>
          <w:sz w:val="21"/>
        </w:rPr>
        <w:t> </w:t>
      </w:r>
      <w:r>
        <w:rPr>
          <w:color w:val="666666"/>
          <w:sz w:val="21"/>
        </w:rPr>
        <w:t>expert</w:t>
      </w:r>
    </w:p>
    <w:p>
      <w:pPr>
        <w:pStyle w:val="ListParagraph"/>
        <w:numPr>
          <w:ilvl w:val="0"/>
          <w:numId w:val="1"/>
        </w:numPr>
        <w:tabs>
          <w:tab w:pos="1440" w:val="left" w:leader="none"/>
          <w:tab w:pos="1441" w:val="left" w:leader="none"/>
        </w:tabs>
        <w:spacing w:line="240" w:lineRule="auto" w:before="0" w:after="0"/>
        <w:ind w:left="1440" w:right="542" w:hanging="360"/>
        <w:jc w:val="left"/>
        <w:rPr>
          <w:sz w:val="21"/>
        </w:rPr>
      </w:pPr>
      <w:r>
        <w:rPr>
          <w:color w:val="666666"/>
          <w:sz w:val="21"/>
        </w:rPr>
        <w:t>Knowledge of </w:t>
      </w:r>
      <w:r>
        <w:rPr>
          <w:color w:val="666666"/>
          <w:spacing w:val="-2"/>
          <w:sz w:val="21"/>
        </w:rPr>
        <w:t>ERP </w:t>
      </w:r>
      <w:r>
        <w:rPr>
          <w:color w:val="666666"/>
          <w:sz w:val="21"/>
        </w:rPr>
        <w:t>(Enterprise Resource Planning) software</w:t>
      </w:r>
    </w:p>
    <w:p>
      <w:pPr>
        <w:pStyle w:val="ListParagraph"/>
        <w:numPr>
          <w:ilvl w:val="0"/>
          <w:numId w:val="1"/>
        </w:numPr>
        <w:tabs>
          <w:tab w:pos="1440" w:val="left" w:leader="none"/>
          <w:tab w:pos="1441" w:val="left" w:leader="none"/>
        </w:tabs>
        <w:spacing w:line="253" w:lineRule="exact" w:before="0" w:after="0"/>
        <w:ind w:left="1440" w:right="0" w:hanging="360"/>
        <w:jc w:val="left"/>
        <w:rPr>
          <w:sz w:val="21"/>
        </w:rPr>
      </w:pPr>
      <w:r>
        <w:rPr>
          <w:color w:val="666666"/>
          <w:sz w:val="21"/>
        </w:rPr>
        <w:t>Financial Planning and</w:t>
      </w:r>
      <w:r>
        <w:rPr>
          <w:color w:val="666666"/>
          <w:spacing w:val="-12"/>
          <w:sz w:val="21"/>
        </w:rPr>
        <w:t> </w:t>
      </w:r>
      <w:r>
        <w:rPr>
          <w:color w:val="666666"/>
          <w:sz w:val="21"/>
        </w:rPr>
        <w:t>Strategy</w:t>
      </w:r>
    </w:p>
    <w:p>
      <w:pPr>
        <w:pStyle w:val="ListParagraph"/>
        <w:numPr>
          <w:ilvl w:val="0"/>
          <w:numId w:val="1"/>
        </w:numPr>
        <w:tabs>
          <w:tab w:pos="1440" w:val="left" w:leader="none"/>
          <w:tab w:pos="1441" w:val="left" w:leader="none"/>
        </w:tabs>
        <w:spacing w:line="240" w:lineRule="auto" w:before="0" w:after="0"/>
        <w:ind w:left="1440" w:right="0" w:hanging="360"/>
        <w:jc w:val="left"/>
        <w:rPr>
          <w:sz w:val="21"/>
        </w:rPr>
      </w:pPr>
      <w:r>
        <w:rPr>
          <w:color w:val="666666"/>
          <w:sz w:val="21"/>
        </w:rPr>
        <w:t>Expertise in Accounting Software usage - SAP FICO, BW, Oracle,</w:t>
      </w:r>
      <w:r>
        <w:rPr>
          <w:color w:val="666666"/>
          <w:spacing w:val="-2"/>
          <w:sz w:val="21"/>
        </w:rPr>
        <w:t> </w:t>
      </w:r>
      <w:r>
        <w:rPr>
          <w:color w:val="666666"/>
          <w:sz w:val="21"/>
        </w:rPr>
        <w:t>Cognos.</w:t>
      </w:r>
    </w:p>
    <w:p>
      <w:pPr>
        <w:pStyle w:val="ListParagraph"/>
        <w:numPr>
          <w:ilvl w:val="0"/>
          <w:numId w:val="1"/>
        </w:numPr>
        <w:tabs>
          <w:tab w:pos="1440" w:val="left" w:leader="none"/>
          <w:tab w:pos="1441" w:val="left" w:leader="none"/>
        </w:tabs>
        <w:spacing w:line="240" w:lineRule="auto" w:before="0" w:after="0"/>
        <w:ind w:left="1440" w:right="0" w:hanging="360"/>
        <w:jc w:val="left"/>
        <w:rPr>
          <w:sz w:val="21"/>
        </w:rPr>
      </w:pPr>
      <w:r>
        <w:rPr>
          <w:color w:val="666666"/>
          <w:sz w:val="21"/>
        </w:rPr>
        <w:t>Process Improvement, Cost</w:t>
      </w:r>
      <w:r>
        <w:rPr>
          <w:color w:val="666666"/>
          <w:spacing w:val="-6"/>
          <w:sz w:val="21"/>
        </w:rPr>
        <w:t> </w:t>
      </w:r>
      <w:r>
        <w:rPr>
          <w:color w:val="666666"/>
          <w:sz w:val="21"/>
        </w:rPr>
        <w:t>Accounting</w:t>
      </w:r>
    </w:p>
    <w:p>
      <w:pPr>
        <w:pStyle w:val="ListParagraph"/>
        <w:numPr>
          <w:ilvl w:val="0"/>
          <w:numId w:val="2"/>
        </w:numPr>
        <w:tabs>
          <w:tab w:pos="770" w:val="left" w:leader="none"/>
          <w:tab w:pos="771" w:val="left" w:leader="none"/>
        </w:tabs>
        <w:spacing w:line="237" w:lineRule="auto" w:before="3" w:after="0"/>
        <w:ind w:left="770" w:right="1527" w:hanging="360"/>
        <w:jc w:val="left"/>
        <w:rPr>
          <w:sz w:val="21"/>
        </w:rPr>
      </w:pPr>
      <w:r>
        <w:rPr>
          <w:color w:val="666666"/>
          <w:spacing w:val="-2"/>
          <w:w w:val="100"/>
          <w:sz w:val="21"/>
        </w:rPr>
        <w:br w:type="column"/>
      </w:r>
      <w:r>
        <w:rPr>
          <w:color w:val="666666"/>
          <w:sz w:val="21"/>
        </w:rPr>
        <w:t>Highly developed Microsoft Suite skills (Word, Excel,</w:t>
      </w:r>
      <w:r>
        <w:rPr>
          <w:color w:val="666666"/>
          <w:spacing w:val="-2"/>
          <w:sz w:val="21"/>
        </w:rPr>
        <w:t> </w:t>
      </w:r>
      <w:r>
        <w:rPr>
          <w:color w:val="666666"/>
          <w:sz w:val="21"/>
        </w:rPr>
        <w:t>PPT)</w:t>
      </w:r>
    </w:p>
    <w:p>
      <w:pPr>
        <w:pStyle w:val="ListParagraph"/>
        <w:numPr>
          <w:ilvl w:val="0"/>
          <w:numId w:val="2"/>
        </w:numPr>
        <w:tabs>
          <w:tab w:pos="770" w:val="left" w:leader="none"/>
          <w:tab w:pos="771" w:val="left" w:leader="none"/>
        </w:tabs>
        <w:spacing w:line="240" w:lineRule="auto" w:before="2" w:after="0"/>
        <w:ind w:left="770" w:right="1841" w:hanging="360"/>
        <w:jc w:val="left"/>
        <w:rPr>
          <w:sz w:val="21"/>
        </w:rPr>
      </w:pPr>
      <w:r>
        <w:rPr>
          <w:color w:val="666666"/>
          <w:sz w:val="21"/>
        </w:rPr>
        <w:t>Proficient in preparation of Final accounts, Budgeting, MIS, Variance</w:t>
      </w:r>
      <w:r>
        <w:rPr>
          <w:color w:val="666666"/>
          <w:spacing w:val="-9"/>
          <w:sz w:val="21"/>
        </w:rPr>
        <w:t> </w:t>
      </w:r>
      <w:r>
        <w:rPr>
          <w:color w:val="666666"/>
          <w:sz w:val="21"/>
        </w:rPr>
        <w:t>Analysis</w:t>
      </w:r>
    </w:p>
    <w:p>
      <w:pPr>
        <w:pStyle w:val="ListParagraph"/>
        <w:numPr>
          <w:ilvl w:val="0"/>
          <w:numId w:val="2"/>
        </w:numPr>
        <w:tabs>
          <w:tab w:pos="770" w:val="left" w:leader="none"/>
          <w:tab w:pos="771" w:val="left" w:leader="none"/>
        </w:tabs>
        <w:spacing w:line="240" w:lineRule="auto" w:before="0" w:after="0"/>
        <w:ind w:left="770" w:right="2032" w:hanging="360"/>
        <w:jc w:val="left"/>
        <w:rPr>
          <w:sz w:val="21"/>
        </w:rPr>
      </w:pPr>
      <w:r>
        <w:rPr>
          <w:color w:val="666666"/>
          <w:sz w:val="21"/>
        </w:rPr>
        <w:t>Skilled in computing, analyzing and interpreting complex data, and Financial modelling.</w:t>
      </w:r>
    </w:p>
    <w:p>
      <w:pPr>
        <w:pStyle w:val="ListParagraph"/>
        <w:numPr>
          <w:ilvl w:val="0"/>
          <w:numId w:val="2"/>
        </w:numPr>
        <w:tabs>
          <w:tab w:pos="770" w:val="left" w:leader="none"/>
          <w:tab w:pos="771" w:val="left" w:leader="none"/>
        </w:tabs>
        <w:spacing w:line="240" w:lineRule="auto" w:before="0" w:after="0"/>
        <w:ind w:left="770" w:right="1631" w:hanging="360"/>
        <w:jc w:val="left"/>
        <w:rPr>
          <w:sz w:val="21"/>
        </w:rPr>
      </w:pPr>
      <w:r>
        <w:rPr>
          <w:color w:val="666666"/>
          <w:sz w:val="21"/>
        </w:rPr>
        <w:t>Extensive Experience in Handling Banking Relationship (Trade Finance), Internal</w:t>
      </w:r>
      <w:r>
        <w:rPr>
          <w:color w:val="666666"/>
          <w:spacing w:val="-10"/>
          <w:sz w:val="21"/>
        </w:rPr>
        <w:t> </w:t>
      </w:r>
      <w:r>
        <w:rPr>
          <w:color w:val="666666"/>
          <w:sz w:val="21"/>
        </w:rPr>
        <w:t>Audit.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2240" w:h="15840"/>
          <w:pgMar w:top="460" w:bottom="280" w:left="0" w:right="0"/>
          <w:cols w:num="2" w:equalWidth="0">
            <w:col w:w="5671" w:space="40"/>
            <w:col w:w="6529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Heading1"/>
        <w:spacing w:before="101"/>
        <w:ind w:left="1168"/>
      </w:pPr>
      <w:r>
        <w:rPr>
          <w:color w:val="538DD3"/>
          <w:u w:val="single" w:color="538DD3"/>
        </w:rPr>
        <w:t>WORK HISTORY</w:t>
      </w:r>
    </w:p>
    <w:p>
      <w:pPr>
        <w:pStyle w:val="BodyText"/>
        <w:spacing w:before="7"/>
        <w:ind w:left="0"/>
        <w:rPr>
          <w:sz w:val="24"/>
        </w:rPr>
      </w:pPr>
    </w:p>
    <w:p>
      <w:pPr>
        <w:pStyle w:val="BodyText"/>
        <w:tabs>
          <w:tab w:pos="9021" w:val="left" w:leader="none"/>
        </w:tabs>
        <w:spacing w:line="392" w:lineRule="exact"/>
        <w:ind w:left="1392"/>
      </w:pPr>
      <w:r>
        <w:rPr>
          <w:color w:val="538DD3"/>
        </w:rPr>
        <w:t>SEPTEMBER</w:t>
      </w:r>
      <w:r>
        <w:rPr>
          <w:color w:val="538DD3"/>
          <w:spacing w:val="-7"/>
        </w:rPr>
        <w:t> </w:t>
      </w:r>
      <w:r>
        <w:rPr>
          <w:color w:val="538DD3"/>
        </w:rPr>
        <w:t>-2013-</w:t>
      </w:r>
      <w:r>
        <w:rPr>
          <w:color w:val="538DD3"/>
          <w:spacing w:val="-6"/>
        </w:rPr>
        <w:t> </w:t>
      </w:r>
      <w:r>
        <w:rPr>
          <w:color w:val="538DD3"/>
        </w:rPr>
        <w:t>CURRENT</w:t>
        <w:tab/>
      </w:r>
      <w:r>
        <w:rPr>
          <w:color w:val="538DD3"/>
          <w:position w:val="-16"/>
        </w:rPr>
        <w:drawing>
          <wp:inline distT="0" distB="0" distL="0" distR="0">
            <wp:extent cx="885538" cy="275336"/>
            <wp:effectExtent l="0" t="0" r="0" b="0"/>
            <wp:docPr id="1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538" cy="27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38DD3"/>
          <w:position w:val="-16"/>
        </w:rPr>
      </w:r>
    </w:p>
    <w:p>
      <w:pPr>
        <w:pStyle w:val="BodyText"/>
        <w:spacing w:line="212" w:lineRule="exact"/>
        <w:ind w:left="1390"/>
      </w:pPr>
      <w:r>
        <w:rPr>
          <w:color w:val="666666"/>
        </w:rPr>
        <w:t>Financial Analyst at Landmark Arabia, Riyadh, Gulf</w:t>
      </w:r>
    </w:p>
    <w:p>
      <w:pPr>
        <w:pStyle w:val="BodyText"/>
        <w:spacing w:before="7"/>
        <w:ind w:left="0"/>
        <w:rPr>
          <w:sz w:val="16"/>
        </w:rPr>
      </w:pPr>
    </w:p>
    <w:p>
      <w:pPr>
        <w:pStyle w:val="ListParagraph"/>
        <w:numPr>
          <w:ilvl w:val="1"/>
          <w:numId w:val="2"/>
        </w:numPr>
        <w:tabs>
          <w:tab w:pos="1440" w:val="left" w:leader="none"/>
          <w:tab w:pos="1441" w:val="left" w:leader="none"/>
        </w:tabs>
        <w:spacing w:line="240" w:lineRule="auto" w:before="101" w:after="0"/>
        <w:ind w:left="1440" w:right="1697" w:hanging="360"/>
        <w:jc w:val="left"/>
        <w:rPr>
          <w:sz w:val="21"/>
        </w:rPr>
      </w:pPr>
      <w:r>
        <w:rPr>
          <w:color w:val="666666"/>
          <w:sz w:val="21"/>
        </w:rPr>
        <w:t>Develops the forecasting tools and dashboards to analyze revenue variance, business pipeline and industry trends.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  <w:tab w:pos="1441" w:val="left" w:leader="none"/>
        </w:tabs>
        <w:spacing w:line="253" w:lineRule="exact" w:before="0" w:after="0"/>
        <w:ind w:left="1440" w:right="0" w:hanging="360"/>
        <w:jc w:val="left"/>
        <w:rPr>
          <w:sz w:val="21"/>
        </w:rPr>
      </w:pPr>
      <w:r>
        <w:rPr>
          <w:color w:val="666666"/>
          <w:sz w:val="21"/>
        </w:rPr>
        <w:t>Designs the Annual Financial Budget for the turnover of over SAR 5</w:t>
      </w:r>
      <w:r>
        <w:rPr>
          <w:color w:val="666666"/>
          <w:spacing w:val="-8"/>
          <w:sz w:val="21"/>
        </w:rPr>
        <w:t> </w:t>
      </w:r>
      <w:r>
        <w:rPr>
          <w:color w:val="666666"/>
          <w:sz w:val="21"/>
        </w:rPr>
        <w:t>billion.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  <w:tab w:pos="1441" w:val="left" w:leader="none"/>
        </w:tabs>
        <w:spacing w:line="253" w:lineRule="exact" w:before="1" w:after="0"/>
        <w:ind w:left="1440" w:right="0" w:hanging="360"/>
        <w:jc w:val="left"/>
        <w:rPr>
          <w:sz w:val="21"/>
        </w:rPr>
      </w:pPr>
      <w:r>
        <w:rPr>
          <w:color w:val="666666"/>
          <w:sz w:val="21"/>
        </w:rPr>
        <w:t>Determines cost of operations by establishing standard costs; collecting operational</w:t>
      </w:r>
      <w:r>
        <w:rPr>
          <w:color w:val="666666"/>
          <w:spacing w:val="-21"/>
          <w:sz w:val="21"/>
        </w:rPr>
        <w:t> </w:t>
      </w:r>
      <w:r>
        <w:rPr>
          <w:color w:val="666666"/>
          <w:sz w:val="21"/>
        </w:rPr>
        <w:t>data.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  <w:tab w:pos="1441" w:val="left" w:leader="none"/>
        </w:tabs>
        <w:spacing w:line="253" w:lineRule="exact" w:before="0" w:after="0"/>
        <w:ind w:left="1440" w:right="0" w:hanging="360"/>
        <w:jc w:val="left"/>
        <w:rPr>
          <w:sz w:val="21"/>
        </w:rPr>
      </w:pPr>
      <w:r>
        <w:rPr>
          <w:color w:val="666666"/>
          <w:sz w:val="21"/>
        </w:rPr>
        <w:t>Release the financial reports- P&amp;L, Balance sheet on monthly &amp; quarterly</w:t>
      </w:r>
      <w:r>
        <w:rPr>
          <w:color w:val="666666"/>
          <w:spacing w:val="-17"/>
          <w:sz w:val="21"/>
        </w:rPr>
        <w:t> </w:t>
      </w:r>
      <w:r>
        <w:rPr>
          <w:color w:val="666666"/>
          <w:sz w:val="21"/>
        </w:rPr>
        <w:t>basis.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  <w:tab w:pos="1441" w:val="left" w:leader="none"/>
        </w:tabs>
        <w:spacing w:line="240" w:lineRule="auto" w:before="0" w:after="0"/>
        <w:ind w:left="1440" w:right="1605" w:hanging="360"/>
        <w:jc w:val="left"/>
        <w:rPr>
          <w:sz w:val="21"/>
        </w:rPr>
      </w:pPr>
      <w:r>
        <w:rPr>
          <w:color w:val="666666"/>
          <w:sz w:val="21"/>
        </w:rPr>
        <w:t>Analyzes the financial ratios, trend &amp; variance comparison, review of accounts, ledger scrutiny,</w:t>
      </w:r>
      <w:r>
        <w:rPr>
          <w:color w:val="666666"/>
          <w:spacing w:val="-34"/>
          <w:sz w:val="21"/>
        </w:rPr>
        <w:t> </w:t>
      </w:r>
      <w:r>
        <w:rPr>
          <w:color w:val="666666"/>
          <w:sz w:val="21"/>
        </w:rPr>
        <w:t>and preparation of cash flow management</w:t>
      </w:r>
      <w:r>
        <w:rPr>
          <w:color w:val="666666"/>
          <w:spacing w:val="-8"/>
          <w:sz w:val="21"/>
        </w:rPr>
        <w:t> </w:t>
      </w:r>
      <w:r>
        <w:rPr>
          <w:color w:val="666666"/>
          <w:sz w:val="21"/>
        </w:rPr>
        <w:t>reports.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  <w:tab w:pos="1441" w:val="left" w:leader="none"/>
        </w:tabs>
        <w:spacing w:line="253" w:lineRule="exact" w:before="0" w:after="0"/>
        <w:ind w:left="1440" w:right="0" w:hanging="360"/>
        <w:jc w:val="left"/>
        <w:rPr>
          <w:sz w:val="21"/>
        </w:rPr>
      </w:pPr>
      <w:r>
        <w:rPr>
          <w:color w:val="666666"/>
          <w:sz w:val="21"/>
        </w:rPr>
        <w:t>Cash flow planning &amp; working capital, Stock cover</w:t>
      </w:r>
      <w:r>
        <w:rPr>
          <w:color w:val="666666"/>
          <w:spacing w:val="-5"/>
          <w:sz w:val="21"/>
        </w:rPr>
        <w:t> </w:t>
      </w:r>
      <w:r>
        <w:rPr>
          <w:color w:val="666666"/>
          <w:sz w:val="21"/>
        </w:rPr>
        <w:t>analysis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  <w:tab w:pos="1441" w:val="left" w:leader="none"/>
        </w:tabs>
        <w:spacing w:line="253" w:lineRule="exact" w:before="1" w:after="0"/>
        <w:ind w:left="1440" w:right="0" w:hanging="360"/>
        <w:jc w:val="left"/>
        <w:rPr>
          <w:sz w:val="21"/>
        </w:rPr>
      </w:pPr>
      <w:r>
        <w:rPr>
          <w:color w:val="666666"/>
          <w:sz w:val="21"/>
        </w:rPr>
        <w:t>Budgets active and proposed projects by accurately determining pricing, margins and risk</w:t>
      </w:r>
      <w:r>
        <w:rPr>
          <w:color w:val="666666"/>
          <w:spacing w:val="-21"/>
          <w:sz w:val="21"/>
        </w:rPr>
        <w:t> </w:t>
      </w:r>
      <w:r>
        <w:rPr>
          <w:color w:val="666666"/>
          <w:sz w:val="21"/>
        </w:rPr>
        <w:t>factors.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  <w:tab w:pos="1441" w:val="left" w:leader="none"/>
        </w:tabs>
        <w:spacing w:line="253" w:lineRule="exact" w:before="0" w:after="0"/>
        <w:ind w:left="1440" w:right="0" w:hanging="360"/>
        <w:jc w:val="left"/>
        <w:rPr>
          <w:sz w:val="21"/>
        </w:rPr>
      </w:pPr>
      <w:r>
        <w:rPr>
          <w:color w:val="666666"/>
          <w:sz w:val="21"/>
        </w:rPr>
        <w:t>Devises the feasibility reports (BEP) for new</w:t>
      </w:r>
      <w:r>
        <w:rPr>
          <w:color w:val="666666"/>
          <w:spacing w:val="-9"/>
          <w:sz w:val="21"/>
        </w:rPr>
        <w:t> </w:t>
      </w:r>
      <w:r>
        <w:rPr>
          <w:color w:val="666666"/>
          <w:sz w:val="21"/>
        </w:rPr>
        <w:t>projects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  <w:tab w:pos="1441" w:val="left" w:leader="none"/>
        </w:tabs>
        <w:spacing w:line="240" w:lineRule="auto" w:before="0" w:after="0"/>
        <w:ind w:left="1440" w:right="0" w:hanging="360"/>
        <w:jc w:val="left"/>
        <w:rPr>
          <w:sz w:val="21"/>
        </w:rPr>
      </w:pPr>
      <w:r>
        <w:rPr>
          <w:color w:val="666666"/>
          <w:sz w:val="21"/>
        </w:rPr>
        <w:t>Reorganized the Inventory management relevant</w:t>
      </w:r>
      <w:r>
        <w:rPr>
          <w:color w:val="666666"/>
          <w:spacing w:val="-7"/>
          <w:sz w:val="21"/>
        </w:rPr>
        <w:t> </w:t>
      </w:r>
      <w:r>
        <w:rPr>
          <w:color w:val="666666"/>
          <w:sz w:val="21"/>
        </w:rPr>
        <w:t>reports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  <w:tab w:pos="1441" w:val="left" w:leader="none"/>
        </w:tabs>
        <w:spacing w:line="253" w:lineRule="exact" w:before="1" w:after="0"/>
        <w:ind w:left="1440" w:right="0" w:hanging="360"/>
        <w:jc w:val="left"/>
        <w:rPr>
          <w:sz w:val="21"/>
        </w:rPr>
      </w:pPr>
      <w:r>
        <w:rPr>
          <w:color w:val="666666"/>
          <w:sz w:val="21"/>
        </w:rPr>
        <w:t>Fixed Asset Database</w:t>
      </w:r>
      <w:r>
        <w:rPr>
          <w:color w:val="666666"/>
          <w:spacing w:val="-6"/>
          <w:sz w:val="21"/>
        </w:rPr>
        <w:t> </w:t>
      </w:r>
      <w:r>
        <w:rPr>
          <w:color w:val="666666"/>
          <w:sz w:val="21"/>
        </w:rPr>
        <w:t>management.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  <w:tab w:pos="1441" w:val="left" w:leader="none"/>
        </w:tabs>
        <w:spacing w:line="253" w:lineRule="exact" w:before="0" w:after="0"/>
        <w:ind w:left="1440" w:right="0" w:hanging="360"/>
        <w:jc w:val="left"/>
        <w:rPr>
          <w:sz w:val="21"/>
        </w:rPr>
      </w:pPr>
      <w:r>
        <w:rPr>
          <w:color w:val="666666"/>
          <w:sz w:val="21"/>
        </w:rPr>
        <w:t>Led monthly meetings with directors to analyze spending and provide financial</w:t>
      </w:r>
      <w:r>
        <w:rPr>
          <w:color w:val="666666"/>
          <w:spacing w:val="-14"/>
          <w:sz w:val="21"/>
        </w:rPr>
        <w:t> </w:t>
      </w:r>
      <w:r>
        <w:rPr>
          <w:color w:val="666666"/>
          <w:sz w:val="21"/>
        </w:rPr>
        <w:t>recommendations.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  <w:tab w:pos="1441" w:val="left" w:leader="none"/>
        </w:tabs>
        <w:spacing w:line="240" w:lineRule="auto" w:before="0" w:after="0"/>
        <w:ind w:left="1440" w:right="1606" w:hanging="360"/>
        <w:jc w:val="left"/>
        <w:rPr>
          <w:sz w:val="21"/>
        </w:rPr>
      </w:pPr>
      <w:r>
        <w:rPr>
          <w:color w:val="666666"/>
          <w:sz w:val="21"/>
        </w:rPr>
        <w:t>Curtailed the Forecasts report to a more accurate, efficient and automated layout, Periodic</w:t>
      </w:r>
      <w:r>
        <w:rPr>
          <w:color w:val="666666"/>
          <w:spacing w:val="-31"/>
          <w:sz w:val="21"/>
        </w:rPr>
        <w:t> </w:t>
      </w:r>
      <w:r>
        <w:rPr>
          <w:color w:val="666666"/>
          <w:sz w:val="21"/>
        </w:rPr>
        <w:t>updates for overheads budget and assessment of likely year end</w:t>
      </w:r>
      <w:r>
        <w:rPr>
          <w:color w:val="666666"/>
          <w:spacing w:val="-10"/>
          <w:sz w:val="21"/>
        </w:rPr>
        <w:t> </w:t>
      </w:r>
      <w:r>
        <w:rPr>
          <w:color w:val="666666"/>
          <w:sz w:val="21"/>
        </w:rPr>
        <w:t>spend.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  <w:tab w:pos="1441" w:val="left" w:leader="none"/>
        </w:tabs>
        <w:spacing w:line="240" w:lineRule="auto" w:before="0" w:after="0"/>
        <w:ind w:left="1440" w:right="2275" w:hanging="360"/>
        <w:jc w:val="left"/>
        <w:rPr>
          <w:sz w:val="21"/>
        </w:rPr>
      </w:pPr>
      <w:r>
        <w:rPr>
          <w:color w:val="666666"/>
          <w:sz w:val="21"/>
        </w:rPr>
        <w:t>Facilitates the Ad Hoc projects as requested by Business Controller and the Finance</w:t>
      </w:r>
      <w:r>
        <w:rPr>
          <w:color w:val="666666"/>
          <w:spacing w:val="-32"/>
          <w:sz w:val="21"/>
        </w:rPr>
        <w:t> </w:t>
      </w:r>
      <w:r>
        <w:rPr>
          <w:color w:val="666666"/>
          <w:sz w:val="21"/>
        </w:rPr>
        <w:t>Director Coordinates the period, quarterly and year end close processes, Period close</w:t>
      </w:r>
      <w:r>
        <w:rPr>
          <w:color w:val="666666"/>
          <w:spacing w:val="-22"/>
          <w:sz w:val="21"/>
        </w:rPr>
        <w:t> </w:t>
      </w:r>
      <w:r>
        <w:rPr>
          <w:color w:val="666666"/>
          <w:sz w:val="21"/>
        </w:rPr>
        <w:t>analysis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  <w:tab w:pos="1441" w:val="left" w:leader="none"/>
        </w:tabs>
        <w:spacing w:line="253" w:lineRule="exact" w:before="0" w:after="0"/>
        <w:ind w:left="1440" w:right="0" w:hanging="360"/>
        <w:jc w:val="left"/>
        <w:rPr>
          <w:sz w:val="21"/>
        </w:rPr>
      </w:pPr>
      <w:r>
        <w:rPr>
          <w:color w:val="666666"/>
          <w:sz w:val="21"/>
        </w:rPr>
        <w:t>Managed, tracked and monitored financial updates, watch lists and insurance</w:t>
      </w:r>
      <w:r>
        <w:rPr>
          <w:color w:val="666666"/>
          <w:spacing w:val="-8"/>
          <w:sz w:val="21"/>
        </w:rPr>
        <w:t> </w:t>
      </w:r>
      <w:r>
        <w:rPr>
          <w:color w:val="666666"/>
          <w:sz w:val="21"/>
        </w:rPr>
        <w:t>files.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  <w:tab w:pos="1441" w:val="left" w:leader="none"/>
        </w:tabs>
        <w:spacing w:line="240" w:lineRule="auto" w:before="0" w:after="0"/>
        <w:ind w:left="1440" w:right="0" w:hanging="360"/>
        <w:jc w:val="left"/>
        <w:rPr>
          <w:sz w:val="21"/>
        </w:rPr>
      </w:pPr>
      <w:r>
        <w:rPr>
          <w:color w:val="666666"/>
          <w:sz w:val="21"/>
        </w:rPr>
        <w:t>Built and maintained databases for forecasting the financial</w:t>
      </w:r>
      <w:r>
        <w:rPr>
          <w:color w:val="666666"/>
          <w:spacing w:val="-8"/>
          <w:sz w:val="21"/>
        </w:rPr>
        <w:t> </w:t>
      </w:r>
      <w:r>
        <w:rPr>
          <w:color w:val="666666"/>
          <w:sz w:val="21"/>
        </w:rPr>
        <w:t>performance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2240" w:h="15840"/>
          <w:pgMar w:top="460" w:bottom="280" w:left="0" w:right="0"/>
        </w:sectPr>
      </w:pPr>
    </w:p>
    <w:p>
      <w:pPr>
        <w:pStyle w:val="BodyText"/>
        <w:spacing w:before="88"/>
        <w:ind w:left="1442"/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6174613</wp:posOffset>
            </wp:positionH>
            <wp:positionV relativeFrom="paragraph">
              <wp:posOffset>164911</wp:posOffset>
            </wp:positionV>
            <wp:extent cx="560438" cy="385572"/>
            <wp:effectExtent l="0" t="0" r="0" b="0"/>
            <wp:wrapNone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38" cy="385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38DD3"/>
        </w:rPr>
        <w:t>FEBRUARY 2011- SEPTEMBER 2013</w:t>
      </w:r>
    </w:p>
    <w:p>
      <w:pPr>
        <w:pStyle w:val="BodyText"/>
        <w:spacing w:before="47"/>
      </w:pPr>
      <w:r>
        <w:rPr>
          <w:color w:val="666666"/>
        </w:rPr>
        <w:t>Deputy Finance Manager</w:t>
      </w:r>
    </w:p>
    <w:p>
      <w:pPr>
        <w:pStyle w:val="BodyText"/>
        <w:spacing w:before="46"/>
        <w:ind w:left="1426"/>
      </w:pPr>
      <w:r>
        <w:rPr>
          <w:color w:val="666666"/>
        </w:rPr>
        <w:t>Reliance Industries Limited, Ghansoli, Navi Mumbai</w:t>
      </w:r>
    </w:p>
    <w:p>
      <w:pPr>
        <w:pStyle w:val="ListParagraph"/>
        <w:numPr>
          <w:ilvl w:val="2"/>
          <w:numId w:val="2"/>
        </w:numPr>
        <w:tabs>
          <w:tab w:pos="1441" w:val="left" w:leader="none"/>
        </w:tabs>
        <w:spacing w:line="235" w:lineRule="auto" w:before="185" w:after="0"/>
        <w:ind w:left="1440" w:right="1712" w:hanging="272"/>
        <w:jc w:val="left"/>
        <w:rPr>
          <w:sz w:val="21"/>
        </w:rPr>
      </w:pPr>
      <w:r>
        <w:rPr>
          <w:color w:val="666666"/>
          <w:sz w:val="21"/>
        </w:rPr>
        <w:t>Facilitated the timely provisioning, closing of books &amp; Submission of Quarterly &amp; Monthly Financial statements i.e. Trial Balance, Profit &amp; Loss A/c, Balance Sheet,</w:t>
      </w:r>
      <w:r>
        <w:rPr>
          <w:color w:val="666666"/>
          <w:spacing w:val="-18"/>
          <w:sz w:val="21"/>
        </w:rPr>
        <w:t> </w:t>
      </w:r>
      <w:r>
        <w:rPr>
          <w:color w:val="666666"/>
          <w:sz w:val="21"/>
        </w:rPr>
        <w:t>Schedules</w:t>
      </w:r>
    </w:p>
    <w:p>
      <w:pPr>
        <w:pStyle w:val="ListParagraph"/>
        <w:numPr>
          <w:ilvl w:val="2"/>
          <w:numId w:val="2"/>
        </w:numPr>
        <w:tabs>
          <w:tab w:pos="1441" w:val="left" w:leader="none"/>
        </w:tabs>
        <w:spacing w:line="235" w:lineRule="auto" w:before="8" w:after="0"/>
        <w:ind w:left="1440" w:right="1590" w:hanging="272"/>
        <w:jc w:val="left"/>
        <w:rPr>
          <w:sz w:val="21"/>
        </w:rPr>
      </w:pPr>
      <w:r>
        <w:rPr>
          <w:color w:val="666666"/>
          <w:sz w:val="21"/>
        </w:rPr>
        <w:t>Designed the creditors &amp; debtors ageing report to the management for the turnover over INR 3000 crores.</w:t>
      </w:r>
    </w:p>
    <w:p>
      <w:pPr>
        <w:pStyle w:val="ListParagraph"/>
        <w:numPr>
          <w:ilvl w:val="2"/>
          <w:numId w:val="2"/>
        </w:numPr>
        <w:tabs>
          <w:tab w:pos="1441" w:val="left" w:leader="none"/>
        </w:tabs>
        <w:spacing w:line="235" w:lineRule="auto" w:before="6" w:after="0"/>
        <w:ind w:left="1440" w:right="1959" w:hanging="272"/>
        <w:jc w:val="left"/>
        <w:rPr>
          <w:sz w:val="21"/>
        </w:rPr>
      </w:pPr>
      <w:r>
        <w:rPr>
          <w:color w:val="666666"/>
          <w:sz w:val="21"/>
        </w:rPr>
        <w:t>Reconciled the records with vendors and clients on a timely basis for transactions over INR 100 crores.</w:t>
      </w:r>
    </w:p>
    <w:p>
      <w:pPr>
        <w:pStyle w:val="ListParagraph"/>
        <w:numPr>
          <w:ilvl w:val="2"/>
          <w:numId w:val="2"/>
        </w:numPr>
        <w:tabs>
          <w:tab w:pos="1441" w:val="left" w:leader="none"/>
        </w:tabs>
        <w:spacing w:line="235" w:lineRule="auto" w:before="8" w:after="0"/>
        <w:ind w:left="1440" w:right="1585" w:hanging="272"/>
        <w:jc w:val="left"/>
        <w:rPr>
          <w:sz w:val="21"/>
        </w:rPr>
      </w:pPr>
      <w:r>
        <w:rPr>
          <w:color w:val="666666"/>
          <w:sz w:val="21"/>
        </w:rPr>
        <w:t>Developed the financial budget procedures &amp; presented "what if" scenarios for budget assumptions and forecasting strategies.</w:t>
      </w:r>
    </w:p>
    <w:p>
      <w:pPr>
        <w:pStyle w:val="ListParagraph"/>
        <w:numPr>
          <w:ilvl w:val="2"/>
          <w:numId w:val="2"/>
        </w:numPr>
        <w:tabs>
          <w:tab w:pos="1441" w:val="left" w:leader="none"/>
        </w:tabs>
        <w:spacing w:line="256" w:lineRule="exact" w:before="4" w:after="0"/>
        <w:ind w:left="1440" w:right="0" w:hanging="272"/>
        <w:jc w:val="left"/>
        <w:rPr>
          <w:sz w:val="21"/>
        </w:rPr>
      </w:pPr>
      <w:r>
        <w:rPr>
          <w:color w:val="666666"/>
          <w:sz w:val="21"/>
        </w:rPr>
        <w:t>Cultivated the Variance analysis report with the budgets to the senior</w:t>
      </w:r>
      <w:r>
        <w:rPr>
          <w:color w:val="666666"/>
          <w:spacing w:val="-15"/>
          <w:sz w:val="21"/>
        </w:rPr>
        <w:t> </w:t>
      </w:r>
      <w:r>
        <w:rPr>
          <w:color w:val="666666"/>
          <w:sz w:val="21"/>
        </w:rPr>
        <w:t>management.</w:t>
      </w:r>
    </w:p>
    <w:p>
      <w:pPr>
        <w:pStyle w:val="ListParagraph"/>
        <w:numPr>
          <w:ilvl w:val="2"/>
          <w:numId w:val="2"/>
        </w:numPr>
        <w:tabs>
          <w:tab w:pos="1441" w:val="left" w:leader="none"/>
        </w:tabs>
        <w:spacing w:line="254" w:lineRule="exact" w:before="0" w:after="0"/>
        <w:ind w:left="1440" w:right="0" w:hanging="272"/>
        <w:jc w:val="left"/>
        <w:rPr>
          <w:sz w:val="21"/>
        </w:rPr>
      </w:pPr>
      <w:r>
        <w:rPr>
          <w:color w:val="666666"/>
          <w:sz w:val="21"/>
        </w:rPr>
        <w:t>Facilitated the month-end close processes, Invoicing, journal entries and account</w:t>
      </w:r>
      <w:r>
        <w:rPr>
          <w:color w:val="666666"/>
          <w:spacing w:val="-22"/>
          <w:sz w:val="21"/>
        </w:rPr>
        <w:t> </w:t>
      </w:r>
      <w:r>
        <w:rPr>
          <w:color w:val="666666"/>
          <w:sz w:val="21"/>
        </w:rPr>
        <w:t>reconciliation.</w:t>
      </w:r>
    </w:p>
    <w:p>
      <w:pPr>
        <w:pStyle w:val="ListParagraph"/>
        <w:numPr>
          <w:ilvl w:val="2"/>
          <w:numId w:val="2"/>
        </w:numPr>
        <w:tabs>
          <w:tab w:pos="1441" w:val="left" w:leader="none"/>
        </w:tabs>
        <w:spacing w:line="254" w:lineRule="exact" w:before="0" w:after="0"/>
        <w:ind w:left="1440" w:right="0" w:hanging="272"/>
        <w:jc w:val="left"/>
        <w:rPr>
          <w:sz w:val="21"/>
        </w:rPr>
      </w:pPr>
      <w:r>
        <w:rPr>
          <w:color w:val="666666"/>
          <w:sz w:val="21"/>
        </w:rPr>
        <w:t>Improved the spreadsheet models for diverse projects and</w:t>
      </w:r>
      <w:r>
        <w:rPr>
          <w:color w:val="666666"/>
          <w:spacing w:val="-13"/>
          <w:sz w:val="21"/>
        </w:rPr>
        <w:t> </w:t>
      </w:r>
      <w:r>
        <w:rPr>
          <w:color w:val="666666"/>
          <w:sz w:val="21"/>
        </w:rPr>
        <w:t>analysis.</w:t>
      </w:r>
    </w:p>
    <w:p>
      <w:pPr>
        <w:pStyle w:val="ListParagraph"/>
        <w:numPr>
          <w:ilvl w:val="2"/>
          <w:numId w:val="2"/>
        </w:numPr>
        <w:tabs>
          <w:tab w:pos="1441" w:val="left" w:leader="none"/>
        </w:tabs>
        <w:spacing w:line="255" w:lineRule="exact" w:before="0" w:after="0"/>
        <w:ind w:left="1440" w:right="0" w:hanging="272"/>
        <w:jc w:val="left"/>
        <w:rPr>
          <w:sz w:val="21"/>
        </w:rPr>
      </w:pPr>
      <w:r>
        <w:rPr>
          <w:color w:val="666666"/>
          <w:sz w:val="21"/>
        </w:rPr>
        <w:t>Built and maintained databases for forecasting future financial</w:t>
      </w:r>
      <w:r>
        <w:rPr>
          <w:color w:val="666666"/>
          <w:spacing w:val="-9"/>
          <w:sz w:val="21"/>
        </w:rPr>
        <w:t> </w:t>
      </w:r>
      <w:r>
        <w:rPr>
          <w:color w:val="666666"/>
          <w:sz w:val="21"/>
        </w:rPr>
        <w:t>performance.</w:t>
      </w:r>
    </w:p>
    <w:p>
      <w:pPr>
        <w:pStyle w:val="ListParagraph"/>
        <w:numPr>
          <w:ilvl w:val="2"/>
          <w:numId w:val="2"/>
        </w:numPr>
        <w:tabs>
          <w:tab w:pos="1441" w:val="left" w:leader="none"/>
        </w:tabs>
        <w:spacing w:line="255" w:lineRule="exact" w:before="0" w:after="0"/>
        <w:ind w:left="1440" w:right="0" w:hanging="272"/>
        <w:jc w:val="left"/>
        <w:rPr>
          <w:sz w:val="21"/>
        </w:rPr>
      </w:pPr>
      <w:r>
        <w:rPr>
          <w:color w:val="666666"/>
          <w:sz w:val="21"/>
        </w:rPr>
        <w:t>Generated the quarterly earning presentations and monthly investor</w:t>
      </w:r>
      <w:r>
        <w:rPr>
          <w:color w:val="666666"/>
          <w:spacing w:val="-7"/>
          <w:sz w:val="21"/>
        </w:rPr>
        <w:t> </w:t>
      </w:r>
      <w:r>
        <w:rPr>
          <w:color w:val="666666"/>
          <w:sz w:val="21"/>
        </w:rPr>
        <w:t>presentations.</w:t>
      </w:r>
    </w:p>
    <w:p>
      <w:pPr>
        <w:pStyle w:val="ListParagraph"/>
        <w:numPr>
          <w:ilvl w:val="2"/>
          <w:numId w:val="2"/>
        </w:numPr>
        <w:tabs>
          <w:tab w:pos="1441" w:val="left" w:leader="none"/>
        </w:tabs>
        <w:spacing w:line="256" w:lineRule="exact" w:before="0" w:after="0"/>
        <w:ind w:left="1440" w:right="0" w:hanging="272"/>
        <w:jc w:val="left"/>
        <w:rPr>
          <w:sz w:val="21"/>
        </w:rPr>
      </w:pPr>
      <w:r>
        <w:rPr>
          <w:color w:val="666666"/>
          <w:sz w:val="21"/>
        </w:rPr>
        <w:t>Consolidated the financial data and materials for key leadership</w:t>
      </w:r>
      <w:r>
        <w:rPr>
          <w:color w:val="666666"/>
          <w:spacing w:val="-13"/>
          <w:sz w:val="21"/>
        </w:rPr>
        <w:t> </w:t>
      </w:r>
      <w:r>
        <w:rPr>
          <w:color w:val="666666"/>
          <w:sz w:val="21"/>
        </w:rPr>
        <w:t>meetings.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ind w:left="1474"/>
      </w:pP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6146038</wp:posOffset>
            </wp:positionH>
            <wp:positionV relativeFrom="paragraph">
              <wp:posOffset>-47051</wp:posOffset>
            </wp:positionV>
            <wp:extent cx="672045" cy="402336"/>
            <wp:effectExtent l="0" t="0" r="0" b="0"/>
            <wp:wrapNone/>
            <wp:docPr id="5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045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38DD3"/>
        </w:rPr>
        <w:t>AUGUST 2008- FEBRUARY 2011</w:t>
      </w:r>
    </w:p>
    <w:p>
      <w:pPr>
        <w:pStyle w:val="BodyText"/>
        <w:spacing w:before="47"/>
        <w:ind w:left="1447"/>
      </w:pPr>
      <w:r>
        <w:rPr>
          <w:color w:val="666666"/>
        </w:rPr>
        <w:t>Finance Executive</w:t>
      </w:r>
    </w:p>
    <w:p>
      <w:pPr>
        <w:pStyle w:val="BodyText"/>
        <w:spacing w:before="46"/>
        <w:ind w:left="1450"/>
      </w:pPr>
      <w:r>
        <w:rPr>
          <w:color w:val="666666"/>
        </w:rPr>
        <w:t>Enercon India Limited (Gmbh) Andheri, Mumbai</w:t>
      </w:r>
    </w:p>
    <w:p>
      <w:pPr>
        <w:pStyle w:val="BodyText"/>
        <w:spacing w:before="11"/>
        <w:ind w:left="0"/>
        <w:rPr>
          <w:sz w:val="17"/>
        </w:rPr>
      </w:pPr>
    </w:p>
    <w:p>
      <w:pPr>
        <w:pStyle w:val="ListParagraph"/>
        <w:numPr>
          <w:ilvl w:val="2"/>
          <w:numId w:val="2"/>
        </w:numPr>
        <w:tabs>
          <w:tab w:pos="1441" w:val="left" w:leader="none"/>
        </w:tabs>
        <w:spacing w:line="256" w:lineRule="exact" w:before="0" w:after="0"/>
        <w:ind w:left="1440" w:right="0" w:hanging="272"/>
        <w:jc w:val="left"/>
        <w:rPr>
          <w:sz w:val="21"/>
        </w:rPr>
      </w:pPr>
      <w:r>
        <w:rPr>
          <w:color w:val="666666"/>
          <w:sz w:val="21"/>
        </w:rPr>
        <w:t>Controlled the Trade Finance Banking limits, Letter of credit, RTGS/NEFT arrangement with</w:t>
      </w:r>
      <w:r>
        <w:rPr>
          <w:color w:val="666666"/>
          <w:spacing w:val="-22"/>
          <w:sz w:val="21"/>
        </w:rPr>
        <w:t> </w:t>
      </w:r>
      <w:r>
        <w:rPr>
          <w:color w:val="666666"/>
          <w:sz w:val="21"/>
        </w:rPr>
        <w:t>bank</w:t>
      </w:r>
    </w:p>
    <w:p>
      <w:pPr>
        <w:pStyle w:val="ListParagraph"/>
        <w:numPr>
          <w:ilvl w:val="2"/>
          <w:numId w:val="2"/>
        </w:numPr>
        <w:tabs>
          <w:tab w:pos="1441" w:val="left" w:leader="none"/>
        </w:tabs>
        <w:spacing w:line="254" w:lineRule="exact" w:before="0" w:after="0"/>
        <w:ind w:left="1440" w:right="0" w:hanging="272"/>
        <w:jc w:val="left"/>
        <w:rPr>
          <w:sz w:val="21"/>
        </w:rPr>
      </w:pPr>
      <w:r>
        <w:rPr>
          <w:color w:val="666666"/>
          <w:sz w:val="21"/>
        </w:rPr>
        <w:t>Designed and created daily, weekly and monthly cash flow</w:t>
      </w:r>
      <w:r>
        <w:rPr>
          <w:color w:val="666666"/>
          <w:spacing w:val="-13"/>
          <w:sz w:val="21"/>
        </w:rPr>
        <w:t> </w:t>
      </w:r>
      <w:r>
        <w:rPr>
          <w:color w:val="666666"/>
          <w:sz w:val="21"/>
        </w:rPr>
        <w:t>reports.</w:t>
      </w:r>
    </w:p>
    <w:p>
      <w:pPr>
        <w:pStyle w:val="ListParagraph"/>
        <w:numPr>
          <w:ilvl w:val="2"/>
          <w:numId w:val="2"/>
        </w:numPr>
        <w:tabs>
          <w:tab w:pos="1441" w:val="left" w:leader="none"/>
        </w:tabs>
        <w:spacing w:line="235" w:lineRule="auto" w:before="3" w:after="0"/>
        <w:ind w:left="1440" w:right="1903" w:hanging="272"/>
        <w:jc w:val="left"/>
        <w:rPr>
          <w:sz w:val="21"/>
        </w:rPr>
      </w:pPr>
      <w:r>
        <w:rPr>
          <w:color w:val="666666"/>
          <w:sz w:val="21"/>
        </w:rPr>
        <w:t>Facilitated the fund &amp; non-fund based limit utilization reports, Quarterly inventory reports to the management.</w:t>
      </w:r>
    </w:p>
    <w:p>
      <w:pPr>
        <w:pStyle w:val="ListParagraph"/>
        <w:numPr>
          <w:ilvl w:val="2"/>
          <w:numId w:val="2"/>
        </w:numPr>
        <w:tabs>
          <w:tab w:pos="1441" w:val="left" w:leader="none"/>
        </w:tabs>
        <w:spacing w:line="235" w:lineRule="auto" w:before="5" w:after="0"/>
        <w:ind w:left="1440" w:right="2370" w:hanging="272"/>
        <w:jc w:val="left"/>
        <w:rPr>
          <w:sz w:val="21"/>
        </w:rPr>
      </w:pPr>
      <w:r>
        <w:rPr>
          <w:color w:val="666666"/>
          <w:sz w:val="21"/>
        </w:rPr>
        <w:t>Developed the accounts payable reports for management review supported the accounting department during monthly</w:t>
      </w:r>
      <w:r>
        <w:rPr>
          <w:color w:val="666666"/>
          <w:spacing w:val="-6"/>
          <w:sz w:val="21"/>
        </w:rPr>
        <w:t> </w:t>
      </w:r>
      <w:r>
        <w:rPr>
          <w:color w:val="666666"/>
          <w:sz w:val="21"/>
        </w:rPr>
        <w:t>closings.</w:t>
      </w:r>
    </w:p>
    <w:p>
      <w:pPr>
        <w:pStyle w:val="ListParagraph"/>
        <w:numPr>
          <w:ilvl w:val="2"/>
          <w:numId w:val="2"/>
        </w:numPr>
        <w:tabs>
          <w:tab w:pos="1441" w:val="left" w:leader="none"/>
        </w:tabs>
        <w:spacing w:line="256" w:lineRule="exact" w:before="5" w:after="0"/>
        <w:ind w:left="1440" w:right="0" w:hanging="272"/>
        <w:jc w:val="left"/>
        <w:rPr>
          <w:sz w:val="21"/>
        </w:rPr>
      </w:pPr>
      <w:r>
        <w:rPr>
          <w:color w:val="666666"/>
          <w:sz w:val="21"/>
        </w:rPr>
        <w:t>Handled Opex Budget of over INR 100</w:t>
      </w:r>
      <w:r>
        <w:rPr>
          <w:color w:val="666666"/>
          <w:spacing w:val="-11"/>
          <w:sz w:val="21"/>
        </w:rPr>
        <w:t> </w:t>
      </w:r>
      <w:r>
        <w:rPr>
          <w:color w:val="666666"/>
          <w:sz w:val="21"/>
        </w:rPr>
        <w:t>crores.</w:t>
      </w:r>
    </w:p>
    <w:p>
      <w:pPr>
        <w:pStyle w:val="ListParagraph"/>
        <w:numPr>
          <w:ilvl w:val="2"/>
          <w:numId w:val="2"/>
        </w:numPr>
        <w:tabs>
          <w:tab w:pos="1441" w:val="left" w:leader="none"/>
        </w:tabs>
        <w:spacing w:line="235" w:lineRule="auto" w:before="3" w:after="0"/>
        <w:ind w:left="1440" w:right="1668" w:hanging="272"/>
        <w:jc w:val="left"/>
        <w:rPr>
          <w:sz w:val="21"/>
        </w:rPr>
      </w:pPr>
      <w:r>
        <w:rPr>
          <w:color w:val="666666"/>
          <w:sz w:val="21"/>
        </w:rPr>
        <w:t>Developed the daily/weekly spending forecasting mechanism Liaison with top 10 bankers for trade finance</w:t>
      </w:r>
      <w:r>
        <w:rPr>
          <w:color w:val="666666"/>
          <w:spacing w:val="-3"/>
          <w:sz w:val="21"/>
        </w:rPr>
        <w:t> </w:t>
      </w:r>
      <w:r>
        <w:rPr>
          <w:color w:val="666666"/>
          <w:sz w:val="21"/>
        </w:rPr>
        <w:t>activities.</w:t>
      </w:r>
    </w:p>
    <w:p>
      <w:pPr>
        <w:pStyle w:val="ListParagraph"/>
        <w:numPr>
          <w:ilvl w:val="2"/>
          <w:numId w:val="2"/>
        </w:numPr>
        <w:tabs>
          <w:tab w:pos="1441" w:val="left" w:leader="none"/>
        </w:tabs>
        <w:spacing w:line="256" w:lineRule="exact" w:before="4" w:after="0"/>
        <w:ind w:left="1440" w:right="0" w:hanging="272"/>
        <w:jc w:val="left"/>
        <w:rPr>
          <w:sz w:val="21"/>
        </w:rPr>
      </w:pPr>
      <w:r>
        <w:rPr>
          <w:color w:val="666666"/>
          <w:sz w:val="21"/>
        </w:rPr>
        <w:t>Cultivated the Adhoc reports to the management based on different</w:t>
      </w:r>
      <w:r>
        <w:rPr>
          <w:color w:val="666666"/>
          <w:spacing w:val="-15"/>
          <w:sz w:val="21"/>
        </w:rPr>
        <w:t> </w:t>
      </w:r>
      <w:r>
        <w:rPr>
          <w:color w:val="666666"/>
          <w:sz w:val="21"/>
        </w:rPr>
        <w:t>requirements,</w:t>
      </w:r>
    </w:p>
    <w:p>
      <w:pPr>
        <w:pStyle w:val="ListParagraph"/>
        <w:numPr>
          <w:ilvl w:val="2"/>
          <w:numId w:val="2"/>
        </w:numPr>
        <w:tabs>
          <w:tab w:pos="1441" w:val="left" w:leader="none"/>
        </w:tabs>
        <w:spacing w:line="254" w:lineRule="exact" w:before="0" w:after="0"/>
        <w:ind w:left="1440" w:right="0" w:hanging="272"/>
        <w:jc w:val="left"/>
        <w:rPr>
          <w:sz w:val="21"/>
        </w:rPr>
      </w:pPr>
      <w:r>
        <w:rPr>
          <w:color w:val="666666"/>
          <w:sz w:val="21"/>
        </w:rPr>
        <w:t>Structured the bank reconciliation process for monthly</w:t>
      </w:r>
      <w:r>
        <w:rPr>
          <w:color w:val="666666"/>
          <w:spacing w:val="-12"/>
          <w:sz w:val="21"/>
        </w:rPr>
        <w:t> </w:t>
      </w:r>
      <w:r>
        <w:rPr>
          <w:color w:val="666666"/>
          <w:sz w:val="21"/>
        </w:rPr>
        <w:t>review.</w:t>
      </w:r>
    </w:p>
    <w:p>
      <w:pPr>
        <w:pStyle w:val="ListParagraph"/>
        <w:numPr>
          <w:ilvl w:val="2"/>
          <w:numId w:val="2"/>
        </w:numPr>
        <w:tabs>
          <w:tab w:pos="1441" w:val="left" w:leader="none"/>
        </w:tabs>
        <w:spacing w:line="254" w:lineRule="exact" w:before="0" w:after="0"/>
        <w:ind w:left="1440" w:right="0" w:hanging="272"/>
        <w:jc w:val="left"/>
        <w:rPr>
          <w:sz w:val="21"/>
        </w:rPr>
      </w:pPr>
      <w:r>
        <w:rPr>
          <w:color w:val="666666"/>
          <w:sz w:val="21"/>
        </w:rPr>
        <w:t>Created and maintained precise and accurate models, charts and</w:t>
      </w:r>
      <w:r>
        <w:rPr>
          <w:color w:val="666666"/>
          <w:spacing w:val="-14"/>
          <w:sz w:val="21"/>
        </w:rPr>
        <w:t> </w:t>
      </w:r>
      <w:r>
        <w:rPr>
          <w:color w:val="666666"/>
          <w:sz w:val="21"/>
        </w:rPr>
        <w:t>reports.</w:t>
      </w:r>
    </w:p>
    <w:p>
      <w:pPr>
        <w:pStyle w:val="ListParagraph"/>
        <w:numPr>
          <w:ilvl w:val="2"/>
          <w:numId w:val="2"/>
        </w:numPr>
        <w:tabs>
          <w:tab w:pos="1441" w:val="left" w:leader="none"/>
        </w:tabs>
        <w:spacing w:line="256" w:lineRule="exact" w:before="0" w:after="0"/>
        <w:ind w:left="1440" w:right="0" w:hanging="272"/>
        <w:jc w:val="left"/>
        <w:rPr>
          <w:sz w:val="21"/>
        </w:rPr>
      </w:pPr>
      <w:r>
        <w:rPr>
          <w:color w:val="666666"/>
          <w:sz w:val="21"/>
        </w:rPr>
        <w:t>Led monthly meetings with directors to analyze spending and provide financial</w:t>
      </w:r>
      <w:r>
        <w:rPr>
          <w:color w:val="666666"/>
          <w:spacing w:val="-13"/>
          <w:sz w:val="21"/>
        </w:rPr>
        <w:t> </w:t>
      </w:r>
      <w:r>
        <w:rPr>
          <w:color w:val="666666"/>
          <w:sz w:val="21"/>
        </w:rPr>
        <w:t>recommendations.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Heading1"/>
        <w:ind w:left="1303"/>
      </w:pPr>
      <w:r>
        <w:rPr>
          <w:color w:val="538DD3"/>
        </w:rPr>
        <w:t>EDUCATION</w:t>
      </w:r>
    </w:p>
    <w:p>
      <w:pPr>
        <w:pStyle w:val="BodyText"/>
        <w:spacing w:before="227"/>
        <w:ind w:left="1445"/>
      </w:pPr>
      <w:r>
        <w:rPr>
          <w:color w:val="538DD3"/>
        </w:rPr>
        <w:t>2008</w:t>
      </w:r>
    </w:p>
    <w:p>
      <w:pPr>
        <w:pStyle w:val="BodyText"/>
        <w:spacing w:line="253" w:lineRule="exact" w:before="47"/>
        <w:ind w:left="1418"/>
      </w:pPr>
      <w:r>
        <w:rPr>
          <w:color w:val="666666"/>
        </w:rPr>
        <w:t>MBA: Finance</w:t>
      </w:r>
    </w:p>
    <w:p>
      <w:pPr>
        <w:pStyle w:val="BodyText"/>
        <w:spacing w:line="253" w:lineRule="exact"/>
        <w:ind w:left="1418"/>
      </w:pPr>
      <w:r>
        <w:rPr>
          <w:color w:val="666666"/>
        </w:rPr>
        <w:t>Institute of Management &amp; Computer Studies, Mumbai</w:t>
      </w:r>
    </w:p>
    <w:p>
      <w:pPr>
        <w:pStyle w:val="BodyText"/>
        <w:spacing w:before="1"/>
        <w:ind w:left="1418"/>
      </w:pPr>
      <w:r>
        <w:rPr>
          <w:color w:val="666666"/>
        </w:rPr>
        <w:t>Internship: Project Name- Hydel Power Projects “Corporate Finance” At Hindustan Construction Company</w:t>
      </w: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  <w:spacing w:line="253" w:lineRule="exact"/>
        <w:ind w:left="1416"/>
      </w:pPr>
      <w:r>
        <w:rPr>
          <w:color w:val="538DD3"/>
        </w:rPr>
        <w:t>2006</w:t>
      </w:r>
    </w:p>
    <w:p>
      <w:pPr>
        <w:pStyle w:val="BodyText"/>
        <w:ind w:left="1409" w:right="4147"/>
      </w:pPr>
      <w:r>
        <w:rPr>
          <w:color w:val="666666"/>
        </w:rPr>
        <w:t>Bachelor of Commerce: Major Subject “Financial Accounting &amp; Auditing” University of Mumbai</w:t>
      </w:r>
    </w:p>
    <w:p>
      <w:pPr>
        <w:pStyle w:val="BodyText"/>
        <w:spacing w:line="253" w:lineRule="exact"/>
        <w:ind w:left="1409"/>
      </w:pPr>
      <w:r>
        <w:rPr>
          <w:color w:val="666666"/>
        </w:rPr>
        <w:t>Scored distinction in university</w:t>
      </w:r>
    </w:p>
    <w:p>
      <w:pPr>
        <w:pStyle w:val="BodyText"/>
        <w:spacing w:before="1"/>
        <w:ind w:left="0"/>
      </w:pPr>
    </w:p>
    <w:p>
      <w:pPr>
        <w:pStyle w:val="BodyText"/>
        <w:spacing w:line="253" w:lineRule="exact"/>
        <w:ind w:left="1411"/>
      </w:pPr>
      <w:r>
        <w:rPr>
          <w:color w:val="538DD3"/>
        </w:rPr>
        <w:t>Other Certification</w:t>
      </w:r>
    </w:p>
    <w:p>
      <w:pPr>
        <w:pStyle w:val="BodyText"/>
        <w:ind w:left="1411" w:right="1991" w:hanging="3"/>
      </w:pPr>
      <w:r>
        <w:rPr>
          <w:color w:val="666666"/>
        </w:rPr>
        <w:t>Certificate of Achievement -Financial Planning by “TAFEI SYDNEY”- Open Universities Australia. Honor Code Certificate- Financial Analysis and Decision Making by " Tsinghua University”.</w:t>
      </w:r>
    </w:p>
    <w:p>
      <w:pPr>
        <w:spacing w:line="253" w:lineRule="exact" w:before="0"/>
        <w:ind w:left="1392" w:right="0" w:firstLine="0"/>
        <w:jc w:val="left"/>
        <w:rPr>
          <w:b/>
          <w:sz w:val="21"/>
        </w:rPr>
      </w:pPr>
      <w:r>
        <w:rPr>
          <w:color w:val="666666"/>
          <w:sz w:val="21"/>
        </w:rPr>
        <w:t>Registered as a Member at </w:t>
      </w:r>
      <w:r>
        <w:rPr>
          <w:b/>
          <w:color w:val="666666"/>
          <w:sz w:val="21"/>
        </w:rPr>
        <w:t>SOCPA Institute</w:t>
      </w:r>
    </w:p>
    <w:p>
      <w:pPr>
        <w:pStyle w:val="BodyText"/>
        <w:spacing w:before="11"/>
        <w:ind w:left="0"/>
        <w:rPr>
          <w:b/>
          <w:sz w:val="12"/>
        </w:rPr>
      </w:pPr>
    </w:p>
    <w:p>
      <w:pPr>
        <w:spacing w:before="101"/>
        <w:ind w:left="1303" w:right="0" w:firstLine="0"/>
        <w:jc w:val="left"/>
        <w:rPr>
          <w:b/>
          <w:sz w:val="21"/>
        </w:rPr>
      </w:pPr>
      <w:r>
        <w:rPr>
          <w:b/>
          <w:color w:val="666666"/>
          <w:sz w:val="21"/>
        </w:rPr>
        <w:t>I hereby certify that the above information is true &amp; best of my knowledge &amp; belief.</w:t>
      </w:r>
    </w:p>
    <w:sectPr>
      <w:pgSz w:w="12240" w:h="15840"/>
      <w:pgMar w:top="8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770" w:hanging="361"/>
      </w:pPr>
      <w:rPr>
        <w:rFonts w:hint="default" w:ascii="Symbol" w:hAnsi="Symbol" w:eastAsia="Symbol" w:cs="Symbol"/>
        <w:color w:val="666666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440" w:hanging="361"/>
      </w:pPr>
      <w:rPr>
        <w:rFonts w:hint="default" w:ascii="Symbol" w:hAnsi="Symbol" w:eastAsia="Symbol" w:cs="Symbol"/>
        <w:color w:val="666666"/>
        <w:w w:val="99"/>
        <w:sz w:val="20"/>
        <w:szCs w:val="20"/>
        <w:lang w:val="en-us" w:eastAsia="en-us" w:bidi="en-us"/>
      </w:rPr>
    </w:lvl>
    <w:lvl w:ilvl="2">
      <w:start w:val="0"/>
      <w:numFmt w:val="bullet"/>
      <w:lvlText w:val=""/>
      <w:lvlJc w:val="left"/>
      <w:pPr>
        <w:ind w:left="1440" w:hanging="272"/>
      </w:pPr>
      <w:rPr>
        <w:rFonts w:hint="default" w:ascii="Symbol" w:hAnsi="Symbol" w:eastAsia="Symbol" w:cs="Symbol"/>
        <w:color w:val="666666"/>
        <w:w w:val="100"/>
        <w:sz w:val="21"/>
        <w:szCs w:val="21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093" w:hanging="27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27" w:hanging="27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361" w:hanging="27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994" w:hanging="27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628" w:hanging="27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262" w:hanging="272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440" w:hanging="361"/>
      </w:pPr>
      <w:rPr>
        <w:rFonts w:hint="default" w:ascii="Symbol" w:hAnsi="Symbol" w:eastAsia="Symbol" w:cs="Symbol"/>
        <w:color w:val="666666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63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86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709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132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555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978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401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824" w:hanging="361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440"/>
    </w:pPr>
    <w:rPr>
      <w:rFonts w:ascii="Tahoma" w:hAnsi="Tahoma" w:eastAsia="Tahoma" w:cs="Tahoma"/>
      <w:sz w:val="21"/>
      <w:szCs w:val="21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80"/>
      <w:outlineLvl w:val="1"/>
    </w:pPr>
    <w:rPr>
      <w:rFonts w:ascii="Tahoma" w:hAnsi="Tahoma" w:eastAsia="Tahoma" w:cs="Tahoma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440" w:hanging="360"/>
    </w:pPr>
    <w:rPr>
      <w:rFonts w:ascii="Tahoma" w:hAnsi="Tahoma" w:eastAsia="Tahoma" w:cs="Tahom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ms.dnshaikh@gmail.com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danish</dc:creator>
  <dcterms:created xsi:type="dcterms:W3CDTF">2019-02-20T01:09:55Z</dcterms:created>
  <dcterms:modified xsi:type="dcterms:W3CDTF">2019-02-20T01:09:55Z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2019-02-20T00:00:00Z</vt:filetime>
  </property>
</Properties>
</file>