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200" w:type="pct"/>
        <w:jc w:val="center"/>
        <w:tblInd w:w="0" w:type="dxa"/>
        <w:tblBorders>
          <w:top w:val="single" w:sz="6" w:space="0" w:color="C0504D"/>
          <w:left w:val="single" w:sz="6" w:space="0" w:color="C0504D"/>
          <w:bottom w:val="single" w:sz="6" w:space="0" w:color="C0504D"/>
          <w:insideH w:val="single" w:sz="6" w:space="0" w:color="C0504D"/>
        </w:tblBorders>
        <w:tblCellMar>
          <w:top w:w="0" w:type="dxa"/>
          <w:left w:w="-7" w:type="dxa"/>
          <w:bottom w:w="0" w:type="dxa"/>
          <w:right w:w="0" w:type="dxa"/>
        </w:tblCellMar>
      </w:tblPr>
      <w:tblGrid>
        <w:gridCol w:w="372"/>
        <w:gridCol w:w="4586"/>
        <w:gridCol w:w="2904"/>
      </w:tblGrid>
      <w:tr>
        <w:trPr/>
        <w:tc>
          <w:tcPr>
            <w:tcW w:w="372" w:type="dxa"/>
            <w:tcBorders>
              <w:top w:val="single" w:sz="6" w:space="0" w:color="C0504D"/>
              <w:left w:val="single" w:sz="6" w:space="0" w:color="C0504D"/>
              <w:bottom w:val="single" w:sz="6" w:space="0" w:color="C0504D"/>
              <w:insideH w:val="single" w:sz="6" w:space="0" w:color="C0504D"/>
            </w:tcBorders>
            <w:shd w:fill="C0504D" w:val="clear"/>
          </w:tcPr>
          <w:p>
            <w:pPr>
              <w:pStyle w:val="Normal"/>
              <w:snapToGrid w:val="false"/>
              <w:spacing w:lineRule="auto" w:line="240" w:before="0" w:after="0"/>
              <w:rPr>
                <w:rFonts w:ascii="Calibri" w:hAnsi="Calibri" w:eastAsia="Calibri" w:cs="Calibri"/>
                <w:sz w:val="18"/>
              </w:rPr>
            </w:pPr>
            <w:r>
              <w:rPr>
                <w:rFonts w:eastAsia="Calibri" w:cs="Calibri" w:ascii="Calibri" w:hAnsi="Calibri"/>
                <w:sz w:val="18"/>
              </w:rPr>
            </w:r>
          </w:p>
        </w:tc>
        <w:tc>
          <w:tcPr>
            <w:tcW w:w="4586" w:type="dxa"/>
            <w:tcBorders>
              <w:top w:val="single" w:sz="6" w:space="0" w:color="C0504D"/>
              <w:left w:val="single" w:sz="6" w:space="0" w:color="C0504D"/>
              <w:bottom w:val="single" w:sz="6" w:space="0" w:color="C0504D"/>
              <w:insideH w:val="single" w:sz="6" w:space="0" w:color="C0504D"/>
            </w:tcBorders>
            <w:shd w:fill="auto" w:val="clear"/>
            <w:tcMar>
              <w:top w:w="360" w:type="dxa"/>
              <w:left w:w="352" w:type="dxa"/>
              <w:bottom w:w="360" w:type="dxa"/>
            </w:tcMar>
          </w:tcPr>
          <w:p>
            <w:pPr>
              <w:pStyle w:val="PersonalName"/>
              <w:rPr>
                <w:rFonts w:ascii="Cambria" w:hAnsi="Cambria" w:eastAsia="Calibri" w:cs="Cambria"/>
                <w:color w:val="365F91"/>
              </w:rPr>
            </w:pPr>
            <w:r>
              <w:rPr>
                <w:rFonts w:eastAsia="Wingdings 3" w:cs="Wingdings 3" w:ascii="Wingdings 3" w:hAnsi="Wingdings 3"/>
                <w:color w:val="C0504D"/>
                <w:spacing w:val="10"/>
              </w:rPr>
              <w:t></w:t>
            </w:r>
            <w:r>
              <w:rPr>
                <w:rFonts w:eastAsia="Cambria" w:cs="Cambria" w:ascii="Cambria" w:hAnsi="Cambria"/>
                <w:color w:val="365F91"/>
              </w:rPr>
              <w:t xml:space="preserve"> </w:t>
            </w:r>
            <w:r>
              <w:rPr>
                <w:rFonts w:eastAsia="Calibri" w:cs="Cambria" w:ascii="Cambria" w:hAnsi="Cambria"/>
                <w:color w:val="365F91"/>
              </w:rPr>
              <w:t>SHAMIR.C.K</w:t>
            </w:r>
          </w:p>
          <w:p>
            <w:pPr>
              <w:pStyle w:val="AddressText"/>
              <w:spacing w:before="0" w:after="0"/>
              <w:contextualSpacing/>
              <w:rPr>
                <w:rFonts w:ascii="Cambria" w:hAnsi="Cambria" w:eastAsia="Calibri" w:cs="Cambria"/>
                <w:color w:val="C0504D"/>
                <w:sz w:val="22"/>
                <w:szCs w:val="22"/>
              </w:rPr>
            </w:pPr>
            <w:r>
              <w:rPr>
                <w:rFonts w:eastAsia="Calibri" w:cs="Cambria" w:ascii="Cambria" w:hAnsi="Cambria"/>
                <w:color w:val="C0504D"/>
                <w:sz w:val="22"/>
                <w:szCs w:val="22"/>
              </w:rPr>
              <w:t>Mahbula</w:t>
            </w:r>
          </w:p>
          <w:p>
            <w:pPr>
              <w:pStyle w:val="AddressText"/>
              <w:spacing w:before="0" w:after="0"/>
              <w:contextualSpacing/>
              <w:rPr>
                <w:rFonts w:ascii="Cambria" w:hAnsi="Cambria" w:eastAsia="Calibri" w:cs="Cambria"/>
                <w:color w:val="C0504D"/>
                <w:sz w:val="22"/>
                <w:szCs w:val="22"/>
              </w:rPr>
            </w:pPr>
            <w:r>
              <w:rPr>
                <w:rFonts w:eastAsia="Calibri" w:cs="Cambria" w:ascii="Cambria" w:hAnsi="Cambria"/>
                <w:color w:val="C0504D"/>
                <w:sz w:val="22"/>
                <w:szCs w:val="22"/>
              </w:rPr>
              <w:t>Block No-3, street No-323.</w:t>
            </w:r>
          </w:p>
          <w:p>
            <w:pPr>
              <w:pStyle w:val="AddressText"/>
              <w:spacing w:before="0" w:after="0"/>
              <w:contextualSpacing/>
              <w:jc w:val="left"/>
              <w:rPr>
                <w:rFonts w:ascii="Cambria" w:hAnsi="Cambria" w:eastAsia="Calibri" w:cs="Cambria"/>
                <w:color w:val="C0504D"/>
                <w:sz w:val="22"/>
                <w:szCs w:val="22"/>
              </w:rPr>
            </w:pPr>
            <w:r>
              <w:rPr>
                <w:rFonts w:eastAsia="Cambria" w:cs="Cambria" w:ascii="Cambria" w:hAnsi="Cambria"/>
                <w:color w:val="365F91"/>
                <w:sz w:val="40"/>
                <w:szCs w:val="40"/>
                <w:lang w:val="en-US" w:eastAsia="en-US" w:bidi="ar-SA"/>
              </w:rPr>
              <w:t xml:space="preserve">                 </w:t>
            </w:r>
            <w:r>
              <w:rPr>
                <w:rFonts w:eastAsia="Calibri" w:cs="Cambria" w:ascii="Cambria" w:hAnsi="Cambria"/>
                <w:color w:val="C0504D"/>
                <w:sz w:val="22"/>
                <w:szCs w:val="22"/>
              </w:rPr>
              <w:t>+96560472211 (Mob Kuwait).</w:t>
            </w:r>
          </w:p>
          <w:p>
            <w:pPr>
              <w:pStyle w:val="AddressText"/>
              <w:spacing w:before="0" w:after="0"/>
              <w:contextualSpacing/>
              <w:rPr>
                <w:rFonts w:ascii="Cambria" w:hAnsi="Cambria" w:eastAsia="Calibri" w:cs="Cambria"/>
                <w:color w:val="C0504D"/>
              </w:rPr>
            </w:pPr>
            <w:hyperlink r:id="rId2">
              <w:r>
                <w:rPr>
                  <w:rStyle w:val="InternetLink"/>
                  <w:rFonts w:eastAsia="Calibri" w:cs="Cambria" w:ascii="Cambria" w:hAnsi="Cambria"/>
                  <w:sz w:val="22"/>
                  <w:szCs w:val="22"/>
                </w:rPr>
                <w:t>Shamir27@gmail.com</w:t>
              </w:r>
            </w:hyperlink>
            <w:r>
              <w:rPr>
                <w:rFonts w:eastAsia="Calibri" w:cs="Cambria" w:ascii="Cambria" w:hAnsi="Cambria"/>
                <w:color w:val="C0504D"/>
              </w:rPr>
              <w:t xml:space="preserve"> </w:t>
            </w:r>
          </w:p>
          <w:p>
            <w:pPr>
              <w:pStyle w:val="AddressText"/>
              <w:rPr>
                <w:rFonts w:ascii="Cambria" w:hAnsi="Cambria" w:eastAsia="Calibri" w:cs="Cambria"/>
                <w:color w:val="C0504D"/>
                <w:sz w:val="24"/>
              </w:rPr>
            </w:pPr>
            <w:r>
              <w:rPr>
                <w:rFonts w:eastAsia="Calibri" w:cs="Cambria" w:ascii="Cambria" w:hAnsi="Cambria"/>
                <w:color w:val="C0504D"/>
                <w:sz w:val="24"/>
              </w:rPr>
            </w:r>
          </w:p>
        </w:tc>
        <w:tc>
          <w:tcPr>
            <w:tcW w:w="2904" w:type="dxa"/>
            <w:tcBorders>
              <w:top w:val="single" w:sz="6" w:space="0" w:color="C0504D"/>
              <w:bottom w:val="single" w:sz="6" w:space="0" w:color="C0504D"/>
              <w:right w:val="single" w:sz="6" w:space="0" w:color="C0504D"/>
              <w:insideH w:val="single" w:sz="6" w:space="0" w:color="C0504D"/>
              <w:insideV w:val="single" w:sz="6" w:space="0" w:color="C0504D"/>
            </w:tcBorders>
            <w:shd w:fill="auto" w:val="clear"/>
            <w:tcMar>
              <w:top w:w="360" w:type="dxa"/>
              <w:left w:w="360" w:type="dxa"/>
              <w:right w:w="360" w:type="dxa"/>
            </w:tcMar>
          </w:tcPr>
          <w:p>
            <w:pPr>
              <w:pStyle w:val="Normal"/>
              <w:spacing w:lineRule="auto" w:line="240" w:before="0" w:after="0"/>
              <w:rPr>
                <w:rFonts w:ascii="Calibri" w:hAnsi="Calibri" w:eastAsia="Calibri" w:cs="Calibri"/>
              </w:rPr>
            </w:pPr>
            <w:r>
              <w:rPr>
                <w:rFonts w:eastAsia="Calibri" w:cs="Calibri" w:ascii="Calibri" w:hAnsi="Calibri"/>
              </w:rPr>
              <w:drawing>
                <wp:inline distT="0" distB="0" distL="0" distR="0">
                  <wp:extent cx="1257300" cy="17056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27" t="-18" r="-27" b="-18"/>
                          <a:stretch>
                            <a:fillRect/>
                          </a:stretch>
                        </pic:blipFill>
                        <pic:spPr bwMode="auto">
                          <a:xfrm>
                            <a:off x="0" y="0"/>
                            <a:ext cx="1257300" cy="1705610"/>
                          </a:xfrm>
                          <a:prstGeom prst="rect">
                            <a:avLst/>
                          </a:prstGeom>
                        </pic:spPr>
                      </pic:pic>
                    </a:graphicData>
                  </a:graphic>
                </wp:inline>
              </w:drawing>
            </w:r>
          </w:p>
        </w:tc>
      </w:tr>
    </w:tbl>
    <w:p>
      <w:pPr>
        <w:pStyle w:val="NoSpacing"/>
        <w:tabs>
          <w:tab w:val="left" w:pos="5775" w:leader="none"/>
        </w:tabs>
        <w:rPr/>
      </w:pPr>
      <w:r>
        <w:rPr/>
        <w:tab/>
      </w:r>
    </w:p>
    <w:tbl>
      <w:tblPr>
        <w:tblW w:w="4950" w:type="pct"/>
        <w:jc w:val="center"/>
        <w:tblInd w:w="0" w:type="dxa"/>
        <w:tblBorders>
          <w:top w:val="single" w:sz="6" w:space="0" w:color="95B3D7"/>
          <w:left w:val="single" w:sz="6" w:space="0" w:color="95B3D7"/>
          <w:bottom w:val="single" w:sz="6" w:space="0" w:color="95B3D7"/>
          <w:insideH w:val="single" w:sz="6" w:space="0" w:color="95B3D7"/>
        </w:tblBorders>
        <w:tblCellMar>
          <w:top w:w="0" w:type="dxa"/>
          <w:left w:w="-7" w:type="dxa"/>
          <w:bottom w:w="0" w:type="dxa"/>
          <w:right w:w="0" w:type="dxa"/>
        </w:tblCellMar>
      </w:tblPr>
      <w:tblGrid>
        <w:gridCol w:w="20"/>
        <w:gridCol w:w="9246"/>
      </w:tblGrid>
      <w:tr>
        <w:trPr>
          <w:trHeight w:val="237" w:hRule="atLeast"/>
        </w:trPr>
        <w:tc>
          <w:tcPr>
            <w:tcW w:w="20" w:type="dxa"/>
            <w:tcBorders>
              <w:top w:val="single" w:sz="6" w:space="0" w:color="95B3D7"/>
              <w:left w:val="single" w:sz="6" w:space="0" w:color="95B3D7"/>
              <w:bottom w:val="single" w:sz="6" w:space="0" w:color="95B3D7"/>
              <w:insideH w:val="single" w:sz="6" w:space="0" w:color="95B3D7"/>
            </w:tcBorders>
            <w:shd w:fill="95B3D7" w:val="clear"/>
          </w:tcPr>
          <w:p>
            <w:pPr>
              <w:pStyle w:val="Normal"/>
              <w:snapToGrid w:val="false"/>
              <w:spacing w:lineRule="auto" w:line="240" w:before="0" w:after="0"/>
              <w:rPr>
                <w:rFonts w:ascii="Calibri" w:hAnsi="Calibri" w:eastAsia="Calibri" w:cs="Calibri"/>
              </w:rPr>
            </w:pPr>
            <w:r>
              <w:rPr>
                <w:rFonts w:eastAsia="Calibri" w:cs="Calibri" w:ascii="Calibri" w:hAnsi="Calibri"/>
              </w:rPr>
            </w:r>
          </w:p>
        </w:tc>
        <w:tc>
          <w:tcPr>
            <w:tcW w:w="9246" w:type="dxa"/>
            <w:tcBorders>
              <w:top w:val="single" w:sz="6" w:space="0" w:color="95B3D7"/>
              <w:left w:val="single" w:sz="6" w:space="0" w:color="95B3D7"/>
              <w:bottom w:val="single" w:sz="6" w:space="0" w:color="95B3D7"/>
              <w:right w:val="single" w:sz="6" w:space="0" w:color="95B3D7"/>
              <w:insideH w:val="single" w:sz="6" w:space="0" w:color="95B3D7"/>
              <w:insideV w:val="single" w:sz="6" w:space="0" w:color="95B3D7"/>
            </w:tcBorders>
            <w:shd w:fill="auto" w:val="clear"/>
            <w:tcMar>
              <w:top w:w="360" w:type="dxa"/>
              <w:left w:w="352" w:type="dxa"/>
              <w:bottom w:w="360" w:type="dxa"/>
              <w:right w:w="360" w:type="dxa"/>
            </w:tcMar>
          </w:tcPr>
          <w:p>
            <w:pPr>
              <w:pStyle w:val="Section"/>
              <w:rPr>
                <w:rFonts w:ascii="Calibri" w:hAnsi="Calibri" w:eastAsia="Calibri" w:cs="Calibri"/>
                <w:color w:val="C0504D"/>
                <w:sz w:val="20"/>
              </w:rPr>
            </w:pPr>
            <w:r>
              <w:rPr>
                <w:rFonts w:eastAsia="Calibri" w:cs="Calibri" w:ascii="Calibri" w:hAnsi="Calibri"/>
                <w:color w:val="C0504D"/>
                <w:sz w:val="20"/>
              </w:rPr>
              <w:t>Objectives</w:t>
            </w:r>
          </w:p>
          <w:p>
            <w:pPr>
              <w:pStyle w:val="Normal"/>
              <w:spacing w:lineRule="auto" w:line="240" w:before="120" w:after="60"/>
              <w:rPr>
                <w:rFonts w:ascii="Times New Roman" w:hAnsi="Times New Roman" w:eastAsia="Times New Roman" w:cs="Times New Roman"/>
                <w:color w:val="000000"/>
                <w:sz w:val="22"/>
                <w:szCs w:val="22"/>
                <w:lang w:val="en-US" w:eastAsia="en-US"/>
              </w:rPr>
            </w:pPr>
            <w:r>
              <w:rPr>
                <w:rFonts w:eastAsia="Times New Roman" w:cs="Times New Roman" w:ascii="Times New Roman" w:hAnsi="Times New Roman"/>
                <w:color w:val="000000"/>
                <w:sz w:val="22"/>
                <w:szCs w:val="22"/>
                <w:lang w:val="en-US" w:eastAsia="en-US"/>
              </w:rPr>
              <w:t>Total 8-9 years of experience in Mechanical installations with extensive experience in fast track power projects.</w:t>
            </w:r>
          </w:p>
          <w:p>
            <w:pPr>
              <w:pStyle w:val="Normal"/>
              <w:spacing w:lineRule="auto" w:line="240" w:before="120" w:after="60"/>
              <w:rPr>
                <w:rFonts w:ascii="Times New Roman" w:hAnsi="Times New Roman" w:eastAsia="Times New Roman" w:cs="Times New Roman"/>
                <w:color w:val="000000"/>
                <w:sz w:val="22"/>
                <w:szCs w:val="22"/>
                <w:lang w:val="en-US" w:eastAsia="en-US"/>
              </w:rPr>
            </w:pPr>
            <w:r>
              <w:rPr>
                <w:rFonts w:eastAsia="Calibri" w:cs="Calibri" w:ascii="Calibri" w:hAnsi="Calibri"/>
              </w:rPr>
              <w:t>To work in a globally competitive environment on challenging assignments that shall yield the benefits of the job satisfaction and a steady paced professional growth.</w:t>
            </w:r>
          </w:p>
          <w:p>
            <w:pPr>
              <w:pStyle w:val="Section"/>
              <w:rPr>
                <w:rFonts w:ascii="Calibri" w:hAnsi="Calibri" w:eastAsia="Calibri" w:cs="Calibri"/>
                <w:color w:val="C0504D"/>
                <w:sz w:val="20"/>
              </w:rPr>
            </w:pPr>
            <w:r>
              <w:rPr>
                <w:rFonts w:eastAsia="Calibri" w:cs="Calibri" w:ascii="Calibri" w:hAnsi="Calibri"/>
                <w:color w:val="C0504D"/>
                <w:sz w:val="20"/>
              </w:rPr>
              <w:t>Education</w:t>
            </w:r>
          </w:p>
          <w:p>
            <w:pPr>
              <w:pStyle w:val="Subsection"/>
              <w:rPr>
                <w:rFonts w:ascii="Calibri" w:hAnsi="Calibri" w:eastAsia="Calibri" w:cs="Calibri"/>
                <w:color w:val="4F81BD"/>
                <w:sz w:val="20"/>
              </w:rPr>
            </w:pPr>
            <w:r>
              <w:rPr>
                <w:rFonts w:eastAsia="Calibri" w:cs="Calibri" w:ascii="Calibri" w:hAnsi="Calibri"/>
                <w:color w:val="4F81BD"/>
                <w:sz w:val="20"/>
              </w:rPr>
              <w:t xml:space="preserve">B-TECH IN MECHANICAL ENGINEERING </w:t>
            </w:r>
            <w:r>
              <w:rPr>
                <w:rStyle w:val="SubsectionDateChar"/>
                <w:rFonts w:eastAsia="Calibri" w:cs="Calibri" w:ascii="Calibri" w:hAnsi="Calibri"/>
                <w:color w:val="4F81BD"/>
                <w:sz w:val="20"/>
              </w:rPr>
              <w:t>(</w:t>
            </w:r>
            <w:r>
              <w:rPr>
                <w:rFonts w:eastAsia="Calibri" w:cs="Calibri" w:ascii="Calibri" w:hAnsi="Calibri"/>
                <w:b w:val="false"/>
                <w:color w:val="4F81BD"/>
                <w:sz w:val="20"/>
              </w:rPr>
              <w:t>JUL 2008</w:t>
            </w:r>
            <w:r>
              <w:rPr>
                <w:rStyle w:val="SubsectionDateChar"/>
                <w:rFonts w:eastAsia="Calibri" w:cs="Calibri" w:ascii="Calibri" w:hAnsi="Calibri"/>
                <w:color w:val="4F81BD"/>
                <w:sz w:val="20"/>
              </w:rPr>
              <w:t>)</w:t>
            </w:r>
          </w:p>
          <w:p>
            <w:pPr>
              <w:pStyle w:val="ListBullet"/>
              <w:numPr>
                <w:ilvl w:val="0"/>
                <w:numId w:val="1"/>
              </w:numPr>
              <w:spacing w:lineRule="auto" w:line="240"/>
              <w:rPr>
                <w:rFonts w:ascii="Calibri" w:hAnsi="Calibri" w:eastAsia="Calibri" w:cs="Calibri"/>
              </w:rPr>
            </w:pPr>
            <w:r>
              <w:rPr>
                <w:rFonts w:eastAsia="Calibri" w:cs="Calibri" w:ascii="Calibri" w:hAnsi="Calibri"/>
              </w:rPr>
              <w:t>LBS Engineering College, Kasaragod, Kerala.</w:t>
            </w:r>
          </w:p>
          <w:p>
            <w:pPr>
              <w:pStyle w:val="ListBullet"/>
              <w:numPr>
                <w:ilvl w:val="0"/>
                <w:numId w:val="0"/>
              </w:numPr>
              <w:spacing w:lineRule="auto" w:line="240"/>
              <w:ind w:left="360" w:hanging="0"/>
              <w:rPr>
                <w:rFonts w:ascii="Calibri" w:hAnsi="Calibri" w:eastAsia="Calibri" w:cs="Calibri"/>
              </w:rPr>
            </w:pPr>
            <w:r>
              <w:rPr>
                <w:rFonts w:eastAsia="Calibri" w:cs="Calibri" w:ascii="Calibri" w:hAnsi="Calibri"/>
              </w:rPr>
              <w:t>Kannur University, Kerala.</w:t>
            </w:r>
          </w:p>
          <w:p>
            <w:pPr>
              <w:pStyle w:val="ListBullet"/>
              <w:numPr>
                <w:ilvl w:val="0"/>
                <w:numId w:val="0"/>
              </w:numPr>
              <w:spacing w:lineRule="auto" w:line="240"/>
              <w:ind w:left="360" w:hanging="0"/>
              <w:rPr>
                <w:rFonts w:ascii="Calibri" w:hAnsi="Calibri" w:eastAsia="Calibri" w:cs="Calibri"/>
              </w:rPr>
            </w:pPr>
            <w:r>
              <w:rPr>
                <w:rFonts w:eastAsia="Calibri" w:cs="Calibri" w:ascii="Calibri" w:hAnsi="Calibri"/>
              </w:rPr>
            </w:r>
          </w:p>
          <w:p>
            <w:pPr>
              <w:pStyle w:val="Subsection"/>
              <w:rPr>
                <w:rFonts w:ascii="Calibri" w:hAnsi="Calibri" w:eastAsia="Calibri" w:cs="Calibri"/>
                <w:color w:val="4F81BD"/>
                <w:sz w:val="20"/>
              </w:rPr>
            </w:pPr>
            <w:r>
              <w:rPr>
                <w:rStyle w:val="SubsectionDateChar"/>
                <w:rFonts w:eastAsia="Calibri" w:cs="Calibri" w:ascii="Calibri" w:hAnsi="Calibri"/>
                <w:b w:val="false"/>
                <w:color w:val="4F81BD"/>
                <w:sz w:val="20"/>
              </w:rPr>
              <w:t>HSE</w:t>
            </w:r>
            <w:r>
              <w:rPr>
                <w:rStyle w:val="SubsectionDateChar"/>
                <w:rFonts w:eastAsia="Calibri" w:cs="Calibri" w:ascii="Calibri" w:hAnsi="Calibri"/>
                <w:color w:val="4F81BD"/>
                <w:sz w:val="20"/>
              </w:rPr>
              <w:t xml:space="preserve">(MAR </w:t>
            </w:r>
            <w:r>
              <w:rPr>
                <w:rFonts w:eastAsia="Calibri" w:cs="Calibri" w:ascii="Calibri" w:hAnsi="Calibri"/>
                <w:b w:val="false"/>
                <w:color w:val="4F81BD"/>
                <w:sz w:val="20"/>
              </w:rPr>
              <w:t xml:space="preserve"> 2003</w:t>
            </w:r>
            <w:r>
              <w:rPr>
                <w:rStyle w:val="SubsectionDateChar"/>
                <w:rFonts w:eastAsia="Calibri" w:cs="Calibri" w:ascii="Calibri" w:hAnsi="Calibri"/>
                <w:color w:val="4F81BD"/>
                <w:sz w:val="20"/>
              </w:rPr>
              <w:t>)</w:t>
            </w:r>
          </w:p>
          <w:p>
            <w:pPr>
              <w:pStyle w:val="ListBullet"/>
              <w:numPr>
                <w:ilvl w:val="0"/>
                <w:numId w:val="1"/>
              </w:numPr>
              <w:spacing w:lineRule="auto" w:line="240"/>
              <w:rPr>
                <w:rFonts w:ascii="Calibri" w:hAnsi="Calibri" w:eastAsia="Calibri" w:cs="Calibri"/>
              </w:rPr>
            </w:pPr>
            <w:r>
              <w:rPr>
                <w:rFonts w:eastAsia="Calibri" w:cs="Calibri" w:ascii="Calibri" w:hAnsi="Calibri"/>
              </w:rPr>
              <w:t>RAC. Higher Secondary School, kadamery, Kerala.</w:t>
            </w:r>
          </w:p>
          <w:p>
            <w:pPr>
              <w:pStyle w:val="ListBullet"/>
              <w:numPr>
                <w:ilvl w:val="0"/>
                <w:numId w:val="0"/>
              </w:numPr>
              <w:spacing w:lineRule="auto" w:line="240"/>
              <w:ind w:left="360" w:hanging="0"/>
              <w:rPr/>
            </w:pPr>
            <w:r>
              <w:rPr>
                <w:rFonts w:eastAsia="Calibri" w:cs="Calibri" w:ascii="Calibri" w:hAnsi="Calibri"/>
              </w:rPr>
              <w:t>Board of Higher Secondary Education, Kerala.</w:t>
            </w:r>
          </w:p>
          <w:p>
            <w:pPr>
              <w:pStyle w:val="Subsection"/>
              <w:rPr>
                <w:rFonts w:ascii="Calibri" w:hAnsi="Calibri" w:eastAsia="Calibri" w:cs="Calibri"/>
                <w:color w:val="4F81BD"/>
                <w:sz w:val="20"/>
              </w:rPr>
            </w:pPr>
            <w:r>
              <w:rPr>
                <w:rFonts w:eastAsia="Calibri" w:cs="Calibri" w:ascii="Calibri" w:hAnsi="Calibri"/>
                <w:color w:val="4F81BD"/>
                <w:sz w:val="20"/>
              </w:rPr>
              <w:t>SSLC</w:t>
            </w:r>
            <w:r>
              <w:rPr>
                <w:rStyle w:val="SubsectionDateChar"/>
                <w:rFonts w:eastAsia="Calibri" w:cs="Calibri" w:ascii="Calibri" w:hAnsi="Calibri"/>
                <w:color w:val="4F81BD"/>
                <w:sz w:val="20"/>
              </w:rPr>
              <w:t>(MAR  2001)</w:t>
            </w:r>
          </w:p>
          <w:p>
            <w:pPr>
              <w:pStyle w:val="ListBullet"/>
              <w:numPr>
                <w:ilvl w:val="0"/>
                <w:numId w:val="1"/>
              </w:numPr>
              <w:spacing w:lineRule="auto" w:line="240"/>
              <w:rPr/>
            </w:pPr>
            <w:r>
              <w:rPr>
                <w:rFonts w:eastAsia="Calibri" w:cs="Calibri" w:ascii="Calibri" w:hAnsi="Calibri"/>
              </w:rPr>
              <w:t>GOVT. Higher Secondary School, payyoli, Kerala.</w:t>
            </w:r>
          </w:p>
          <w:p>
            <w:pPr>
              <w:pStyle w:val="ListBullet"/>
              <w:numPr>
                <w:ilvl w:val="0"/>
                <w:numId w:val="0"/>
              </w:numPr>
              <w:spacing w:lineRule="auto" w:line="240"/>
              <w:ind w:left="360" w:hanging="0"/>
              <w:rPr>
                <w:rFonts w:ascii="Calibri" w:hAnsi="Calibri" w:eastAsia="Calibri" w:cs="Calibri"/>
              </w:rPr>
            </w:pPr>
            <w:r>
              <w:rPr>
                <w:rFonts w:eastAsia="Calibri" w:cs="Calibri" w:ascii="Calibri" w:hAnsi="Calibri"/>
              </w:rPr>
              <w:t>State syllabus, Kerala</w:t>
            </w:r>
          </w:p>
          <w:p>
            <w:pPr>
              <w:pStyle w:val="Normal"/>
              <w:spacing w:before="120" w:after="120"/>
              <w:ind w:left="720" w:hanging="720"/>
              <w:rPr>
                <w:rFonts w:ascii="Calibri" w:hAnsi="Calibri" w:eastAsia="Times New Roman" w:cs="Calibri"/>
                <w:b/>
                <w:b/>
                <w:bCs/>
                <w:color w:val="000000"/>
                <w:u w:val="single"/>
                <w:lang w:val="en-US" w:eastAsia="en-US"/>
              </w:rPr>
            </w:pPr>
            <w:r>
              <w:rPr>
                <w:rFonts w:eastAsia="Times New Roman" w:cs="Calibri" w:ascii="Calibri" w:hAnsi="Calibri"/>
                <w:b/>
                <w:bCs/>
                <w:color w:val="000000"/>
                <w:u w:val="single"/>
                <w:lang w:val="en-US" w:eastAsia="en-US"/>
              </w:rPr>
              <w:t>STRENGHTS:</w:t>
            </w:r>
          </w:p>
          <w:p>
            <w:pPr>
              <w:pStyle w:val="Normal"/>
              <w:numPr>
                <w:ilvl w:val="0"/>
                <w:numId w:val="6"/>
              </w:numPr>
              <w:tabs>
                <w:tab w:val="left" w:pos="540" w:leader="none"/>
              </w:tabs>
              <w:spacing w:lineRule="auto" w:line="240" w:before="0" w:after="0"/>
              <w:ind w:left="540" w:hanging="540"/>
              <w:rPr>
                <w:rFonts w:ascii="Calibri" w:hAnsi="Calibri" w:eastAsia="Times New Roman" w:cs="Calibri"/>
                <w:color w:val="000000"/>
                <w:lang w:val="en-US" w:eastAsia="en-US"/>
              </w:rPr>
            </w:pPr>
            <w:r>
              <w:rPr>
                <w:rFonts w:eastAsia="Times New Roman" w:cs="Calibri" w:ascii="Calibri" w:hAnsi="Calibri"/>
                <w:color w:val="000000"/>
                <w:lang w:val="en-US" w:eastAsia="en-US"/>
              </w:rPr>
              <w:t>Go getter &amp; self-propeller.</w:t>
            </w:r>
          </w:p>
          <w:p>
            <w:pPr>
              <w:pStyle w:val="Normal"/>
              <w:numPr>
                <w:ilvl w:val="0"/>
                <w:numId w:val="6"/>
              </w:numPr>
              <w:tabs>
                <w:tab w:val="left" w:pos="540" w:leader="none"/>
              </w:tabs>
              <w:spacing w:lineRule="auto" w:line="240" w:before="0" w:after="0"/>
              <w:ind w:left="540" w:hanging="540"/>
              <w:rPr>
                <w:rFonts w:ascii="Calibri" w:hAnsi="Calibri" w:eastAsia="Times New Roman" w:cs="Calibri"/>
                <w:color w:val="000000"/>
                <w:lang w:val="en-US" w:eastAsia="en-US"/>
              </w:rPr>
            </w:pPr>
            <w:r>
              <w:rPr>
                <w:rFonts w:eastAsia="Times New Roman" w:cs="Calibri" w:ascii="Calibri" w:hAnsi="Calibri"/>
                <w:color w:val="000000"/>
                <w:lang w:val="en-US" w:eastAsia="en-US"/>
              </w:rPr>
              <w:t>Excellent interpersonal, communication and people skills at all levels.</w:t>
            </w:r>
          </w:p>
          <w:p>
            <w:pPr>
              <w:pStyle w:val="Normal"/>
              <w:widowControl w:val="false"/>
              <w:numPr>
                <w:ilvl w:val="0"/>
                <w:numId w:val="6"/>
              </w:numPr>
              <w:tabs>
                <w:tab w:val="left" w:pos="540" w:leader="none"/>
              </w:tabs>
              <w:spacing w:lineRule="auto" w:line="240" w:before="0" w:after="0"/>
              <w:ind w:left="540" w:hanging="54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Excellent IT and computer literacy skills.</w:t>
            </w:r>
          </w:p>
          <w:p>
            <w:pPr>
              <w:pStyle w:val="Normal"/>
              <w:widowControl w:val="false"/>
              <w:numPr>
                <w:ilvl w:val="0"/>
                <w:numId w:val="6"/>
              </w:numPr>
              <w:tabs>
                <w:tab w:val="left" w:pos="540" w:leader="none"/>
              </w:tabs>
              <w:spacing w:lineRule="auto" w:line="240" w:before="0" w:after="0"/>
              <w:ind w:left="540" w:hanging="54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Technical Report writing</w:t>
            </w:r>
          </w:p>
          <w:p>
            <w:pPr>
              <w:pStyle w:val="ListBullet"/>
              <w:numPr>
                <w:ilvl w:val="0"/>
                <w:numId w:val="0"/>
              </w:numPr>
              <w:spacing w:lineRule="auto" w:line="240"/>
              <w:ind w:left="360" w:hanging="0"/>
              <w:rPr>
                <w:rFonts w:ascii="Calibri" w:hAnsi="Calibri" w:eastAsia="Calibri" w:cs="Calibri"/>
                <w:color w:val="000000"/>
                <w:lang w:val="en-US" w:eastAsia="en-US"/>
              </w:rPr>
            </w:pPr>
            <w:r>
              <w:rPr>
                <w:rFonts w:eastAsia="Calibri" w:cs="Calibri" w:ascii="Calibri" w:hAnsi="Calibri"/>
                <w:color w:val="000000"/>
                <w:lang w:val="en-US" w:eastAsia="en-US"/>
              </w:rPr>
            </w:r>
          </w:p>
          <w:p>
            <w:pPr>
              <w:pStyle w:val="ListBullet"/>
              <w:numPr>
                <w:ilvl w:val="0"/>
                <w:numId w:val="4"/>
              </w:numPr>
              <w:spacing w:lineRule="auto" w:line="240"/>
              <w:rPr/>
            </w:pPr>
            <w:r>
              <w:rPr>
                <w:rFonts w:eastAsia="Calibri" w:cs="Calibri" w:ascii="Calibri" w:hAnsi="Calibri"/>
                <w:b/>
              </w:rPr>
              <w:t xml:space="preserve">      </w:t>
            </w:r>
            <w:r>
              <w:rPr>
                <w:rFonts w:eastAsia="Calibri" w:cs="Calibri" w:ascii="Calibri" w:hAnsi="Calibri"/>
                <w:b/>
                <w:sz w:val="24"/>
                <w:szCs w:val="24"/>
              </w:rPr>
              <w:t>Valid Kuwait driving licence</w:t>
            </w:r>
          </w:p>
          <w:p>
            <w:pPr>
              <w:pStyle w:val="Section"/>
              <w:rPr>
                <w:rFonts w:ascii="Calibri" w:hAnsi="Calibri" w:eastAsia="Calibri" w:cs="Calibri"/>
                <w:color w:val="C0504D"/>
                <w:sz w:val="20"/>
              </w:rPr>
            </w:pPr>
            <w:r>
              <w:rPr>
                <w:rFonts w:eastAsia="Calibri" w:cs="Calibri" w:ascii="Calibri" w:hAnsi="Calibri"/>
                <w:color w:val="C0504D"/>
                <w:sz w:val="20"/>
              </w:rPr>
              <w:t xml:space="preserve"> </w:t>
            </w:r>
          </w:p>
          <w:p>
            <w:pPr>
              <w:pStyle w:val="Section"/>
              <w:rPr>
                <w:rFonts w:ascii="Calibri" w:hAnsi="Calibri" w:eastAsia="Calibri" w:cs="Calibri"/>
                <w:color w:val="C0504D"/>
                <w:sz w:val="20"/>
              </w:rPr>
            </w:pPr>
            <w:r>
              <w:rPr>
                <w:rFonts w:eastAsia="Calibri" w:cs="Calibri" w:ascii="Calibri" w:hAnsi="Calibri"/>
                <w:color w:val="C0504D"/>
                <w:sz w:val="20"/>
              </w:rPr>
            </w:r>
          </w:p>
          <w:p>
            <w:pPr>
              <w:pStyle w:val="Section"/>
              <w:rPr>
                <w:rFonts w:ascii="Calibri" w:hAnsi="Calibri" w:eastAsia="Calibri" w:cs="Calibri"/>
                <w:color w:val="C0504D"/>
                <w:sz w:val="20"/>
              </w:rPr>
            </w:pPr>
            <w:r>
              <w:rPr>
                <w:rFonts w:eastAsia="Calibri" w:cs="Calibri" w:ascii="Calibri" w:hAnsi="Calibri"/>
                <w:color w:val="C0504D"/>
                <w:sz w:val="20"/>
              </w:rPr>
              <w:t>Experience</w:t>
            </w:r>
          </w:p>
          <w:p>
            <w:pPr>
              <w:pStyle w:val="Normal"/>
              <w:spacing w:lineRule="auto" w:line="360" w:before="0" w:after="0"/>
              <w:rPr>
                <w:rFonts w:ascii="Times New Roman" w:hAnsi="Times New Roman" w:eastAsia="Times New Roman" w:cs="Times New Roman"/>
                <w:color w:val="000000"/>
                <w:sz w:val="24"/>
                <w:lang w:val="en-US" w:eastAsia="en-US"/>
              </w:rPr>
            </w:pPr>
            <w:r>
              <w:rPr>
                <w:rStyle w:val="SubsectionChar"/>
                <w:rFonts w:eastAsia="Calibri" w:cs="Calibri" w:ascii="Calibri" w:hAnsi="Calibri"/>
                <w:b w:val="false"/>
                <w:color w:val="4F81BD"/>
                <w:sz w:val="20"/>
              </w:rPr>
              <w:t xml:space="preserve">  </w:t>
            </w:r>
            <w:r>
              <w:rPr>
                <w:rStyle w:val="SubsectionChar"/>
                <w:rFonts w:eastAsia="Calibri" w:cs="Calibri" w:ascii="Calibri" w:hAnsi="Calibri"/>
                <w:b w:val="false"/>
                <w:color w:val="4F81BD"/>
                <w:sz w:val="20"/>
              </w:rPr>
              <w:t>HVAC ENGINEER</w:t>
            </w:r>
            <w:r>
              <w:rPr>
                <w:rFonts w:eastAsia="Calibri" w:cs="Calibri" w:ascii="Calibri" w:hAnsi="Calibri"/>
                <w:color w:val="4F81BD"/>
              </w:rPr>
              <w:t xml:space="preserve"> (1-2 Years)</w:t>
            </w:r>
          </w:p>
          <w:p>
            <w:pPr>
              <w:pStyle w:val="Normal"/>
              <w:rPr>
                <w:rFonts w:ascii="Calibri" w:hAnsi="Calibri" w:cs="Calibri"/>
                <w:b/>
                <w:b/>
                <w:bCs/>
              </w:rPr>
            </w:pPr>
            <w:r>
              <w:rPr>
                <w:rFonts w:eastAsia="Calibri" w:cs="Calibri" w:ascii="Calibri" w:hAnsi="Calibri"/>
                <w:bCs/>
                <w:color w:val="FF0000"/>
              </w:rPr>
              <w:t xml:space="preserve">  </w:t>
            </w:r>
            <w:r>
              <w:rPr>
                <w:rFonts w:cs="Calibri" w:ascii="Calibri" w:hAnsi="Calibri"/>
                <w:b/>
                <w:bCs/>
                <w:color w:val="4F81BD"/>
              </w:rPr>
              <w:t>MARINE AIR CONDITIONING &amp; REF. CO. W.L.L</w:t>
            </w:r>
          </w:p>
          <w:p>
            <w:pPr>
              <w:pStyle w:val="Normal"/>
              <w:rPr/>
            </w:pPr>
            <w:r>
              <w:rPr>
                <w:rFonts w:eastAsia="Calibri" w:cs="Calibri" w:ascii="Calibri" w:hAnsi="Calibri"/>
                <w:color w:val="4F81BD"/>
              </w:rPr>
              <w:t xml:space="preserve">   </w:t>
            </w:r>
            <w:r>
              <w:rPr>
                <w:rFonts w:cs="Calibri" w:ascii="Calibri" w:hAnsi="Calibri"/>
                <w:color w:val="4F81BD"/>
              </w:rPr>
              <w:t xml:space="preserve">Doha- QATAR </w:t>
              <w:tab/>
              <w:tab/>
              <w:tab/>
              <w:tab/>
            </w:r>
          </w:p>
          <w:p>
            <w:pPr>
              <w:pStyle w:val="Normal"/>
              <w:rPr>
                <w:rFonts w:ascii="Calibri" w:hAnsi="Calibri" w:cs="Calibri"/>
              </w:rPr>
            </w:pPr>
            <w:r>
              <w:rPr>
                <w:rFonts w:eastAsia="Calibri" w:cs="Calibri" w:ascii="Calibri" w:hAnsi="Calibri"/>
                <w:color w:val="4F81BD"/>
              </w:rPr>
              <w:t xml:space="preserve">   </w:t>
            </w:r>
            <w:r>
              <w:rPr>
                <w:rFonts w:cs="Calibri" w:ascii="Calibri" w:hAnsi="Calibri"/>
                <w:color w:val="4F81BD"/>
              </w:rPr>
              <w:t>JAN-2011 to  FEB  2012</w:t>
            </w:r>
          </w:p>
          <w:p>
            <w:pPr>
              <w:pStyle w:val="SubsectionDate"/>
              <w:rPr/>
            </w:pPr>
            <w:r>
              <w:rPr>
                <w:rStyle w:val="SubsectionChar"/>
                <w:rFonts w:eastAsia="Calibri" w:cs="Calibri" w:ascii="Calibri" w:hAnsi="Calibri"/>
                <w:b w:val="false"/>
                <w:color w:val="4F81BD"/>
                <w:sz w:val="20"/>
              </w:rPr>
              <w:t xml:space="preserve"> </w:t>
            </w:r>
            <w:r>
              <w:rPr>
                <w:rStyle w:val="SubsectionChar"/>
                <w:rFonts w:eastAsia="Calibri" w:cs="Calibri" w:ascii="Calibri" w:hAnsi="Calibri"/>
                <w:b w:val="false"/>
                <w:color w:val="4F81BD"/>
                <w:sz w:val="20"/>
              </w:rPr>
              <w:t>HVAC ENGINEER</w:t>
            </w:r>
            <w:r>
              <w:rPr>
                <w:rFonts w:eastAsia="Calibri" w:cs="Calibri" w:ascii="Calibri" w:hAnsi="Calibri"/>
                <w:color w:val="4F81BD"/>
                <w:sz w:val="20"/>
              </w:rPr>
              <w:t xml:space="preserve"> (2 Years)</w:t>
            </w:r>
          </w:p>
          <w:p>
            <w:pPr>
              <w:pStyle w:val="SubsectionDate"/>
              <w:rPr/>
            </w:pPr>
            <w:r>
              <w:rPr>
                <w:rFonts w:eastAsia="Calibri" w:cs="Calibri" w:ascii="Calibri" w:hAnsi="Calibri"/>
                <w:color w:val="4F81BD"/>
                <w:sz w:val="20"/>
              </w:rPr>
              <w:t xml:space="preserve"> </w:t>
            </w:r>
            <w:r>
              <w:rPr>
                <w:rFonts w:eastAsia="Calibri" w:cs="Calibri" w:ascii="Calibri" w:hAnsi="Calibri"/>
                <w:color w:val="4F81BD"/>
                <w:sz w:val="20"/>
              </w:rPr>
              <w:t xml:space="preserve">Arctic Cooling Solutions India Private Limited, Cochin, Kerala. </w:t>
            </w:r>
          </w:p>
          <w:p>
            <w:pPr>
              <w:pStyle w:val="SubsectionDate"/>
              <w:rPr/>
            </w:pPr>
            <w:r>
              <w:rPr>
                <w:rFonts w:eastAsia="Calibri" w:cs="Calibri" w:ascii="Calibri" w:hAnsi="Calibri"/>
                <w:color w:val="4F81BD"/>
                <w:sz w:val="20"/>
              </w:rPr>
              <w:t xml:space="preserve"> </w:t>
            </w:r>
            <w:r>
              <w:rPr>
                <w:rFonts w:eastAsia="Calibri" w:cs="Calibri" w:ascii="Calibri" w:hAnsi="Calibri"/>
                <w:color w:val="4F81BD"/>
                <w:sz w:val="20"/>
              </w:rPr>
              <w:t>(Channel Partner of BLUE STAR INDIA LTD)</w:t>
            </w:r>
          </w:p>
          <w:p>
            <w:pPr>
              <w:pStyle w:val="SubsectionDate"/>
              <w:rPr/>
            </w:pPr>
            <w:r>
              <w:rPr>
                <w:rFonts w:eastAsia="Calibri" w:cs="Calibri" w:ascii="Calibri" w:hAnsi="Calibri"/>
                <w:color w:val="4F81BD"/>
                <w:sz w:val="20"/>
              </w:rPr>
              <w:t xml:space="preserve"> </w:t>
            </w:r>
            <w:r>
              <w:rPr>
                <w:rFonts w:eastAsia="Calibri" w:cs="Calibri" w:ascii="Calibri" w:hAnsi="Calibri"/>
                <w:color w:val="4F81BD"/>
                <w:sz w:val="20"/>
              </w:rPr>
              <w:t xml:space="preserve">(From 8 July 2008 – Dec 2010.) </w:t>
            </w:r>
          </w:p>
          <w:p>
            <w:pPr>
              <w:pStyle w:val="Normal"/>
              <w:spacing w:lineRule="auto" w:line="240" w:before="0" w:after="0"/>
              <w:rPr/>
            </w:pPr>
            <w:r>
              <w:rPr>
                <w:rFonts w:eastAsia="Times New Roman" w:cs="Times New Roman" w:ascii="Times New Roman" w:hAnsi="Times New Roman"/>
                <w:color w:val="000000"/>
                <w:sz w:val="24"/>
                <w:lang w:val="en-US" w:eastAsia="en-US"/>
              </w:rPr>
              <w:t>1</w:t>
            </w:r>
            <w:r>
              <w:rPr>
                <w:rFonts w:eastAsia="Times New Roman" w:cs="Calibri" w:ascii="Calibri" w:hAnsi="Calibri"/>
                <w:color w:val="000000"/>
                <w:lang w:val="en-US" w:eastAsia="en-US"/>
              </w:rPr>
              <w:t>. Presently working in</w:t>
            </w:r>
          </w:p>
          <w:p>
            <w:pPr>
              <w:pStyle w:val="Normal"/>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spacing w:lineRule="auto" w:line="240" w:before="0" w:after="0"/>
              <w:rPr>
                <w:rFonts w:ascii="Calibri" w:hAnsi="Calibri" w:eastAsia="Times New Roman" w:cs="Calibri"/>
                <w:color w:val="000000"/>
                <w:lang w:val="en-US" w:eastAsia="en-US"/>
              </w:rPr>
            </w:pPr>
            <w:r>
              <w:rPr>
                <w:rFonts w:eastAsia="Calibri" w:cs="Calibri" w:ascii="Calibri" w:hAnsi="Calibri"/>
                <w:b/>
                <w:color w:val="000000"/>
                <w:lang w:val="en-US" w:eastAsia="en-US"/>
              </w:rPr>
              <w:t xml:space="preserve">  </w:t>
            </w:r>
            <w:r>
              <w:rPr>
                <w:rFonts w:eastAsia="Times New Roman" w:cs="Calibri" w:ascii="Calibri" w:hAnsi="Calibri"/>
                <w:b/>
                <w:color w:val="000000"/>
                <w:highlight w:val="yellow"/>
                <w:lang w:val="en-US" w:eastAsia="en-US"/>
              </w:rPr>
              <w:t xml:space="preserve">COMPANY  </w:t>
            </w:r>
            <w:r>
              <w:rPr>
                <w:rFonts w:eastAsia="Times New Roman" w:cs="Calibri" w:ascii="Calibri" w:hAnsi="Calibri"/>
                <w:b/>
                <w:color w:val="333333"/>
                <w:highlight w:val="yellow"/>
                <w:shd w:fill="FFFFFF" w:val="clear"/>
                <w:lang w:val="en-US" w:eastAsia="en-US"/>
              </w:rPr>
              <w:t>Bader Al Mulla &amp; Bros. Co. W.L.L., KUWAIT</w:t>
            </w:r>
          </w:p>
          <w:p>
            <w:pPr>
              <w:pStyle w:val="Normal"/>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spacing w:lineRule="auto" w:line="240" w:before="0" w:after="0"/>
              <w:rPr>
                <w:rFonts w:ascii="Calibri" w:hAnsi="Calibri" w:eastAsia="Times New Roman" w:cs="Calibri"/>
                <w:b/>
                <w:b/>
                <w:color w:val="000000"/>
                <w:lang w:val="en-US" w:eastAsia="en-US"/>
              </w:rPr>
            </w:pPr>
            <w:r>
              <w:rPr>
                <w:rFonts w:eastAsia="Times New Roman" w:cs="Calibri" w:ascii="Calibri" w:hAnsi="Calibri"/>
                <w:b/>
                <w:color w:val="000000"/>
                <w:lang w:val="en-US" w:eastAsia="en-US"/>
              </w:rPr>
              <w:t>PROFILE</w:t>
              <w:tab/>
              <w:tab/>
              <w:tab/>
            </w:r>
          </w:p>
          <w:p>
            <w:pPr>
              <w:pStyle w:val="Normal"/>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Established in 1955, the Electromechanical Projects Division was one of the first MEP contractors in the Gulf to provide turnkey project execution for all HVAC, plumbing, firefighting and electrical works for medium to large size private and government sector projects.</w:t>
            </w:r>
          </w:p>
          <w:p>
            <w:pPr>
              <w:pStyle w:val="Normal"/>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spacing w:lineRule="auto" w:line="240" w:before="0" w:after="0"/>
              <w:rPr>
                <w:rFonts w:ascii="Calibri" w:hAnsi="Calibri" w:eastAsia="Times New Roman" w:cs="Calibri"/>
                <w:b/>
                <w:b/>
                <w:bCs/>
                <w:color w:val="000000"/>
                <w:lang w:val="en-US" w:eastAsia="en-US"/>
              </w:rPr>
            </w:pPr>
            <w:r>
              <w:rPr>
                <w:rFonts w:eastAsia="Times New Roman" w:cs="Calibri" w:ascii="Calibri" w:hAnsi="Calibri"/>
                <w:b/>
                <w:bCs/>
                <w:color w:val="000000"/>
                <w:lang w:val="en-US" w:eastAsia="en-US"/>
              </w:rPr>
              <w:t>List of clients include:</w:t>
            </w:r>
          </w:p>
          <w:p>
            <w:pPr>
              <w:pStyle w:val="Normal"/>
              <w:spacing w:lineRule="auto" w:line="240" w:before="0" w:after="0"/>
              <w:rPr>
                <w:rFonts w:ascii="Calibri" w:hAnsi="Calibri" w:eastAsia="Times New Roman" w:cs="Calibri"/>
                <w:b/>
                <w:b/>
                <w:bCs/>
                <w:color w:val="000000"/>
                <w:lang w:val="en-US" w:eastAsia="en-US"/>
              </w:rPr>
            </w:pPr>
            <w:r>
              <w:rPr>
                <w:rFonts w:eastAsia="Times New Roman" w:cs="Calibri" w:ascii="Calibri" w:hAnsi="Calibri"/>
                <w:b/>
                <w:bCs/>
                <w:color w:val="000000"/>
                <w:lang w:val="en-US" w:eastAsia="en-US"/>
              </w:rPr>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Ministry of Electricity &amp; Water (MEW)</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Kuwait National Petroleum Company (KNPC)</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Kuwait Oil Company (KOC)</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Public Authority for Applied Education &amp; Training (PAAET)</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Ministry of Public Works (MPW)</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Ministry of Interior (MOI)</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Kuwait Arab Contractors</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Consolidated Contractors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Ahmadiah Contracting &amp; Trading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M.A. Kharafi &amp; Sons</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Alamiah Building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First Kuwaiti Trading &amp; Contracting W.L.L.</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United Gulf Const.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Kuwait Dynamics Ltd</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RECAFCO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Construction Management &amp; Building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Mushrif Trading &amp; Contracting Co.</w:t>
            </w:r>
          </w:p>
          <w:p>
            <w:pPr>
              <w:pStyle w:val="Normal"/>
              <w:numPr>
                <w:ilvl w:val="0"/>
                <w:numId w:val="10"/>
              </w:numPr>
              <w:spacing w:lineRule="auto" w:line="24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AL-ENMA'A Real Estate Co. etc.</w:t>
            </w:r>
          </w:p>
          <w:p>
            <w:pPr>
              <w:pStyle w:val="Normal"/>
              <w:spacing w:lineRule="auto" w:line="240" w:before="0" w:after="0"/>
              <w:ind w:left="720" w:hanging="0"/>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spacing w:lineRule="auto" w:line="240" w:before="0" w:after="0"/>
              <w:rPr>
                <w:rFonts w:ascii="Calibri" w:hAnsi="Calibri" w:eastAsia="Times New Roman" w:cs="Calibri"/>
                <w:color w:val="4F81BD"/>
                <w:lang w:val="en-US" w:eastAsia="en-US"/>
              </w:rPr>
            </w:pPr>
            <w:r>
              <w:rPr>
                <w:rFonts w:eastAsia="Times New Roman" w:cs="Calibri" w:ascii="Calibri" w:hAnsi="Calibri"/>
                <w:color w:val="4F81BD"/>
                <w:lang w:val="en-US" w:eastAsia="en-US"/>
              </w:rPr>
            </w:r>
          </w:p>
          <w:p>
            <w:pPr>
              <w:pStyle w:val="Normal"/>
              <w:spacing w:lineRule="auto" w:line="240" w:before="0" w:after="0"/>
              <w:rPr/>
            </w:pPr>
            <w:r>
              <w:rPr>
                <w:rFonts w:eastAsia="Times New Roman" w:cs="Calibri" w:ascii="Calibri" w:hAnsi="Calibri"/>
                <w:color w:val="4F81BD"/>
                <w:lang w:val="en-US" w:eastAsia="en-US"/>
              </w:rPr>
              <w:t xml:space="preserve">Worked with </w:t>
            </w:r>
            <w:r>
              <w:rPr>
                <w:rFonts w:eastAsia="Times New Roman" w:cs="Calibri" w:ascii="Calibri" w:hAnsi="Calibri"/>
                <w:b/>
                <w:color w:val="4F81BD"/>
                <w:lang w:val="en-US" w:eastAsia="en-US"/>
              </w:rPr>
              <w:t xml:space="preserve">Bader Al Mulla </w:t>
            </w:r>
            <w:r>
              <w:rPr>
                <w:rFonts w:eastAsia="Times New Roman" w:cs="Calibri" w:ascii="Calibri" w:hAnsi="Calibri"/>
                <w:b/>
                <w:color w:val="4F81BD"/>
                <w:shd w:fill="FFFFFF" w:val="clear"/>
                <w:lang w:val="en-US" w:eastAsia="en-US"/>
              </w:rPr>
              <w:t xml:space="preserve">&amp; Bros. Co. W.L.L., </w:t>
            </w:r>
            <w:r>
              <w:rPr>
                <w:rFonts w:eastAsia="Times New Roman" w:cs="Calibri" w:ascii="Calibri" w:hAnsi="Calibri"/>
                <w:color w:val="4F81BD"/>
                <w:lang w:val="en-US" w:eastAsia="en-US"/>
              </w:rPr>
              <w:t>as a HVAC Project Engineer from June 2012 to till date.</w:t>
            </w:r>
          </w:p>
          <w:p>
            <w:pPr>
              <w:pStyle w:val="Normal"/>
              <w:spacing w:lineRule="auto" w:line="240" w:before="0" w:after="0"/>
              <w:rPr>
                <w:rFonts w:ascii="Calibri" w:hAnsi="Calibri" w:eastAsia="Times New Roman" w:cs="Calibri"/>
                <w:b/>
                <w:b/>
                <w:color w:val="000000"/>
                <w:u w:val="single"/>
                <w:lang w:val="en-US" w:eastAsia="en-US"/>
              </w:rPr>
            </w:pPr>
            <w:r>
              <w:rPr>
                <w:rFonts w:eastAsia="Times New Roman" w:cs="Calibri" w:ascii="Calibri" w:hAnsi="Calibri"/>
                <w:b/>
                <w:color w:val="000000"/>
                <w:u w:val="single"/>
                <w:lang w:val="en-US" w:eastAsia="en-US"/>
              </w:rPr>
            </w:r>
          </w:p>
          <w:p>
            <w:pPr>
              <w:pStyle w:val="Normal"/>
              <w:spacing w:lineRule="auto" w:line="240" w:before="0" w:after="0"/>
              <w:rPr/>
            </w:pPr>
            <w:r>
              <w:rPr>
                <w:rFonts w:eastAsia="Times New Roman" w:cs="Calibri" w:ascii="Calibri" w:hAnsi="Calibri"/>
                <w:b/>
                <w:color w:val="000000"/>
                <w:u w:val="single"/>
                <w:lang w:val="en-US" w:eastAsia="en-US"/>
              </w:rPr>
              <w:t>PROJECT HANDLE:</w:t>
            </w:r>
            <w:r>
              <w:rPr>
                <w:rFonts w:eastAsia="Times New Roman" w:cs="Calibri" w:ascii="Calibri" w:hAnsi="Calibri"/>
                <w:b/>
                <w:bCs/>
                <w:color w:val="000000"/>
                <w:lang w:val="en-US" w:eastAsia="en-US"/>
              </w:rPr>
              <w:t xml:space="preserve">      Jaber Ahmed Al-Jaber Al-Sabah Hospital</w:t>
            </w:r>
          </w:p>
          <w:p>
            <w:pPr>
              <w:pStyle w:val="Normal"/>
              <w:spacing w:lineRule="auto" w:line="240" w:before="0" w:after="0"/>
              <w:rPr>
                <w:rFonts w:ascii="Calibri" w:hAnsi="Calibri" w:eastAsia="Times New Roman" w:cs="Calibri"/>
                <w:b/>
                <w:b/>
                <w:bCs/>
                <w:color w:val="000000"/>
                <w:u w:val="single"/>
                <w:lang w:val="en-US" w:eastAsia="en-US"/>
              </w:rPr>
            </w:pPr>
            <w:r>
              <w:rPr>
                <w:rFonts w:eastAsia="Times New Roman" w:cs="Calibri" w:ascii="Calibri" w:hAnsi="Calibri"/>
                <w:b/>
                <w:bCs/>
                <w:color w:val="000000"/>
                <w:u w:val="single"/>
                <w:lang w:val="en-US" w:eastAsia="en-US"/>
              </w:rPr>
            </w:r>
          </w:p>
          <w:tbl>
            <w:tblPr>
              <w:tblW w:w="9299" w:type="dxa"/>
              <w:jc w:val="left"/>
              <w:tblInd w:w="0" w:type="dxa"/>
              <w:tblBorders>
                <w:bottom w:val="dotted" w:sz="6" w:space="0" w:color="CCCCCC"/>
                <w:insideH w:val="dotted" w:sz="6" w:space="0" w:color="CCCCCC"/>
              </w:tblBorders>
              <w:tblCellMar>
                <w:top w:w="45" w:type="dxa"/>
                <w:left w:w="45" w:type="dxa"/>
                <w:bottom w:w="45" w:type="dxa"/>
                <w:right w:w="45" w:type="dxa"/>
              </w:tblCellMar>
            </w:tblPr>
            <w:tblGrid>
              <w:gridCol w:w="1518"/>
              <w:gridCol w:w="257"/>
              <w:gridCol w:w="4721"/>
              <w:gridCol w:w="2803"/>
            </w:tblGrid>
            <w:tr>
              <w:trPr>
                <w:trHeight w:val="337" w:hRule="atLeast"/>
              </w:trPr>
              <w:tc>
                <w:tcPr>
                  <w:tcW w:w="1518"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b/>
                      <w:bCs/>
                      <w:lang w:val="en-US" w:eastAsia="en-US"/>
                    </w:rPr>
                    <w:t>Client</w:t>
                  </w:r>
                </w:p>
              </w:tc>
              <w:tc>
                <w:tcPr>
                  <w:tcW w:w="257"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t>|</w:t>
                  </w:r>
                </w:p>
              </w:tc>
              <w:tc>
                <w:tcPr>
                  <w:tcW w:w="4721"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t>Ministry of Health; Ministry of Public Works  </w:t>
                  </w:r>
                </w:p>
              </w:tc>
              <w:tc>
                <w:tcPr>
                  <w:tcW w:w="2803" w:type="dxa"/>
                  <w:vMerge w:val="restart"/>
                  <w:tcBorders>
                    <w:top w:val="single" w:sz="6" w:space="0" w:color="FFCC99"/>
                    <w:left w:val="single" w:sz="6" w:space="0" w:color="FFCC99"/>
                    <w:bottom w:val="single" w:sz="6" w:space="0" w:color="FFCC99"/>
                    <w:right w:val="single" w:sz="6" w:space="0" w:color="FFCC99"/>
                    <w:insideH w:val="single" w:sz="6" w:space="0" w:color="FFCC99"/>
                    <w:insideV w:val="single" w:sz="6" w:space="0" w:color="FFCC99"/>
                  </w:tcBorders>
                  <w:shd w:fill="FFF7D5" w:val="clear"/>
                  <w:tcMar>
                    <w:top w:w="90" w:type="dxa"/>
                    <w:left w:w="82" w:type="dxa"/>
                    <w:bottom w:w="90" w:type="dxa"/>
                    <w:right w:w="90" w:type="dxa"/>
                  </w:tcMar>
                </w:tcPr>
                <w:p>
                  <w:pPr>
                    <w:pStyle w:val="Normal"/>
                    <w:numPr>
                      <w:ilvl w:val="0"/>
                      <w:numId w:val="0"/>
                    </w:numPr>
                    <w:spacing w:lineRule="atLeast" w:line="225" w:before="0" w:after="0"/>
                    <w:outlineLvl w:val="5"/>
                    <w:rPr>
                      <w:rFonts w:ascii="Calibri" w:hAnsi="Calibri" w:eastAsia="Times New Roman" w:cs="Calibri"/>
                      <w:b/>
                      <w:b/>
                      <w:bCs/>
                      <w:color w:val="FF9900"/>
                      <w:lang w:val="en-US" w:eastAsia="en-US"/>
                    </w:rPr>
                  </w:pPr>
                  <w:r>
                    <w:rPr>
                      <w:rFonts w:eastAsia="Times New Roman" w:cs="Calibri" w:ascii="Calibri" w:hAnsi="Calibri"/>
                      <w:b/>
                      <w:bCs/>
                      <w:color w:val="FF9900"/>
                      <w:lang w:val="en-US" w:eastAsia="en-US"/>
                    </w:rPr>
                    <w:t>Estimated Value: </w:t>
                  </w:r>
                  <w:r>
                    <w:rPr>
                      <w:rFonts w:eastAsia="Times New Roman" w:cs="Calibri" w:ascii="Calibri" w:hAnsi="Calibri"/>
                      <w:b/>
                      <w:bCs/>
                      <w:lang w:val="en-US" w:eastAsia="en-US"/>
                    </w:rPr>
                    <w:t>1.06bn USD</w:t>
                  </w:r>
                </w:p>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br/>
                    <w:t>Jaber Ahmed Al-Jaber Al-Sabah Hospital</w:t>
                  </w:r>
                </w:p>
              </w:tc>
            </w:tr>
            <w:tr>
              <w:trPr>
                <w:trHeight w:val="511" w:hRule="atLeast"/>
              </w:trPr>
              <w:tc>
                <w:tcPr>
                  <w:tcW w:w="1518"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b/>
                      <w:bCs/>
                      <w:lang w:val="en-US" w:eastAsia="en-US"/>
                    </w:rPr>
                    <w:t>Contractors</w:t>
                  </w:r>
                </w:p>
              </w:tc>
              <w:tc>
                <w:tcPr>
                  <w:tcW w:w="257"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t>|</w:t>
                  </w:r>
                </w:p>
              </w:tc>
              <w:tc>
                <w:tcPr>
                  <w:tcW w:w="4721" w:type="dxa"/>
                  <w:tcBorders>
                    <w:bottom w:val="dotted" w:sz="6" w:space="0" w:color="CCCCCC"/>
                    <w:insideH w:val="dotted" w:sz="6" w:space="0" w:color="CCCCCC"/>
                  </w:tcBorders>
                  <w:shd w:fill="FFFFFF" w:val="clear"/>
                </w:tcPr>
                <w:p>
                  <w:pPr>
                    <w:pStyle w:val="Normal"/>
                    <w:spacing w:lineRule="atLeast" w:line="225" w:before="0" w:after="0"/>
                    <w:rPr/>
                  </w:pPr>
                  <w:r>
                    <w:rPr>
                      <w:rFonts w:eastAsia="Times New Roman" w:cs="Calibri" w:ascii="Calibri" w:hAnsi="Calibri"/>
                      <w:b/>
                      <w:bCs/>
                      <w:color w:val="666666"/>
                      <w:lang w:val="en-US" w:eastAsia="en-US"/>
                    </w:rPr>
                    <w:t>Main Contractor: </w:t>
                  </w:r>
                  <w:r>
                    <w:rPr>
                      <w:rFonts w:eastAsia="Times New Roman" w:cs="Calibri" w:ascii="Calibri" w:hAnsi="Calibri"/>
                      <w:color w:val="666666"/>
                      <w:lang w:val="en-US" w:eastAsia="en-US"/>
                    </w:rPr>
                    <w:t>Kuwait Arab Contractors</w:t>
                    <w:br/>
                    <w:t> </w:t>
                  </w:r>
                </w:p>
              </w:tc>
              <w:tc>
                <w:tcPr>
                  <w:tcW w:w="2803" w:type="dxa"/>
                  <w:vMerge w:val="continue"/>
                  <w:tcBorders>
                    <w:top w:val="single" w:sz="6" w:space="0" w:color="FFCC99"/>
                    <w:left w:val="single" w:sz="6" w:space="0" w:color="FFCC99"/>
                    <w:bottom w:val="single" w:sz="6" w:space="0" w:color="FFCC99"/>
                    <w:right w:val="single" w:sz="6" w:space="0" w:color="FFCC99"/>
                    <w:insideH w:val="single" w:sz="6" w:space="0" w:color="FFCC99"/>
                    <w:insideV w:val="single" w:sz="6" w:space="0" w:color="FFCC99"/>
                  </w:tcBorders>
                  <w:shd w:fill="FFF7D5" w:val="clear"/>
                  <w:tcMar>
                    <w:top w:w="90" w:type="dxa"/>
                    <w:left w:w="82" w:type="dxa"/>
                    <w:bottom w:w="90" w:type="dxa"/>
                    <w:right w:w="90" w:type="dxa"/>
                  </w:tcMar>
                </w:tcPr>
                <w:p>
                  <w:pPr>
                    <w:pStyle w:val="Normal"/>
                    <w:snapToGrid w:val="false"/>
                    <w:spacing w:lineRule="auto" w:line="240"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r>
                </w:p>
              </w:tc>
            </w:tr>
            <w:tr>
              <w:trPr>
                <w:trHeight w:val="810" w:hRule="atLeast"/>
              </w:trPr>
              <w:tc>
                <w:tcPr>
                  <w:tcW w:w="1518"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b/>
                      <w:bCs/>
                      <w:lang w:val="en-US" w:eastAsia="en-US"/>
                    </w:rPr>
                    <w:t>Consultants</w:t>
                  </w:r>
                </w:p>
              </w:tc>
              <w:tc>
                <w:tcPr>
                  <w:tcW w:w="257"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t>|</w:t>
                  </w:r>
                </w:p>
              </w:tc>
              <w:tc>
                <w:tcPr>
                  <w:tcW w:w="4721" w:type="dxa"/>
                  <w:tcBorders>
                    <w:bottom w:val="dotted" w:sz="6" w:space="0" w:color="CCCCCC"/>
                    <w:insideH w:val="dotted" w:sz="6" w:space="0" w:color="CCCCCC"/>
                  </w:tcBorders>
                  <w:shd w:fill="FFFFFF" w:val="clear"/>
                </w:tcPr>
                <w:p>
                  <w:pPr>
                    <w:pStyle w:val="Normal"/>
                    <w:spacing w:lineRule="atLeast" w:line="225" w:before="0" w:after="0"/>
                    <w:rPr/>
                  </w:pPr>
                  <w:r>
                    <w:rPr>
                      <w:rFonts w:eastAsia="Times New Roman" w:cs="Calibri" w:ascii="Calibri" w:hAnsi="Calibri"/>
                      <w:b/>
                      <w:bCs/>
                      <w:color w:val="666666"/>
                      <w:lang w:val="en-US" w:eastAsia="en-US"/>
                    </w:rPr>
                    <w:t>Main Consultant: </w:t>
                  </w:r>
                  <w:hyperlink r:id="rId4" w:tgtFrame="_blank">
                    <w:r>
                      <w:rPr>
                        <w:rStyle w:val="InternetLink"/>
                        <w:rFonts w:eastAsia="Times New Roman" w:cs="Calibri" w:ascii="Calibri" w:hAnsi="Calibri"/>
                        <w:color w:val="FF9224"/>
                        <w:u w:val="single"/>
                        <w:lang w:val="en-US" w:eastAsia="en-US"/>
                      </w:rPr>
                      <w:t>Gulf Consults</w:t>
                    </w:r>
                  </w:hyperlink>
                  <w:r>
                    <w:rPr>
                      <w:rFonts w:eastAsia="Times New Roman" w:cs="Calibri" w:ascii="Calibri" w:hAnsi="Calibri"/>
                      <w:color w:val="666666"/>
                      <w:lang w:val="en-US" w:eastAsia="en-US"/>
                    </w:rPr>
                    <w:br/>
                  </w:r>
                  <w:r>
                    <w:rPr>
                      <w:rFonts w:eastAsia="Times New Roman" w:cs="Calibri" w:ascii="Calibri" w:hAnsi="Calibri"/>
                      <w:b/>
                      <w:bCs/>
                      <w:color w:val="666666"/>
                      <w:lang w:val="en-US" w:eastAsia="en-US"/>
                    </w:rPr>
                    <w:t>Main Consultant: </w:t>
                  </w:r>
                  <w:r>
                    <w:rPr>
                      <w:rFonts w:eastAsia="Times New Roman" w:cs="Calibri" w:ascii="Calibri" w:hAnsi="Calibri"/>
                      <w:color w:val="666666"/>
                      <w:lang w:val="en-US" w:eastAsia="en-US"/>
                    </w:rPr>
                    <w:t>Langdon Wilson International</w:t>
                  </w:r>
                </w:p>
              </w:tc>
              <w:tc>
                <w:tcPr>
                  <w:tcW w:w="2803" w:type="dxa"/>
                  <w:vMerge w:val="continue"/>
                  <w:tcBorders>
                    <w:top w:val="single" w:sz="6" w:space="0" w:color="FFCC99"/>
                    <w:left w:val="single" w:sz="6" w:space="0" w:color="FFCC99"/>
                    <w:bottom w:val="single" w:sz="6" w:space="0" w:color="FFCC99"/>
                    <w:right w:val="single" w:sz="6" w:space="0" w:color="FFCC99"/>
                    <w:insideH w:val="single" w:sz="6" w:space="0" w:color="FFCC99"/>
                    <w:insideV w:val="single" w:sz="6" w:space="0" w:color="FFCC99"/>
                  </w:tcBorders>
                  <w:shd w:fill="FFF7D5" w:val="clear"/>
                  <w:tcMar>
                    <w:top w:w="90" w:type="dxa"/>
                    <w:left w:w="82" w:type="dxa"/>
                    <w:bottom w:w="90" w:type="dxa"/>
                    <w:right w:w="90" w:type="dxa"/>
                  </w:tcMar>
                </w:tcPr>
                <w:p>
                  <w:pPr>
                    <w:pStyle w:val="Normal"/>
                    <w:snapToGrid w:val="false"/>
                    <w:spacing w:lineRule="auto" w:line="240"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r>
                </w:p>
              </w:tc>
            </w:tr>
          </w:tbl>
          <w:p>
            <w:pPr>
              <w:pStyle w:val="Normal"/>
              <w:spacing w:lineRule="auto" w:line="240" w:before="0" w:after="0"/>
              <w:rPr>
                <w:rFonts w:ascii="Calibri" w:hAnsi="Calibri" w:eastAsia="Times New Roman" w:cs="Calibri"/>
                <w:b/>
                <w:b/>
                <w:color w:val="000000"/>
                <w:u w:val="single"/>
                <w:lang w:val="en-US" w:eastAsia="en-US"/>
              </w:rPr>
            </w:pPr>
            <w:r>
              <w:rPr>
                <w:rFonts w:eastAsia="Times New Roman" w:cs="Calibri" w:ascii="Calibri" w:hAnsi="Calibri"/>
                <w:b/>
                <w:color w:val="000000"/>
                <w:u w:val="single"/>
                <w:lang w:val="en-US" w:eastAsia="en-US"/>
              </w:rPr>
            </w:r>
          </w:p>
          <w:tbl>
            <w:tblPr>
              <w:tblW w:w="9450" w:type="dxa"/>
              <w:jc w:val="left"/>
              <w:tblInd w:w="0" w:type="dxa"/>
              <w:tblBorders>
                <w:bottom w:val="dotted" w:sz="6" w:space="0" w:color="CCCCCC"/>
                <w:insideH w:val="dotted" w:sz="6" w:space="0" w:color="CCCCCC"/>
              </w:tblBorders>
              <w:tblCellMar>
                <w:top w:w="45" w:type="dxa"/>
                <w:left w:w="45" w:type="dxa"/>
                <w:bottom w:w="45" w:type="dxa"/>
                <w:right w:w="45" w:type="dxa"/>
              </w:tblCellMar>
            </w:tblPr>
            <w:tblGrid>
              <w:gridCol w:w="695"/>
              <w:gridCol w:w="257"/>
              <w:gridCol w:w="8498"/>
            </w:tblGrid>
            <w:tr>
              <w:trPr/>
              <w:tc>
                <w:tcPr>
                  <w:tcW w:w="695"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b/>
                      <w:bCs/>
                      <w:lang w:val="en-US" w:eastAsia="en-US"/>
                    </w:rPr>
                    <w:t>Scope</w:t>
                  </w:r>
                </w:p>
              </w:tc>
              <w:tc>
                <w:tcPr>
                  <w:tcW w:w="257" w:type="dxa"/>
                  <w:tcBorders>
                    <w:bottom w:val="dotted" w:sz="6" w:space="0" w:color="CCCCCC"/>
                    <w:insideH w:val="dotted" w:sz="6" w:space="0" w:color="CCCCCC"/>
                  </w:tcBorders>
                  <w:shd w:fill="FFFFFF" w:val="clear"/>
                </w:tcPr>
                <w:p>
                  <w:pPr>
                    <w:pStyle w:val="Normal"/>
                    <w:spacing w:lineRule="atLeast" w:line="225" w:before="0" w:after="0"/>
                    <w:rPr>
                      <w:rFonts w:ascii="Calibri" w:hAnsi="Calibri" w:eastAsia="Times New Roman" w:cs="Calibri"/>
                      <w:color w:val="666666"/>
                      <w:lang w:val="en-US" w:eastAsia="en-US"/>
                    </w:rPr>
                  </w:pPr>
                  <w:r>
                    <w:rPr>
                      <w:rFonts w:eastAsia="Times New Roman" w:cs="Calibri" w:ascii="Calibri" w:hAnsi="Calibri"/>
                      <w:color w:val="666666"/>
                      <w:lang w:val="en-US" w:eastAsia="en-US"/>
                    </w:rPr>
                    <w:t>|</w:t>
                  </w:r>
                </w:p>
              </w:tc>
              <w:tc>
                <w:tcPr>
                  <w:tcW w:w="8498" w:type="dxa"/>
                  <w:tcBorders>
                    <w:bottom w:val="dotted" w:sz="6" w:space="0" w:color="CCCCCC"/>
                    <w:insideH w:val="dotted" w:sz="6" w:space="0" w:color="CCCCCC"/>
                  </w:tcBorders>
                  <w:shd w:fill="FFFFFF" w:val="clear"/>
                </w:tcPr>
                <w:p>
                  <w:pPr>
                    <w:pStyle w:val="Normal"/>
                    <w:spacing w:lineRule="atLeast" w:line="225" w:before="0" w:after="0"/>
                    <w:rPr/>
                  </w:pPr>
                  <w:r>
                    <w:rPr>
                      <w:rFonts w:eastAsia="Times New Roman" w:cs="Calibri" w:ascii="Calibri" w:hAnsi="Calibri"/>
                      <w:color w:val="666666"/>
                      <w:lang w:val="en-US" w:eastAsia="en-US"/>
                    </w:rPr>
                    <w:t>The project calls for construction of Jaber Ahmed Al-Jaber Al-Sabah Hospital in Surra, Kuwait. The hospital is 1,120 beds; the total built up area is 270,000 square meters. The hospital provides a comprehensive range of medical services; comprises Diagnostic and Treatment services, Trauma Center and Casualty services, Outpatient services, Dental services, Ob/Gyn services, Inpatient Care services, VIP Suites for the Visiting Heads of States and also another wing for VIP Suites.</w:t>
                  </w:r>
                </w:p>
              </w:tc>
            </w:tr>
          </w:tbl>
          <w:p>
            <w:pPr>
              <w:pStyle w:val="Normal"/>
              <w:keepNext w:val="true"/>
              <w:numPr>
                <w:ilvl w:val="0"/>
                <w:numId w:val="0"/>
              </w:numPr>
              <w:spacing w:lineRule="auto" w:line="240" w:before="0" w:after="0"/>
              <w:outlineLvl w:val="1"/>
              <w:rPr>
                <w:rFonts w:ascii="Times New Roman" w:hAnsi="Times New Roman" w:eastAsia="Times New Roman" w:cs="Times New Roman"/>
                <w:b/>
                <w:b/>
                <w:color w:val="000000"/>
                <w:sz w:val="24"/>
                <w:u w:val="single"/>
                <w:lang w:val="en-US" w:eastAsia="en-US"/>
              </w:rPr>
            </w:pPr>
            <w:r>
              <w:rPr>
                <w:rFonts w:eastAsia="Times New Roman" w:cs="Times New Roman" w:ascii="Times New Roman" w:hAnsi="Times New Roman"/>
                <w:b/>
                <w:color w:val="000000"/>
                <w:sz w:val="24"/>
                <w:u w:val="single"/>
                <w:lang w:val="en-US" w:eastAsia="en-US"/>
              </w:rPr>
              <w:t>JOB PROFILE</w:t>
            </w:r>
          </w:p>
          <w:p>
            <w:pPr>
              <w:pStyle w:val="Normal"/>
              <w:keepNext w:val="true"/>
              <w:numPr>
                <w:ilvl w:val="0"/>
                <w:numId w:val="0"/>
              </w:numPr>
              <w:spacing w:lineRule="auto" w:line="360" w:before="0" w:after="0"/>
              <w:outlineLvl w:val="1"/>
              <w:rPr>
                <w:rFonts w:ascii="Calibri" w:hAnsi="Calibri" w:eastAsia="Times New Roman" w:cs="Calibri"/>
                <w:b/>
                <w:b/>
                <w:color w:val="000000"/>
                <w:sz w:val="24"/>
                <w:u w:val="single"/>
                <w:lang w:val="en-US" w:eastAsia="en-US"/>
              </w:rPr>
            </w:pPr>
            <w:r>
              <w:rPr>
                <w:rFonts w:eastAsia="Times New Roman" w:cs="Calibri" w:ascii="Calibri" w:hAnsi="Calibri"/>
                <w:b/>
                <w:color w:val="000000"/>
                <w:sz w:val="24"/>
                <w:u w:val="single"/>
                <w:lang w:val="en-US" w:eastAsia="en-US"/>
              </w:rPr>
            </w:r>
          </w:p>
          <w:p>
            <w:pPr>
              <w:pStyle w:val="Normal"/>
              <w:numPr>
                <w:ilvl w:val="0"/>
                <w:numId w:val="2"/>
              </w:numPr>
              <w:spacing w:lineRule="auto" w:line="360" w:before="0" w:after="0"/>
              <w:jc w:val="both"/>
              <w:rPr/>
            </w:pPr>
            <w:r>
              <w:rPr>
                <w:rFonts w:eastAsia="Times New Roman" w:cs="Calibri" w:ascii="Calibri" w:hAnsi="Calibri"/>
                <w:color w:val="000000"/>
                <w:lang w:val="en-US" w:eastAsia="en-US"/>
              </w:rPr>
              <w:t>Complete erection including installation of heavy equipment’s including Chillers, Chilled Water Pumps, AHUs, FAHUs, FCUs, Package units, Ducted Type Split units, Window units, Exhaust Air Fans (Wall Mounted, Ducted Inline &amp; Roof Extract Fans, Fresh Air Fans &amp; Staircase Pressurization), ducting including fabrication &amp; erection, testing, Air &amp; Water balancing and commissioning of system.</w:t>
            </w:r>
          </w:p>
          <w:p>
            <w:pPr>
              <w:pStyle w:val="Normal"/>
              <w:numPr>
                <w:ilvl w:val="0"/>
                <w:numId w:val="2"/>
              </w:numPr>
              <w:spacing w:lineRule="auto" w:line="24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Preparing Material Submittal, Coordinate with Supplier and Clear all the Consultant Comments. </w:t>
            </w:r>
          </w:p>
          <w:p>
            <w:pPr>
              <w:pStyle w:val="Normal"/>
              <w:spacing w:lineRule="auto" w:line="240" w:before="0" w:after="0"/>
              <w:ind w:left="720" w:hanging="0"/>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numPr>
                <w:ilvl w:val="0"/>
                <w:numId w:val="2"/>
              </w:numPr>
              <w:spacing w:lineRule="auto" w:line="24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Coordinate with Draughtsman Preparing Builder work, Shop drawing, Coordination drawing and as Built drawing. </w:t>
            </w:r>
          </w:p>
          <w:p>
            <w:pPr>
              <w:pStyle w:val="Normal"/>
              <w:spacing w:lineRule="auto" w:line="24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Survey the Building to Know the Orientation of Various Civil Constructions, which help in doing Heat load Calculations.</w:t>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Preparing Heat load Estimation of the buildings (Residential / Commercial) and carry out different heat load calculation for peak and part load.</w:t>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Redesign the Duct and Chilled water Piping System as per site Condition. </w:t>
            </w:r>
          </w:p>
          <w:p>
            <w:pPr>
              <w:pStyle w:val="Normal"/>
              <w:numPr>
                <w:ilvl w:val="0"/>
                <w:numId w:val="2"/>
              </w:numPr>
              <w:spacing w:lineRule="auto" w:line="360" w:before="0" w:after="0"/>
              <w:jc w:val="both"/>
              <w:rPr>
                <w:rFonts w:ascii="Calibri" w:hAnsi="Calibri" w:cs="Calibri"/>
                <w:color w:val="000000"/>
                <w:lang w:val="en-US" w:eastAsia="en-US"/>
              </w:rPr>
            </w:pPr>
            <w:r>
              <w:rPr>
                <w:rFonts w:eastAsia="Calibri" w:cs="Calibri" w:ascii="Calibri" w:hAnsi="Calibri"/>
                <w:color w:val="000000"/>
                <w:lang w:val="en-US" w:eastAsia="en-US"/>
              </w:rPr>
              <w:t xml:space="preserve"> </w:t>
            </w:r>
            <w:r>
              <w:rPr>
                <w:rFonts w:eastAsia="Times New Roman" w:cs="Calibri" w:ascii="Calibri" w:hAnsi="Calibri"/>
                <w:color w:val="000000"/>
                <w:lang w:val="en-US" w:eastAsia="en-US"/>
              </w:rPr>
              <w:t>Pump Head Calculation and Selection of Expansion tank for the Chilled Water System.</w:t>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ESP Calculation for All the Fans, AHU &amp; FCU.</w:t>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Preparing Weekly Progress Report &amp; Submit to Project Manager.</w:t>
            </w:r>
          </w:p>
          <w:p>
            <w:pPr>
              <w:pStyle w:val="Normal"/>
              <w:numPr>
                <w:ilvl w:val="0"/>
                <w:numId w:val="2"/>
              </w:numPr>
              <w:spacing w:lineRule="auto" w:line="360" w:before="0" w:after="0"/>
              <w:jc w:val="both"/>
              <w:rPr>
                <w:rFonts w:ascii="Calibri" w:hAnsi="Calibri" w:eastAsia="Times New Roman" w:cs="Calibri"/>
                <w:color w:val="000000"/>
                <w:lang w:val="en-US" w:eastAsia="en-US"/>
              </w:rPr>
            </w:pPr>
            <w:r>
              <w:rPr>
                <w:rFonts w:eastAsia="Times New Roman" w:cs="Calibri" w:ascii="Calibri" w:hAnsi="Calibri"/>
                <w:color w:val="000000"/>
                <w:lang w:val="en-US" w:eastAsia="en-US"/>
              </w:rPr>
              <w:t>To ensure that the works are carried out according to the Contract Specifications and the approved shop Drawings.</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To ensure that the progressing of works is carried out according to the planned program and as per the approved method Statement.</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To ensure that all the equipment and material required executing the work are available according to the planned construction Programmed.</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To provide all necessary information and distribute responsibilities to his construction team including Junior Engineer, Supervisor &amp; Foreman.</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To monitor the progress of work in relation with the work program and to report to the Project Manager.</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Attend weekly Coordination and management meeting at Site.</w:t>
            </w:r>
          </w:p>
          <w:p>
            <w:pPr>
              <w:pStyle w:val="Normal"/>
              <w:numPr>
                <w:ilvl w:val="0"/>
                <w:numId w:val="2"/>
              </w:numPr>
              <w:spacing w:lineRule="auto" w:line="360" w:before="0" w:after="0"/>
              <w:rPr>
                <w:rFonts w:ascii="Calibri" w:hAnsi="Calibri" w:eastAsia="Times New Roman" w:cs="Calibri"/>
                <w:color w:val="000000"/>
                <w:lang w:val="en-US" w:eastAsia="en-US"/>
              </w:rPr>
            </w:pPr>
            <w:r>
              <w:rPr>
                <w:rFonts w:eastAsia="Times New Roman" w:cs="Calibri" w:ascii="Calibri" w:hAnsi="Calibri"/>
                <w:color w:val="000000"/>
                <w:lang w:val="en-US" w:eastAsia="en-US"/>
              </w:rPr>
              <w:t>Testing &amp; Commissioning of All HVAC Equipment and Preparing Test Report.</w:t>
            </w:r>
          </w:p>
          <w:p>
            <w:pPr>
              <w:pStyle w:val="Normal"/>
              <w:numPr>
                <w:ilvl w:val="0"/>
                <w:numId w:val="2"/>
              </w:numPr>
              <w:spacing w:lineRule="auto" w:line="360" w:before="0" w:after="0"/>
              <w:rPr>
                <w:rFonts w:ascii="Calibri" w:hAnsi="Calibri" w:cs="Calibri"/>
              </w:rPr>
            </w:pPr>
            <w:r>
              <w:rPr>
                <w:rFonts w:eastAsia="Times New Roman" w:cs="Calibri" w:ascii="Calibri" w:hAnsi="Calibri"/>
                <w:color w:val="000000"/>
                <w:lang w:val="en-US" w:eastAsia="en-US"/>
              </w:rPr>
              <w:t>Preparation of O &amp; M Manual.</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Selection of VCDs, Fire dampers, Flexible connections, Sound attenuators &amp; Anti-vibration mounts etc.</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ind w:left="360" w:hanging="0"/>
              <w:rPr>
                <w:rFonts w:ascii="Calibri" w:hAnsi="Calibri" w:cs="Calibri"/>
                <w:b w:val="false"/>
                <w:b w:val="false"/>
                <w:bCs w:val="false"/>
                <w:sz w:val="20"/>
                <w:szCs w:val="20"/>
              </w:rPr>
            </w:pPr>
            <w:r>
              <w:rPr>
                <w:rFonts w:cs="Calibri" w:ascii="Calibri" w:hAnsi="Calibri"/>
                <w:b w:val="false"/>
                <w:bCs w:val="false"/>
                <w:sz w:val="20"/>
                <w:szCs w:val="20"/>
              </w:rPr>
              <w:t>Installation of window A/Cs, Split A/Cs, Package A/Cs (Roof top/Self-contained), DX units, AHU’s, CHILLER,    DDC, ACCP &amp; MCC control panels etc.</w:t>
            </w:r>
          </w:p>
          <w:p>
            <w:pPr>
              <w:pStyle w:val="Subtitle"/>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ind w:left="360" w:hanging="0"/>
              <w:rPr>
                <w:rFonts w:ascii="Calibri" w:hAnsi="Calibri" w:cs="Calibri"/>
                <w:b w:val="false"/>
                <w:b w:val="false"/>
                <w:bCs w:val="false"/>
                <w:sz w:val="20"/>
                <w:szCs w:val="20"/>
              </w:rPr>
            </w:pPr>
            <w:r>
              <w:rPr>
                <w:rFonts w:cs="Calibri" w:ascii="Calibri" w:hAnsi="Calibri"/>
                <w:b w:val="false"/>
                <w:bCs w:val="false"/>
                <w:sz w:val="20"/>
                <w:szCs w:val="20"/>
              </w:rPr>
              <w:t>Periodic and Preventive maintenance of Window A/Cs, Split A/Cs, Package A/Cs, AHUs, etc</w:t>
            </w:r>
          </w:p>
          <w:p>
            <w:pPr>
              <w:pStyle w:val="Subtitle"/>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Installation of machines like FCU’s, AHU’s, and Pipes, Ducting with fittings and controls, and checking the   quality of workmanship and quality assurance as mentioned.</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Good knowledge in reading the HVAC Drawings.</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Reading and finding out the problems occurs in the ducting lines, chilled water pipelines of the central systems through location drawings, riser diagrams, etc.</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Ventilation design which includes selection of exhaust fans, roof ventilators, centrifugal blowers, AHU’s, etc, with preparation of riser diagram, installation &amp; commissioning of ventilation systems.</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Perform work distribution chart and planning and can be handle the work force of 25-50 no’s of peoples and co-ordinate with other engineering departments and subordinate to ensure that work should be completed with given standard and on time.</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t>Able to check workmanship/duties of workers and carried out the commissioning and pressure testing to ensure the smooth flow of refrigerant, good efficiency, no leakage of CHW piping and ducting.</w:t>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bCs w:val="false"/>
                <w:sz w:val="20"/>
                <w:szCs w:val="20"/>
              </w:rPr>
            </w:r>
          </w:p>
          <w:p>
            <w:pPr>
              <w:pStyle w:val="Subtitle"/>
              <w:tabs>
                <w:tab w:val="left" w:pos="3960" w:leader="none"/>
              </w:tabs>
              <w:ind w:left="360" w:hanging="0"/>
              <w:rPr>
                <w:rFonts w:ascii="Calibri" w:hAnsi="Calibri" w:cs="Calibri"/>
                <w:b w:val="false"/>
                <w:b w:val="false"/>
                <w:color w:val="000000"/>
                <w:sz w:val="20"/>
                <w:szCs w:val="20"/>
              </w:rPr>
            </w:pPr>
            <w:r>
              <w:rPr>
                <w:rFonts w:cs="Calibri" w:ascii="Calibri" w:hAnsi="Calibri"/>
                <w:b w:val="false"/>
                <w:color w:val="000000"/>
                <w:sz w:val="20"/>
                <w:szCs w:val="20"/>
              </w:rPr>
              <w:t>Experienced in Installation, Testing, Commissioning of Packaged Units, Split Packaged units and Refrigeration Piping including Brazing, Pressure testing and Vaccumizing.</w:t>
            </w:r>
          </w:p>
          <w:p>
            <w:pPr>
              <w:pStyle w:val="Subtitle"/>
              <w:tabs>
                <w:tab w:val="left" w:pos="3960" w:leader="none"/>
              </w:tabs>
              <w:ind w:left="360" w:hanging="0"/>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Subtitle"/>
              <w:tabs>
                <w:tab w:val="left" w:pos="3960" w:leader="none"/>
              </w:tabs>
              <w:ind w:left="360" w:hanging="0"/>
              <w:rPr>
                <w:rFonts w:ascii="Calibri" w:hAnsi="Calibri" w:cs="Calibri"/>
                <w:b w:val="false"/>
                <w:b w:val="false"/>
                <w:color w:val="000000"/>
                <w:sz w:val="20"/>
                <w:szCs w:val="20"/>
              </w:rPr>
            </w:pPr>
            <w:r>
              <w:rPr>
                <w:rFonts w:cs="Calibri" w:ascii="Calibri" w:hAnsi="Calibri"/>
                <w:b w:val="false"/>
                <w:color w:val="000000"/>
                <w:sz w:val="20"/>
                <w:szCs w:val="20"/>
              </w:rPr>
              <w:t>Experienced in using computer Application’s like Microsoft Office (Ms-Word/Excel/Power point) for preparation of reports, viewing data and various presentation etc., e-mailing and AutoCAD.</w:t>
            </w:r>
          </w:p>
          <w:p>
            <w:pPr>
              <w:pStyle w:val="Subtitle"/>
              <w:tabs>
                <w:tab w:val="left" w:pos="3960" w:leader="none"/>
              </w:tabs>
              <w:ind w:left="360" w:hanging="0"/>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Subtitle"/>
              <w:tabs>
                <w:tab w:val="left" w:pos="3960" w:leader="none"/>
              </w:tabs>
              <w:ind w:left="360" w:hanging="0"/>
              <w:rPr>
                <w:rFonts w:ascii="Calibri" w:hAnsi="Calibri" w:cs="Calibri"/>
                <w:b w:val="false"/>
                <w:b w:val="false"/>
                <w:bCs w:val="false"/>
                <w:sz w:val="20"/>
                <w:szCs w:val="20"/>
              </w:rPr>
            </w:pPr>
            <w:r>
              <w:rPr>
                <w:rFonts w:cs="Calibri" w:ascii="Calibri" w:hAnsi="Calibri"/>
                <w:b w:val="false"/>
                <w:color w:val="000000"/>
                <w:sz w:val="20"/>
                <w:szCs w:val="20"/>
              </w:rPr>
              <w:t>Experienced in labor management, control and assigning work on day to day</w:t>
              <w:br/>
            </w:r>
          </w:p>
          <w:p>
            <w:pPr>
              <w:pStyle w:val="Section"/>
              <w:jc w:val="both"/>
              <w:rPr>
                <w:rFonts w:ascii="Calibri" w:hAnsi="Calibri" w:eastAsia="Calibri" w:cs="Calibri"/>
                <w:b w:val="false"/>
                <w:b w:val="false"/>
                <w:bCs/>
                <w:color w:val="C0504D"/>
                <w:sz w:val="20"/>
                <w:szCs w:val="20"/>
              </w:rPr>
            </w:pPr>
            <w:r>
              <w:rPr>
                <w:rFonts w:eastAsia="Calibri" w:cs="Calibri" w:ascii="Calibri" w:hAnsi="Calibri"/>
                <w:b w:val="false"/>
                <w:bCs/>
                <w:color w:val="C0504D"/>
                <w:sz w:val="20"/>
                <w:szCs w:val="20"/>
              </w:rPr>
            </w:r>
          </w:p>
          <w:p>
            <w:pPr>
              <w:pStyle w:val="Section"/>
              <w:jc w:val="both"/>
              <w:rPr>
                <w:rFonts w:ascii="Calibri" w:hAnsi="Calibri" w:eastAsia="Calibri" w:cs="Calibri"/>
                <w:color w:val="C0504D"/>
                <w:sz w:val="20"/>
              </w:rPr>
            </w:pPr>
            <w:r>
              <w:rPr>
                <w:rFonts w:eastAsia="Calibri" w:cs="Calibri" w:ascii="Calibri" w:hAnsi="Calibri"/>
                <w:color w:val="C0504D"/>
                <w:sz w:val="20"/>
              </w:rPr>
              <w:t>Main Projects Handled</w:t>
            </w:r>
          </w:p>
          <w:p>
            <w:pPr>
              <w:pStyle w:val="Normal"/>
              <w:numPr>
                <w:ilvl w:val="0"/>
                <w:numId w:val="5"/>
              </w:numPr>
              <w:rPr>
                <w:rFonts w:ascii="Calibri" w:hAnsi="Calibri" w:cs="Calibri"/>
              </w:rPr>
            </w:pPr>
            <w:r>
              <w:rPr>
                <w:rFonts w:cs="Calibri" w:ascii="Calibri" w:hAnsi="Calibri"/>
              </w:rPr>
              <w:t>Ashgal  4 schools around Doha villages 2  school in alwaab and 2 school in duhail(100 no’s of    York package units</w:t>
            </w:r>
          </w:p>
          <w:p>
            <w:pPr>
              <w:pStyle w:val="Normal"/>
              <w:numPr>
                <w:ilvl w:val="0"/>
                <w:numId w:val="5"/>
              </w:numPr>
              <w:rPr>
                <w:rFonts w:ascii="Calibri" w:hAnsi="Calibri" w:cs="Calibri"/>
              </w:rPr>
            </w:pPr>
            <w:r>
              <w:rPr>
                <w:rFonts w:cs="Calibri" w:ascii="Calibri" w:hAnsi="Calibri"/>
              </w:rPr>
              <w:t>Hotel Apartment at Doha(B+G+M+4) (50 no’s x 8TR Ductable Air Conditioning unit</w:t>
            </w:r>
          </w:p>
          <w:p>
            <w:pPr>
              <w:pStyle w:val="Normal"/>
              <w:numPr>
                <w:ilvl w:val="0"/>
                <w:numId w:val="5"/>
              </w:numPr>
              <w:rPr>
                <w:rFonts w:ascii="Calibri" w:hAnsi="Calibri" w:cs="Calibri"/>
              </w:rPr>
            </w:pPr>
            <w:r>
              <w:rPr>
                <w:rFonts w:cs="Calibri" w:ascii="Calibri" w:hAnsi="Calibri"/>
              </w:rPr>
              <w:t>Proposed shopping complex at messaied 146 no’s  X 12 TR MITSUBISHI package units</w:t>
            </w:r>
          </w:p>
          <w:p>
            <w:pPr>
              <w:pStyle w:val="ListParagraph"/>
              <w:numPr>
                <w:ilvl w:val="0"/>
                <w:numId w:val="3"/>
              </w:numPr>
              <w:spacing w:lineRule="auto" w:line="240" w:before="0" w:after="0"/>
              <w:contextualSpacing/>
              <w:rPr>
                <w:rFonts w:ascii="Calibri" w:hAnsi="Calibri" w:eastAsia="Calibri" w:cs="Calibri"/>
              </w:rPr>
            </w:pPr>
            <w:r>
              <w:rPr>
                <w:rFonts w:eastAsia="Calibri" w:cs="Calibri" w:ascii="Calibri" w:hAnsi="Calibri"/>
              </w:rPr>
              <w:t>South Indian Bank, Thrissur-70 TR (3 No 11 TR, 1 No 8.5 TR, 3 No 5.5 TR, 3 No 5.5 TR, 6 No 1 TR).</w:t>
            </w:r>
          </w:p>
          <w:p>
            <w:pPr>
              <w:pStyle w:val="ListParagraph"/>
              <w:numPr>
                <w:ilvl w:val="0"/>
                <w:numId w:val="3"/>
              </w:numPr>
              <w:spacing w:lineRule="auto" w:line="240" w:before="0" w:after="0"/>
              <w:contextualSpacing/>
              <w:rPr/>
            </w:pPr>
            <w:r>
              <w:rPr>
                <w:rFonts w:eastAsia="Calibri" w:cs="Calibri" w:ascii="Calibri" w:hAnsi="Calibri"/>
              </w:rPr>
              <w:t>Cochin International Business School, Kerala -102 TR (2NO 52TR) Water Cooled Scroll Chillers</w:t>
            </w:r>
          </w:p>
          <w:p>
            <w:pPr>
              <w:pStyle w:val="ListParagraph"/>
              <w:numPr>
                <w:ilvl w:val="0"/>
                <w:numId w:val="3"/>
              </w:numPr>
              <w:spacing w:lineRule="auto" w:line="240" w:before="0" w:after="0"/>
              <w:contextualSpacing/>
              <w:rPr/>
            </w:pPr>
            <w:r>
              <w:rPr>
                <w:rFonts w:eastAsia="Calibri" w:cs="Calibri" w:ascii="Calibri" w:hAnsi="Calibri"/>
              </w:rPr>
              <w:t>Imperial Auditorium Eranakulam -88TR (4NO 22TR) Air Cooled Packaged Type.</w:t>
            </w:r>
          </w:p>
          <w:p>
            <w:pPr>
              <w:pStyle w:val="ListParagraph"/>
              <w:numPr>
                <w:ilvl w:val="0"/>
                <w:numId w:val="3"/>
              </w:numPr>
              <w:spacing w:lineRule="auto" w:line="240" w:before="0" w:after="0"/>
              <w:contextualSpacing/>
              <w:rPr/>
            </w:pPr>
            <w:r>
              <w:rPr>
                <w:rFonts w:eastAsia="Calibri" w:cs="Calibri" w:ascii="Calibri" w:hAnsi="Calibri"/>
              </w:rPr>
              <w:t>International Container Transmission Terminal (ICTT), Vallarpadam, Cochin-187HP (42HPX3, 39HPX1, 12HPX1) VRF.</w:t>
            </w:r>
          </w:p>
          <w:p>
            <w:pPr>
              <w:pStyle w:val="ListParagraph"/>
              <w:numPr>
                <w:ilvl w:val="0"/>
                <w:numId w:val="3"/>
              </w:numPr>
              <w:spacing w:lineRule="auto" w:line="240" w:before="0" w:after="0"/>
              <w:contextualSpacing/>
              <w:rPr/>
            </w:pPr>
            <w:r>
              <w:rPr>
                <w:rFonts w:eastAsia="Calibri" w:cs="Calibri" w:ascii="Calibri" w:hAnsi="Calibri"/>
              </w:rPr>
              <w:t>EVM Theatre Perumbavur – 99TR (4NO 22TR &amp; 1 NO 11TR) Air Cooled Packaged Type.</w:t>
            </w:r>
          </w:p>
          <w:p>
            <w:pPr>
              <w:pStyle w:val="ListParagraph"/>
              <w:numPr>
                <w:ilvl w:val="0"/>
                <w:numId w:val="3"/>
              </w:numPr>
              <w:spacing w:lineRule="auto" w:line="240" w:before="0" w:after="0"/>
              <w:contextualSpacing/>
              <w:rPr>
                <w:rFonts w:ascii="Calibri" w:hAnsi="Calibri" w:eastAsia="Calibri" w:cs="Calibri"/>
              </w:rPr>
            </w:pPr>
            <w:r>
              <w:rPr>
                <w:rFonts w:eastAsia="Calibri" w:cs="Calibri" w:ascii="Calibri" w:hAnsi="Calibri"/>
              </w:rPr>
              <w:t>Jubilee Medi Scan thrissur -19TR (1NO 11TR, 1NO 3TR, 2NO 2TR &amp;1NO 1TR) Air Cooled Ductable Unit &amp; Air Cooled SPLIT Unit.</w:t>
            </w:r>
          </w:p>
          <w:p>
            <w:pPr>
              <w:pStyle w:val="ListParagraph"/>
              <w:numPr>
                <w:ilvl w:val="0"/>
                <w:numId w:val="3"/>
              </w:numPr>
              <w:spacing w:lineRule="auto" w:line="240" w:before="0" w:after="0"/>
              <w:contextualSpacing/>
              <w:rPr>
                <w:rFonts w:ascii="Calibri" w:hAnsi="Calibri" w:eastAsia="Calibri" w:cs="Calibri"/>
              </w:rPr>
            </w:pPr>
            <w:r>
              <w:rPr>
                <w:rFonts w:eastAsia="Calibri" w:cs="Calibri" w:ascii="Calibri" w:hAnsi="Calibri"/>
              </w:rPr>
              <w:t>Kalyan Jewellers Palakkad -77 TR Air Cooled Ductable Unit.</w:t>
            </w:r>
          </w:p>
          <w:p>
            <w:pPr>
              <w:pStyle w:val="ListParagraph"/>
              <w:numPr>
                <w:ilvl w:val="0"/>
                <w:numId w:val="3"/>
              </w:numPr>
              <w:spacing w:lineRule="auto" w:line="240" w:before="0" w:after="0"/>
              <w:contextualSpacing/>
              <w:rPr>
                <w:rFonts w:ascii="Calibri" w:hAnsi="Calibri" w:eastAsia="Calibri" w:cs="Calibri"/>
              </w:rPr>
            </w:pPr>
            <w:r>
              <w:rPr>
                <w:rFonts w:eastAsia="Calibri" w:cs="Calibri" w:ascii="Calibri" w:hAnsi="Calibri"/>
              </w:rPr>
              <w:t>Immanuel Silks, Kottayam, Kerala-255 TR Air Cooled Packaged Type.</w:t>
            </w:r>
          </w:p>
          <w:p>
            <w:pPr>
              <w:pStyle w:val="ListParagraph"/>
              <w:numPr>
                <w:ilvl w:val="0"/>
                <w:numId w:val="3"/>
              </w:numPr>
              <w:spacing w:lineRule="auto" w:line="240" w:before="0" w:after="0"/>
              <w:contextualSpacing/>
              <w:rPr>
                <w:rFonts w:ascii="Calibri" w:hAnsi="Calibri" w:eastAsia="Calibri" w:cs="Calibri"/>
              </w:rPr>
            </w:pPr>
            <w:r>
              <w:rPr>
                <w:rFonts w:eastAsia="Calibri" w:cs="Calibri" w:ascii="Calibri" w:hAnsi="Calibri"/>
              </w:rPr>
              <w:t>4 IN BAZZAR ,Calicut-63.5 TR (5 No 11 TR,1 No 8.5 TR)</w:t>
            </w:r>
          </w:p>
          <w:p>
            <w:pPr>
              <w:pStyle w:val="ListParagraph"/>
              <w:numPr>
                <w:ilvl w:val="0"/>
                <w:numId w:val="8"/>
              </w:numPr>
              <w:spacing w:lineRule="auto" w:line="240" w:before="0" w:after="0"/>
              <w:contextualSpacing/>
              <w:rPr/>
            </w:pPr>
            <w:r>
              <w:rPr>
                <w:rFonts w:eastAsia="Calibri" w:cs="Calibri" w:ascii="Calibri" w:hAnsi="Calibri"/>
              </w:rPr>
              <w:t>Mr. Rajendra Prasad Residence,Ochira-53 HP(1x32HP,1x21HP)</w:t>
            </w:r>
          </w:p>
          <w:p>
            <w:pPr>
              <w:pStyle w:val="ListParagraph"/>
              <w:numPr>
                <w:ilvl w:val="0"/>
                <w:numId w:val="8"/>
              </w:numPr>
              <w:spacing w:lineRule="auto" w:line="240" w:before="0" w:after="0"/>
              <w:contextualSpacing/>
              <w:rPr>
                <w:rFonts w:ascii="Calibri" w:hAnsi="Calibri" w:eastAsia="Calibri" w:cs="Calibri"/>
              </w:rPr>
            </w:pPr>
            <w:r>
              <w:rPr>
                <w:rFonts w:eastAsia="Calibri" w:cs="Calibri" w:ascii="Calibri" w:hAnsi="Calibri"/>
              </w:rPr>
              <w:t>Gold souk osr theatre vytila-124 TR(6X11TR,2X12.5 TR,8 TR,10 TR)</w:t>
            </w:r>
          </w:p>
          <w:p>
            <w:pPr>
              <w:pStyle w:val="Section"/>
              <w:rPr>
                <w:rFonts w:ascii="Calibri" w:hAnsi="Calibri" w:eastAsia="Calibri" w:cs="Calibri"/>
                <w:color w:val="C0504D"/>
                <w:sz w:val="20"/>
              </w:rPr>
            </w:pPr>
            <w:r>
              <w:rPr>
                <w:rFonts w:eastAsia="Calibri" w:cs="Calibri" w:ascii="Calibri" w:hAnsi="Calibri"/>
                <w:color w:val="C0504D"/>
                <w:sz w:val="20"/>
              </w:rPr>
              <w:t xml:space="preserve"> </w:t>
            </w:r>
          </w:p>
          <w:p>
            <w:pPr>
              <w:pStyle w:val="Section"/>
              <w:rPr>
                <w:rFonts w:ascii="Calibri" w:hAnsi="Calibri" w:eastAsia="Calibri" w:cs="Calibri"/>
                <w:color w:val="C0504D"/>
                <w:sz w:val="20"/>
              </w:rPr>
            </w:pPr>
            <w:r>
              <w:rPr>
                <w:rFonts w:eastAsia="Calibri" w:cs="Calibri" w:ascii="Calibri" w:hAnsi="Calibri"/>
                <w:color w:val="C0504D"/>
                <w:sz w:val="20"/>
              </w:rPr>
              <w:t xml:space="preserve">Trainings </w:t>
            </w:r>
          </w:p>
          <w:p>
            <w:pPr>
              <w:pStyle w:val="ListParagraph"/>
              <w:numPr>
                <w:ilvl w:val="0"/>
                <w:numId w:val="9"/>
              </w:numPr>
              <w:spacing w:lineRule="auto" w:line="240" w:before="0" w:after="0"/>
              <w:ind w:left="720" w:right="-720" w:hanging="360"/>
              <w:contextualSpacing/>
              <w:rPr/>
            </w:pPr>
            <w:r>
              <w:rPr>
                <w:rFonts w:eastAsia="Calibri" w:cs="Calibri" w:ascii="Calibri" w:hAnsi="Calibri"/>
                <w:b/>
              </w:rPr>
              <w:t>Blue Star Training Centre Chennai</w:t>
            </w:r>
            <w:r>
              <w:rPr>
                <w:rFonts w:eastAsia="Calibri" w:cs="Calibri" w:ascii="Calibri" w:hAnsi="Calibri"/>
              </w:rPr>
              <w:t>.</w:t>
            </w:r>
          </w:p>
          <w:p>
            <w:pPr>
              <w:pStyle w:val="ListParagraph"/>
              <w:numPr>
                <w:ilvl w:val="0"/>
                <w:numId w:val="7"/>
              </w:numPr>
              <w:spacing w:lineRule="auto" w:line="240" w:before="0" w:after="0"/>
              <w:contextualSpacing/>
              <w:rPr>
                <w:rFonts w:ascii="Calibri" w:hAnsi="Calibri" w:eastAsia="Calibri" w:cs="Calibri"/>
              </w:rPr>
            </w:pPr>
            <w:r>
              <w:rPr>
                <w:rFonts w:eastAsia="Calibri" w:cs="Calibri" w:ascii="Calibri" w:hAnsi="Calibri"/>
              </w:rPr>
              <w:t xml:space="preserve">Undergone project training in the following sections: Planning, design and execution of Blue Star Variable Refrigerant Flow System and Ductable </w:t>
            </w:r>
          </w:p>
          <w:p>
            <w:pPr>
              <w:pStyle w:val="ListParagraph"/>
              <w:spacing w:lineRule="auto" w:line="240" w:before="0" w:after="0"/>
              <w:ind w:left="360" w:right="-720" w:hanging="0"/>
              <w:contextualSpacing/>
              <w:rPr>
                <w:rFonts w:ascii="Calibri" w:hAnsi="Calibri" w:eastAsia="Calibri" w:cs="Calibri"/>
              </w:rPr>
            </w:pPr>
            <w:r>
              <w:rPr>
                <w:rFonts w:eastAsia="Calibri" w:cs="Calibri" w:ascii="Calibri" w:hAnsi="Calibri"/>
              </w:rPr>
            </w:r>
          </w:p>
          <w:p>
            <w:pPr>
              <w:pStyle w:val="ListParagraph"/>
              <w:numPr>
                <w:ilvl w:val="0"/>
                <w:numId w:val="9"/>
              </w:numPr>
              <w:spacing w:lineRule="auto" w:line="240" w:before="0" w:after="0"/>
              <w:ind w:left="720" w:right="-720" w:hanging="360"/>
              <w:contextualSpacing/>
              <w:rPr/>
            </w:pPr>
            <w:r>
              <w:rPr>
                <w:rFonts w:eastAsia="Calibri" w:cs="Calibri" w:ascii="Calibri" w:hAnsi="Calibri"/>
                <w:b/>
              </w:rPr>
              <w:t>FACT, Ambalamukal</w:t>
            </w:r>
            <w:r>
              <w:rPr>
                <w:rFonts w:eastAsia="Calibri" w:cs="Calibri" w:ascii="Calibri" w:hAnsi="Calibri"/>
              </w:rPr>
              <w:t>.</w:t>
            </w:r>
          </w:p>
          <w:p>
            <w:pPr>
              <w:pStyle w:val="ListParagraph"/>
              <w:numPr>
                <w:ilvl w:val="0"/>
                <w:numId w:val="7"/>
              </w:numPr>
              <w:spacing w:lineRule="auto" w:line="240" w:before="0" w:after="0"/>
              <w:ind w:left="2205" w:right="-720" w:hanging="360"/>
              <w:contextualSpacing/>
              <w:rPr>
                <w:rFonts w:ascii="Calibri" w:hAnsi="Calibri" w:eastAsia="Calibri" w:cs="Calibri"/>
              </w:rPr>
            </w:pPr>
            <w:bookmarkStart w:id="0" w:name="OLE_LINK1"/>
            <w:r>
              <w:rPr>
                <w:rFonts w:eastAsia="Calibri" w:cs="Calibri" w:ascii="Calibri" w:hAnsi="Calibri"/>
              </w:rPr>
              <w:t>Undergone</w:t>
            </w:r>
            <w:bookmarkEnd w:id="0"/>
            <w:r>
              <w:rPr>
                <w:rFonts w:eastAsia="Calibri" w:cs="Calibri" w:ascii="Calibri" w:hAnsi="Calibri"/>
              </w:rPr>
              <w:t xml:space="preserve"> training in the plant operations.</w:t>
            </w:r>
          </w:p>
          <w:p>
            <w:pPr>
              <w:pStyle w:val="Section"/>
              <w:rPr>
                <w:rFonts w:ascii="Calibri" w:hAnsi="Calibri" w:eastAsia="Calibri" w:cs="Calibri"/>
                <w:color w:val="C0504D"/>
                <w:sz w:val="20"/>
              </w:rPr>
            </w:pPr>
            <w:r>
              <w:rPr>
                <w:rFonts w:eastAsia="Calibri" w:cs="Calibri" w:ascii="Calibri" w:hAnsi="Calibri"/>
                <w:color w:val="C0504D"/>
                <w:sz w:val="20"/>
              </w:rPr>
            </w:r>
          </w:p>
          <w:p>
            <w:pPr>
              <w:pStyle w:val="Section"/>
              <w:rPr>
                <w:rFonts w:ascii="Calibri" w:hAnsi="Calibri" w:eastAsia="Calibri" w:cs="Calibri"/>
                <w:b w:val="false"/>
                <w:b w:val="false"/>
                <w:color w:val="C0504D"/>
                <w:sz w:val="20"/>
                <w:u w:val="single"/>
              </w:rPr>
            </w:pPr>
            <w:r>
              <w:rPr>
                <w:rFonts w:eastAsia="Calibri" w:cs="Calibri" w:ascii="Calibri" w:hAnsi="Calibri"/>
                <w:color w:val="C0504D"/>
                <w:sz w:val="20"/>
              </w:rPr>
              <w:t>Personal Details</w:t>
            </w:r>
          </w:p>
          <w:p>
            <w:pPr>
              <w:pStyle w:val="Normal"/>
              <w:spacing w:lineRule="auto" w:line="240" w:before="0" w:after="0"/>
              <w:rPr>
                <w:rFonts w:ascii="Calibri" w:hAnsi="Calibri" w:eastAsia="Calibri" w:cs="Calibri"/>
                <w:b/>
                <w:b/>
                <w:color w:val="C0504D"/>
                <w:sz w:val="20"/>
                <w:u w:val="single"/>
              </w:rPr>
            </w:pPr>
            <w:r>
              <w:rPr>
                <w:rFonts w:eastAsia="Calibri" w:cs="Calibri" w:ascii="Calibri" w:hAnsi="Calibri"/>
                <w:b/>
                <w:color w:val="C0504D"/>
                <w:sz w:val="20"/>
                <w:u w:val="single"/>
              </w:rPr>
            </w:r>
          </w:p>
          <w:p>
            <w:pPr>
              <w:pStyle w:val="Normal"/>
              <w:spacing w:lineRule="auto" w:line="240" w:before="0" w:after="0"/>
              <w:rPr>
                <w:rFonts w:ascii="Calibri" w:hAnsi="Calibri" w:eastAsia="Calibri" w:cs="Calibri"/>
              </w:rPr>
            </w:pPr>
            <w:r>
              <w:rPr>
                <w:rFonts w:eastAsia="Calibri" w:cs="Calibri" w:ascii="Calibri" w:hAnsi="Calibri"/>
              </w:rPr>
              <w:t>Father’s Name</w:t>
              <w:tab/>
              <w:tab/>
              <w:t>Mr.HAMZA.C.K.</w:t>
            </w:r>
          </w:p>
          <w:p>
            <w:pPr>
              <w:pStyle w:val="Normal"/>
              <w:spacing w:lineRule="auto" w:line="240" w:before="0" w:after="0"/>
              <w:rPr/>
            </w:pPr>
            <w:r>
              <w:rPr>
                <w:rFonts w:eastAsia="Calibri" w:cs="Calibri" w:ascii="Calibri" w:hAnsi="Calibri"/>
              </w:rPr>
              <w:t>Mother’s Name                    SAINABA.</w:t>
            </w:r>
          </w:p>
          <w:p>
            <w:pPr>
              <w:pStyle w:val="Normal"/>
              <w:spacing w:lineRule="auto" w:line="240" w:before="0" w:after="0"/>
              <w:rPr/>
            </w:pPr>
            <w:r>
              <w:rPr>
                <w:rFonts w:eastAsia="Calibri" w:cs="Calibri" w:ascii="Calibri" w:hAnsi="Calibri"/>
              </w:rPr>
              <w:t>Date of Birth</w:t>
              <w:tab/>
              <w:tab/>
              <w:t>23</w:t>
            </w:r>
            <w:r>
              <w:rPr>
                <w:rFonts w:eastAsia="Calibri" w:cs="Calibri" w:ascii="Calibri" w:hAnsi="Calibri"/>
                <w:vertAlign w:val="superscript"/>
              </w:rPr>
              <w:t>rd</w:t>
            </w:r>
            <w:r>
              <w:rPr>
                <w:rFonts w:eastAsia="Calibri" w:cs="Calibri" w:ascii="Calibri" w:hAnsi="Calibri"/>
              </w:rPr>
              <w:t xml:space="preserve"> march 1986.</w:t>
            </w:r>
          </w:p>
          <w:p>
            <w:pPr>
              <w:pStyle w:val="Normal"/>
              <w:spacing w:lineRule="auto" w:line="240" w:before="0" w:after="0"/>
              <w:rPr/>
            </w:pPr>
            <w:r>
              <w:rPr>
                <w:rFonts w:eastAsia="Calibri" w:cs="Calibri" w:ascii="Calibri" w:hAnsi="Calibri"/>
              </w:rPr>
              <w:t>Languages</w:t>
              <w:tab/>
              <w:tab/>
              <w:t>English, Malayalam, Hindi.</w:t>
            </w:r>
          </w:p>
          <w:p>
            <w:pPr>
              <w:pStyle w:val="Normal"/>
              <w:spacing w:lineRule="auto" w:line="240" w:before="0" w:after="0"/>
              <w:rPr>
                <w:rFonts w:ascii="Calibri" w:hAnsi="Calibri" w:eastAsia="Calibri" w:cs="Calibri"/>
              </w:rPr>
            </w:pPr>
            <w:r>
              <w:rPr>
                <w:rFonts w:eastAsia="Calibri" w:cs="Calibri" w:ascii="Calibri" w:hAnsi="Calibri"/>
              </w:rPr>
              <w:t>Sex</w:t>
              <w:tab/>
              <w:tab/>
              <w:tab/>
              <w:t>Male.</w:t>
            </w:r>
          </w:p>
          <w:p>
            <w:pPr>
              <w:pStyle w:val="Normal"/>
              <w:spacing w:lineRule="auto" w:line="240" w:before="0" w:after="0"/>
              <w:rPr/>
            </w:pPr>
            <w:r>
              <w:rPr>
                <w:rFonts w:eastAsia="Calibri" w:cs="Calibri" w:ascii="Calibri" w:hAnsi="Calibri"/>
              </w:rPr>
              <w:t>Marital status</w:t>
              <w:tab/>
              <w:tab/>
              <w:t>married.</w:t>
            </w:r>
          </w:p>
          <w:p>
            <w:pPr>
              <w:pStyle w:val="Normal"/>
              <w:spacing w:lineRule="auto" w:line="240" w:before="0" w:after="0"/>
              <w:rPr>
                <w:rFonts w:ascii="Calibri" w:hAnsi="Calibri" w:eastAsia="Calibri" w:cs="Calibri"/>
              </w:rPr>
            </w:pPr>
            <w:r>
              <w:rPr>
                <w:rFonts w:eastAsia="Calibri" w:cs="Calibri" w:ascii="Calibri" w:hAnsi="Calibri"/>
              </w:rPr>
              <w:t>Nationality</w:t>
              <w:tab/>
              <w:tab/>
              <w:t>Indian.</w:t>
            </w:r>
          </w:p>
          <w:p>
            <w:pPr>
              <w:pStyle w:val="Normal"/>
              <w:spacing w:lineRule="auto" w:line="240" w:before="0" w:after="0"/>
              <w:rPr>
                <w:rFonts w:ascii="Calibri" w:hAnsi="Calibri" w:eastAsia="Calibri" w:cs="Calibri"/>
                <w:b/>
                <w:b/>
                <w:color w:val="E36C0A"/>
              </w:rPr>
            </w:pPr>
            <w:r>
              <w:rPr>
                <w:rFonts w:eastAsia="Calibri" w:cs="Calibri" w:ascii="Calibri" w:hAnsi="Calibri"/>
                <w:b/>
                <w:color w:val="E36C0A"/>
              </w:rPr>
              <w:t>Passport  No                        H1617819</w:t>
            </w:r>
          </w:p>
          <w:p>
            <w:pPr>
              <w:pStyle w:val="Normal"/>
              <w:spacing w:lineRule="auto" w:line="240" w:before="0" w:after="0"/>
              <w:rPr>
                <w:rFonts w:ascii="Calibri" w:hAnsi="Calibri" w:eastAsia="Calibri" w:cs="Calibri"/>
                <w:b/>
                <w:b/>
                <w:color w:val="F79646"/>
              </w:rPr>
            </w:pPr>
            <w:r>
              <w:rPr>
                <w:rFonts w:eastAsia="Calibri" w:cs="Calibri" w:ascii="Calibri" w:hAnsi="Calibri"/>
                <w:b/>
                <w:color w:val="F79646"/>
              </w:rPr>
            </w:r>
          </w:p>
          <w:p>
            <w:pPr>
              <w:pStyle w:val="Section"/>
              <w:rPr>
                <w:rFonts w:ascii="Calibri" w:hAnsi="Calibri" w:eastAsia="Calibri" w:cs="Calibri"/>
                <w:color w:val="C0504D"/>
                <w:sz w:val="20"/>
              </w:rPr>
            </w:pPr>
            <w:r>
              <w:rPr>
                <w:rFonts w:eastAsia="Calibri" w:cs="Calibri" w:ascii="Calibri" w:hAnsi="Calibri"/>
                <w:color w:val="C0504D"/>
                <w:sz w:val="20"/>
              </w:rPr>
            </w:r>
          </w:p>
          <w:p>
            <w:pPr>
              <w:pStyle w:val="Section"/>
              <w:rPr>
                <w:rFonts w:ascii="Calibri" w:hAnsi="Calibri" w:eastAsia="Calibri" w:cs="Calibri"/>
                <w:color w:val="C0504D"/>
                <w:sz w:val="20"/>
              </w:rPr>
            </w:pPr>
            <w:r>
              <w:rPr>
                <w:rFonts w:eastAsia="Calibri" w:cs="Calibri" w:ascii="Calibri" w:hAnsi="Calibri"/>
                <w:color w:val="C0504D"/>
                <w:sz w:val="20"/>
              </w:rPr>
            </w:r>
          </w:p>
          <w:p>
            <w:pPr>
              <w:pStyle w:val="Section"/>
              <w:rPr>
                <w:rFonts w:ascii="Calibri" w:hAnsi="Calibri" w:eastAsia="Calibri" w:cs="Calibri"/>
                <w:color w:val="C0504D"/>
                <w:sz w:val="20"/>
              </w:rPr>
            </w:pPr>
            <w:r>
              <w:rPr>
                <w:rFonts w:eastAsia="Calibri" w:cs="Calibri" w:ascii="Calibri" w:hAnsi="Calibri"/>
                <w:color w:val="C0504D"/>
                <w:sz w:val="20"/>
              </w:rPr>
            </w:r>
          </w:p>
          <w:p>
            <w:pPr>
              <w:pStyle w:val="Section"/>
              <w:rPr>
                <w:rFonts w:ascii="Calibri" w:hAnsi="Calibri" w:eastAsia="Calibri" w:cs="Calibri"/>
                <w:color w:val="C0504D"/>
                <w:sz w:val="20"/>
              </w:rPr>
            </w:pPr>
            <w:r>
              <w:rPr>
                <w:rFonts w:eastAsia="Calibri" w:cs="Calibri" w:ascii="Calibri" w:hAnsi="Calibri"/>
                <w:color w:val="C0504D"/>
                <w:sz w:val="20"/>
              </w:rPr>
              <w:t>Reference</w:t>
            </w:r>
          </w:p>
          <w:p>
            <w:pPr>
              <w:pStyle w:val="Normal"/>
              <w:spacing w:lineRule="auto" w:line="240" w:before="0" w:after="0"/>
              <w:rPr>
                <w:rFonts w:ascii="Calibri" w:hAnsi="Calibri" w:eastAsia="Calibri" w:cs="Calibri"/>
              </w:rPr>
            </w:pPr>
            <w:r>
              <w:rPr>
                <w:rFonts w:eastAsia="Calibri" w:cs="Calibri" w:ascii="Calibri" w:hAnsi="Calibri"/>
              </w:rPr>
              <w:t>Mr Geophy George,</w:t>
            </w:r>
          </w:p>
          <w:p>
            <w:pPr>
              <w:pStyle w:val="Normal"/>
              <w:spacing w:lineRule="auto" w:line="240" w:before="0" w:after="0"/>
              <w:rPr>
                <w:rFonts w:ascii="Calibri" w:hAnsi="Calibri" w:eastAsia="Calibri" w:cs="Calibri"/>
              </w:rPr>
            </w:pPr>
            <w:r>
              <w:rPr>
                <w:rFonts w:eastAsia="Calibri" w:cs="Calibri" w:ascii="Calibri" w:hAnsi="Calibri"/>
              </w:rPr>
              <w:t>Project Manager,</w:t>
            </w:r>
          </w:p>
          <w:p>
            <w:pPr>
              <w:pStyle w:val="Normal"/>
              <w:spacing w:lineRule="auto" w:line="240" w:before="0" w:after="0"/>
              <w:rPr>
                <w:rFonts w:ascii="Calibri" w:hAnsi="Calibri" w:eastAsia="Calibri" w:cs="Calibri"/>
              </w:rPr>
            </w:pPr>
            <w:r>
              <w:rPr>
                <w:rFonts w:eastAsia="Calibri" w:cs="Calibri" w:ascii="Calibri" w:hAnsi="Calibri"/>
              </w:rPr>
              <w:t>Arctic Cooling Solutions India Private Limited, Cochin, Kerala.</w:t>
            </w:r>
          </w:p>
          <w:p>
            <w:pPr>
              <w:pStyle w:val="Normal"/>
              <w:spacing w:lineRule="auto" w:line="240" w:before="0" w:after="0"/>
              <w:rPr/>
            </w:pPr>
            <w:r>
              <w:rPr>
                <w:rFonts w:eastAsia="Calibri" w:cs="Calibri" w:ascii="Calibri" w:hAnsi="Calibri"/>
              </w:rPr>
              <w:t>+91-9846285811(MOB)</w:t>
            </w:r>
          </w:p>
          <w:p>
            <w:pPr>
              <w:pStyle w:val="Normal"/>
              <w:spacing w:lineRule="auto" w:line="240" w:before="0" w:after="0"/>
              <w:rPr/>
            </w:pPr>
            <w:r>
              <w:rPr>
                <w:rFonts w:eastAsia="Calibri" w:cs="Calibri" w:ascii="Calibri" w:hAnsi="Calibri"/>
              </w:rPr>
              <w:t>+91-484-6506050 (OFF)</w:t>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t>Mr  Fazil Abdul Kareem</w:t>
            </w:r>
          </w:p>
          <w:p>
            <w:pPr>
              <w:pStyle w:val="Normal"/>
              <w:spacing w:lineRule="auto" w:line="240" w:before="0" w:after="0"/>
              <w:rPr>
                <w:rFonts w:ascii="Calibri" w:hAnsi="Calibri" w:eastAsia="Calibri" w:cs="Calibri"/>
              </w:rPr>
            </w:pPr>
            <w:r>
              <w:rPr>
                <w:rFonts w:eastAsia="Calibri" w:cs="Calibri" w:ascii="Calibri" w:hAnsi="Calibri"/>
              </w:rPr>
              <w:t>Project manager</w:t>
            </w:r>
          </w:p>
          <w:p>
            <w:pPr>
              <w:pStyle w:val="Normal"/>
              <w:spacing w:lineRule="auto" w:line="240" w:before="0" w:after="0"/>
              <w:rPr>
                <w:rFonts w:ascii="Calibri" w:hAnsi="Calibri" w:eastAsia="Calibri" w:cs="Calibri"/>
              </w:rPr>
            </w:pPr>
            <w:r>
              <w:rPr>
                <w:rFonts w:eastAsia="Calibri" w:cs="Calibri" w:ascii="Calibri" w:hAnsi="Calibri"/>
              </w:rPr>
              <w:t>Marine air-conditioning  and refrigeration company Doha ,Qatar</w:t>
            </w:r>
          </w:p>
          <w:p>
            <w:pPr>
              <w:pStyle w:val="Normal"/>
              <w:spacing w:lineRule="auto" w:line="240" w:before="0" w:after="0"/>
              <w:rPr>
                <w:rFonts w:ascii="Calibri" w:hAnsi="Calibri" w:cs="Calibri"/>
              </w:rPr>
            </w:pPr>
            <w:r>
              <w:rPr>
                <w:rFonts w:cs="Calibri" w:ascii="Calibri" w:hAnsi="Calibri"/>
              </w:rPr>
              <w:t>0097466642373(OFF)</w:t>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r>
          </w:p>
          <w:p>
            <w:pPr>
              <w:pStyle w:val="Section"/>
              <w:rPr>
                <w:rFonts w:ascii="Calibri" w:hAnsi="Calibri" w:eastAsia="Calibri" w:cs="Calibri"/>
                <w:color w:val="C0504D"/>
                <w:sz w:val="20"/>
              </w:rPr>
            </w:pPr>
            <w:r>
              <w:rPr>
                <w:rFonts w:eastAsia="Calibri" w:cs="Calibri" w:ascii="Calibri" w:hAnsi="Calibri"/>
                <w:color w:val="C0504D"/>
                <w:sz w:val="20"/>
              </w:rPr>
              <w:t>Declaration</w:t>
            </w:r>
          </w:p>
          <w:p>
            <w:pPr>
              <w:pStyle w:val="Normal"/>
              <w:spacing w:lineRule="auto" w:line="240" w:before="0" w:after="0"/>
              <w:ind w:firstLine="720"/>
              <w:jc w:val="both"/>
              <w:rPr>
                <w:rFonts w:ascii="Calibri" w:hAnsi="Calibri" w:eastAsia="Calibri" w:cs="Calibri"/>
              </w:rPr>
            </w:pPr>
            <w:r>
              <w:rPr>
                <w:rFonts w:eastAsia="Calibri" w:cs="Calibri" w:ascii="Calibri" w:hAnsi="Calibri"/>
              </w:rPr>
              <w:t xml:space="preserve"> </w:t>
            </w:r>
            <w:r>
              <w:rPr>
                <w:rFonts w:eastAsia="Calibri" w:cs="Calibri" w:ascii="Calibri" w:hAnsi="Calibri"/>
              </w:rPr>
              <w:t>I hereby declare that the above furnished details are true to the best of my knowledge and belief.</w:t>
            </w:r>
          </w:p>
          <w:p>
            <w:pPr>
              <w:pStyle w:val="Normal"/>
              <w:spacing w:lineRule="auto" w:line="240" w:before="0" w:after="0"/>
              <w:ind w:left="-720" w:right="-720" w:hanging="0"/>
              <w:rPr>
                <w:rFonts w:ascii="Calibri" w:hAnsi="Calibri" w:eastAsia="Calibri" w:cs="Calibri"/>
              </w:rPr>
            </w:pPr>
            <w:r>
              <w:rPr>
                <w:rFonts w:eastAsia="Calibri" w:cs="Calibri" w:ascii="Calibri" w:hAnsi="Calibri"/>
              </w:rPr>
            </w:r>
          </w:p>
          <w:p>
            <w:pPr>
              <w:pStyle w:val="Normal"/>
              <w:spacing w:lineRule="auto" w:line="240" w:before="0" w:after="0"/>
              <w:ind w:left="-720" w:right="-720" w:firstLine="720"/>
              <w:rPr/>
            </w:pPr>
            <w:r>
              <w:rPr>
                <w:rFonts w:eastAsia="Calibri" w:cs="Calibri" w:ascii="Calibri" w:hAnsi="Calibri"/>
              </w:rPr>
              <w:t>Place      : Calicut.</w:t>
              <w:tab/>
              <w:tab/>
              <w:tab/>
              <w:tab/>
              <w:tab/>
              <w:t xml:space="preserve">                                    Shamir</w:t>
            </w:r>
          </w:p>
          <w:p>
            <w:pPr>
              <w:pStyle w:val="Normal"/>
              <w:spacing w:lineRule="auto" w:line="240" w:before="0" w:after="0"/>
              <w:ind w:left="-720" w:right="-720" w:firstLine="720"/>
              <w:rPr>
                <w:rFonts w:ascii="Calibri" w:hAnsi="Calibri" w:eastAsia="Calibri" w:cs="Calibri"/>
              </w:rPr>
            </w:pPr>
            <w:r>
              <w:rPr>
                <w:rFonts w:eastAsia="Calibri" w:cs="Calibri" w:ascii="Calibri" w:hAnsi="Calibri"/>
              </w:rPr>
              <w:tab/>
              <w:tab/>
            </w:r>
          </w:p>
          <w:p>
            <w:pPr>
              <w:pStyle w:val="Normal"/>
              <w:spacing w:lineRule="auto" w:line="240" w:before="0" w:after="0"/>
              <w:ind w:left="-720" w:right="-720" w:firstLine="720"/>
              <w:rPr>
                <w:rFonts w:ascii="Calibri" w:hAnsi="Calibri" w:eastAsia="Calibri" w:cs="Calibri"/>
              </w:rPr>
            </w:pPr>
            <w:r>
              <w:rPr>
                <w:rFonts w:eastAsia="Calibri" w:cs="Calibri" w:ascii="Calibri" w:hAnsi="Calibri"/>
              </w:rPr>
              <w:t>Date       : 14.05.2014</w:t>
            </w:r>
          </w:p>
          <w:p>
            <w:pPr>
              <w:pStyle w:val="Normal"/>
              <w:spacing w:lineRule="auto" w:line="240" w:before="0" w:after="0"/>
              <w:ind w:firstLine="720"/>
              <w:jc w:val="both"/>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r>
          </w:p>
          <w:p>
            <w:pPr>
              <w:pStyle w:val="Normal"/>
              <w:spacing w:lineRule="auto" w:line="240" w:before="0" w:after="0"/>
              <w:rPr>
                <w:rFonts w:ascii="Calibri" w:hAnsi="Calibri" w:eastAsia="Calibri" w:cs="Calibri"/>
              </w:rPr>
            </w:pPr>
            <w:r>
              <w:rPr>
                <w:rFonts w:eastAsia="Calibri" w:cs="Calibri" w:ascii="Calibri" w:hAnsi="Calibri"/>
              </w:rPr>
            </w:r>
          </w:p>
          <w:p>
            <w:pPr>
              <w:pStyle w:val="ListBullet"/>
              <w:numPr>
                <w:ilvl w:val="0"/>
                <w:numId w:val="0"/>
              </w:numPr>
              <w:spacing w:lineRule="auto" w:line="240" w:before="0" w:after="120"/>
              <w:ind w:left="0" w:hanging="0"/>
              <w:contextualSpacing/>
              <w:rPr>
                <w:rFonts w:ascii="Calibri" w:hAnsi="Calibri" w:eastAsia="Calibri" w:cs="Calibri"/>
              </w:rPr>
            </w:pPr>
            <w:r>
              <w:rPr>
                <w:rFonts w:eastAsia="Calibri" w:cs="Calibri" w:ascii="Calibri" w:hAnsi="Calibri"/>
              </w:rPr>
              <w:t xml:space="preserve">  </w:t>
            </w:r>
          </w:p>
        </w:tc>
      </w:tr>
    </w:tbl>
    <w:p>
      <w:pPr>
        <w:pStyle w:val="Normal"/>
        <w:spacing w:before="0" w:after="200"/>
        <w:rPr/>
      </w:pPr>
      <w:r>
        <w:rPr/>
      </w:r>
    </w:p>
    <w:sectPr>
      <w:headerReference w:type="default" r:id="rId5"/>
      <w:headerReference w:type="first" r:id="rId6"/>
      <w:footerReference w:type="default" r:id="rId7"/>
      <w:footerReference w:type="first" r:id="rId8"/>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MT">
    <w:charset w:val="00"/>
    <w:family w:val="swiss"/>
    <w:pitch w:val="variable"/>
  </w:font>
  <w:font w:name="Wingdings 3">
    <w:charset w:val="02"/>
    <w:family w:val="roman"/>
    <w:pitch w:val="variable"/>
  </w:font>
  <w:font w:name="Wingdings">
    <w:charset w:val="02"/>
    <w:family w:val="auto"/>
    <w:pitch w:val="variable"/>
  </w:font>
  <w:font w:name="Courier New">
    <w:charset w:val="00"/>
    <w:family w:val="modern"/>
    <w:pitch w:val="default"/>
  </w:font>
  <w:font w:name="Bookman Old Style">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Right"/>
      <w:pBdr>
        <w:top w:val="dashed" w:sz="4" w:space="18" w:color="7F7F7F"/>
      </w:pBdr>
      <w:spacing w:before="0" w:after="200"/>
      <w:jc w:val="right"/>
      <w:rPr/>
    </w:pPr>
    <w:r>
      <w:rPr>
        <w:rFonts w:eastAsia="Wingdings 3" w:cs="Wingdings 3" w:ascii="Wingdings 3" w:hAnsi="Wingdings 3"/>
        <w:color w:val="C0504D"/>
      </w:rPr>
      <w:t></w:t>
    </w:r>
    <w:r>
      <w:rPr/>
      <w:t xml:space="preserve"> </w:t>
    </w:r>
    <w:r>
      <w:rPr/>
      <w:t xml:space="preserve">Page </w:t>
    </w:r>
    <w:r>
      <w:rPr/>
      <w:fldChar w:fldCharType="begin"/>
    </w:r>
    <w:r>
      <w:rPr/>
      <w:instrText> PAGE \* ARABIC </w:instrText>
    </w:r>
    <w:r>
      <w:rPr/>
      <w:fldChar w:fldCharType="separate"/>
    </w:r>
    <w:r>
      <w:rPr/>
      <w:t>6</w:t>
    </w:r>
    <w:r>
      <w:rPr/>
      <w:fldChar w:fldCharType="end"/>
    </w:r>
    <w:r>
      <w:rPr/>
      <w:t xml:space="preserve"> | shamir27@gmail.com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spacing w:before="0" w:after="200"/>
      <w:contextualSpacing/>
      <w:jc w:val="left"/>
      <w:rPr/>
    </w:pPr>
    <w:r>
      <w:rPr/>
      <w:t>Resume: shamir.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3" w:hAnsi="Wingdings 3" w:cs="Wingdings 3" w:hint="default"/>
        <w:smallCaps w:val="false"/>
        <w:caps w:val="false"/>
        <w:outline w:val="false"/>
        <w:dstrike w:val="false"/>
        <w:strike w:val="false"/>
        <w:vertAlign w:val="baseline"/>
        <w:position w:val="0"/>
        <w:sz w:val="24"/>
        <w:shadow w:val="false"/>
        <w:vanish w:val="false"/>
        <w:rFonts w:cs="Wingdings 3"/>
        <w:color w:val="628BAD"/>
      </w:rPr>
    </w:lvl>
  </w:abstractNum>
  <w:abstractNum w:abstractNumId="2">
    <w:lvl w:ilvl="0">
      <w:start w:val="1"/>
      <w:numFmt w:val="bullet"/>
      <w:lvlText w:val=""/>
      <w:lvlJc w:val="left"/>
      <w:pPr>
        <w:tabs>
          <w:tab w:val="num" w:pos="360"/>
        </w:tabs>
        <w:ind w:left="360" w:hanging="360"/>
      </w:pPr>
      <w:rPr>
        <w:rFonts w:ascii="Symbol" w:hAnsi="Symbol" w:cs="Symbol" w:hint="default"/>
        <w:rFonts w:cs="Symbol"/>
        <w:color w:val="000000"/>
        <w:lang w:val="en-US" w:eastAsia="en-U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24"/>
        <w:szCs w:val="24"/>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tabs>
          <w:tab w:val="num" w:pos="1440"/>
        </w:tabs>
        <w:ind w:left="1440" w:hanging="360"/>
      </w:pPr>
      <w:rPr>
        <w:rFonts w:ascii="Symbol" w:hAnsi="Symbol" w:cs="Symbol" w:hint="default"/>
        <w:rFonts w:cs="Symbol"/>
      </w:rPr>
    </w:lvl>
  </w:abstractNum>
  <w:abstractNum w:abstractNumId="7">
    <w:lvl w:ilvl="0">
      <w:start w:val="1"/>
      <w:numFmt w:val="bullet"/>
      <w:lvlText w:val=""/>
      <w:lvlJc w:val="left"/>
      <w:pPr>
        <w:ind w:left="2205"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rFonts w:cs="Wingdings"/>
      </w:rPr>
    </w:lvl>
  </w:abstractNum>
  <w:abstractNum w:abstractNumId="10">
    <w:lvl w:ilvl="0">
      <w:start w:val="1"/>
      <w:numFmt w:val="decimal"/>
      <w:lvlText w:val="%1."/>
      <w:lvlJc w:val="left"/>
      <w:pPr>
        <w:tabs>
          <w:tab w:val="num" w:pos="720"/>
        </w:tabs>
        <w:ind w:left="720" w:hanging="360"/>
      </w:pPr>
      <w:rPr>
        <w:sz w:val="24"/>
        <w:szCs w:val="24"/>
        <w:rFonts w:ascii="Times New Roman" w:hAnsi="Times New Roman" w:eastAsia="Times New Roman" w:cs="Times New Roman"/>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Gill Sans MT" w:hAnsi="Gill Sans MT" w:eastAsia="Gill Sans MT" w:cs="Gill Sans MT"/>
      <w:color w:val="000000"/>
      <w:sz w:val="20"/>
      <w:szCs w:val="20"/>
      <w:lang w:val="en-GB" w:eastAsia="ja-JP"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Wingdings 3" w:hAnsi="Wingdings 3" w:cs="Wingdings 3"/>
      <w:caps w:val="false"/>
      <w:smallCaps w:val="false"/>
      <w:strike w:val="false"/>
      <w:dstrike w:val="false"/>
      <w:outline w:val="false"/>
      <w:shadow w:val="false"/>
      <w:vanish w:val="false"/>
      <w:color w:val="628BAD"/>
      <w:position w:val="0"/>
      <w:sz w:val="24"/>
      <w:vertAlign w:val="baseline"/>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eastAsia="Times New Roman" w:cs="Symbol"/>
      <w:color w:val="000000"/>
      <w:lang w:val="en-US" w:eastAsia="en-U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eastAsia="Calibri"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eastAsia="Calibri" w:cs="Wingdings"/>
      <w:sz w:val="24"/>
      <w:szCs w:val="24"/>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eastAsia="Calibri"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Wingdings" w:hAnsi="Wingdings" w:eastAsia="Calibri"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eastAsia="Calibri"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Times New Roman" w:hAnsi="Times New Roman" w:eastAsia="Times New Roman" w:cs="Times New Roman"/>
      <w:sz w:val="24"/>
      <w:szCs w:val="24"/>
    </w:rPr>
  </w:style>
  <w:style w:type="character" w:styleId="WW8Num40z1">
    <w:name w:val="WW8Num40z1"/>
    <w:qFormat/>
    <w:rPr>
      <w:rFonts w:ascii="Courier New" w:hAnsi="Courier New" w:cs="Courier New"/>
      <w:sz w:val="20"/>
    </w:rPr>
  </w:style>
  <w:style w:type="character" w:styleId="WW8Num40z2">
    <w:name w:val="WW8Num40z2"/>
    <w:qFormat/>
    <w:rPr>
      <w:rFonts w:ascii="Wingdings" w:hAnsi="Wingdings" w:cs="Wingdings"/>
      <w:sz w:val="20"/>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DefaultParagraphFont">
    <w:name w:val="Default Paragraph Font"/>
    <w:qFormat/>
    <w:rPr/>
  </w:style>
  <w:style w:type="character" w:styleId="HeaderChar">
    <w:name w:val="Header Char"/>
    <w:qFormat/>
    <w:rPr>
      <w:rFonts w:ascii="Gill Sans MT" w:hAnsi="Gill Sans MT" w:eastAsia="Gill Sans MT" w:cs="Times New Roman"/>
      <w:color w:val="000000"/>
      <w:sz w:val="20"/>
      <w:szCs w:val="20"/>
      <w:lang w:eastAsia="ja-JP"/>
    </w:rPr>
  </w:style>
  <w:style w:type="character" w:styleId="FooterChar">
    <w:name w:val="Footer Char"/>
    <w:qFormat/>
    <w:rPr>
      <w:rFonts w:ascii="Gill Sans MT" w:hAnsi="Gill Sans MT" w:eastAsia="Gill Sans MT" w:cs="Times New Roman"/>
      <w:color w:val="000000"/>
      <w:sz w:val="20"/>
      <w:szCs w:val="20"/>
      <w:lang w:eastAsia="ja-JP"/>
    </w:rPr>
  </w:style>
  <w:style w:type="character" w:styleId="NoSpacingChar">
    <w:name w:val="No Spacing Char"/>
    <w:qFormat/>
    <w:rPr>
      <w:rFonts w:ascii="Gill Sans MT" w:hAnsi="Gill Sans MT" w:eastAsia="Gill Sans MT" w:cs="Times New Roman"/>
      <w:color w:val="000000"/>
      <w:sz w:val="20"/>
      <w:szCs w:val="20"/>
      <w:lang w:eastAsia="ja-JP"/>
    </w:rPr>
  </w:style>
  <w:style w:type="character" w:styleId="PersonalNameChar">
    <w:name w:val="Personal Name Char"/>
    <w:qFormat/>
    <w:rPr>
      <w:rFonts w:ascii="Bookman Old Style" w:hAnsi="Bookman Old Style" w:eastAsia="Gill Sans MT" w:cs="Times New Roman"/>
      <w:color w:val="525A7D"/>
      <w:sz w:val="40"/>
      <w:szCs w:val="40"/>
      <w:lang w:val="en-US" w:eastAsia="en-US"/>
    </w:rPr>
  </w:style>
  <w:style w:type="character" w:styleId="SectionChar">
    <w:name w:val="Section Char"/>
    <w:qFormat/>
    <w:rPr>
      <w:rFonts w:ascii="Bookman Old Style" w:hAnsi="Bookman Old Style" w:eastAsia="Gill Sans MT" w:cs="Times New Roman"/>
      <w:b/>
      <w:color w:val="9FB8CD"/>
      <w:sz w:val="24"/>
      <w:szCs w:val="20"/>
      <w:lang w:eastAsia="ja-JP"/>
    </w:rPr>
  </w:style>
  <w:style w:type="character" w:styleId="SubsectionChar">
    <w:name w:val="Subsection Char"/>
    <w:qFormat/>
    <w:rPr>
      <w:rFonts w:ascii="Bookman Old Style" w:hAnsi="Bookman Old Style" w:eastAsia="Gill Sans MT" w:cs="Times New Roman"/>
      <w:b/>
      <w:color w:val="727CA3"/>
      <w:sz w:val="18"/>
      <w:szCs w:val="20"/>
      <w:lang w:eastAsia="ja-JP"/>
    </w:rPr>
  </w:style>
  <w:style w:type="character" w:styleId="SubsectionDateChar">
    <w:name w:val="Subsection Date Char"/>
    <w:basedOn w:val="SubsectionChar"/>
    <w:qFormat/>
    <w:rPr/>
  </w:style>
  <w:style w:type="character" w:styleId="BalloonTextChar">
    <w:name w:val="Balloon Text Char"/>
    <w:qFormat/>
    <w:rPr>
      <w:rFonts w:ascii="Tahoma" w:hAnsi="Tahoma" w:eastAsia="Gill Sans MT" w:cs="Tahoma"/>
      <w:color w:val="000000"/>
      <w:sz w:val="16"/>
      <w:szCs w:val="16"/>
      <w:lang w:eastAsia="ja-JP"/>
    </w:rPr>
  </w:style>
  <w:style w:type="character" w:styleId="InternetLink">
    <w:name w:val="Internet Link"/>
    <w:rPr>
      <w:color w:val="0000FF"/>
      <w:u w:val="single"/>
    </w:rPr>
  </w:style>
  <w:style w:type="character" w:styleId="SubtitleChar">
    <w:name w:val="Subtitle Char"/>
    <w:qFormat/>
    <w:rPr>
      <w:rFonts w:ascii="Times New Roman" w:hAnsi="Times New Roman" w:eastAsia="Times New Roman" w:cs="Times New Roman"/>
      <w:b/>
      <w:bCs/>
      <w:sz w:val="40"/>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lineRule="auto" w:line="240" w:before="0" w:after="0"/>
    </w:pPr>
    <w:rPr/>
  </w:style>
  <w:style w:type="paragraph" w:styleId="Header">
    <w:name w:val="Header"/>
    <w:basedOn w:val="Normal"/>
    <w:pPr/>
    <w:rPr/>
  </w:style>
  <w:style w:type="paragraph" w:styleId="Footer">
    <w:name w:val="Footer"/>
    <w:basedOn w:val="Normal"/>
    <w:pPr/>
    <w:rPr/>
  </w:style>
  <w:style w:type="paragraph" w:styleId="ListBullet">
    <w:name w:val="List Bullet"/>
    <w:basedOn w:val="Normal"/>
    <w:qFormat/>
    <w:pPr>
      <w:numPr>
        <w:ilvl w:val="0"/>
        <w:numId w:val="1"/>
      </w:numPr>
      <w:spacing w:before="0" w:after="120"/>
      <w:contextualSpacing/>
    </w:pPr>
    <w:rPr/>
  </w:style>
  <w:style w:type="paragraph" w:styleId="Section">
    <w:name w:val="Section"/>
    <w:basedOn w:val="Normal"/>
    <w:next w:val="Normal"/>
    <w:qFormat/>
    <w:pPr>
      <w:spacing w:lineRule="auto" w:line="240" w:before="0" w:after="120"/>
      <w:contextualSpacing/>
    </w:pPr>
    <w:rPr>
      <w:rFonts w:ascii="Bookman Old Style" w:hAnsi="Bookman Old Style" w:cs="Bookman Old Style"/>
      <w:b/>
      <w:color w:val="9FB8CD"/>
      <w:sz w:val="24"/>
    </w:rPr>
  </w:style>
  <w:style w:type="paragraph" w:styleId="Subsection">
    <w:name w:val="Subsection"/>
    <w:basedOn w:val="Normal"/>
    <w:qFormat/>
    <w:pPr>
      <w:spacing w:lineRule="auto" w:line="240" w:before="40" w:after="80"/>
    </w:pPr>
    <w:rPr>
      <w:rFonts w:ascii="Bookman Old Style" w:hAnsi="Bookman Old Style" w:cs="Bookman Old Style"/>
      <w:b/>
      <w:color w:val="727CA3"/>
      <w:sz w:val="18"/>
    </w:rPr>
  </w:style>
  <w:style w:type="paragraph" w:styleId="PersonalName">
    <w:name w:val="Personal Name"/>
    <w:basedOn w:val="NoSpacing"/>
    <w:qFormat/>
    <w:pPr>
      <w:jc w:val="right"/>
    </w:pPr>
    <w:rPr>
      <w:rFonts w:ascii="Bookman Old Style" w:hAnsi="Bookman Old Style" w:cs="Bookman Old Style"/>
      <w:color w:val="525A7D"/>
      <w:sz w:val="40"/>
      <w:szCs w:val="40"/>
      <w:lang w:val="en-US" w:eastAsia="en-US"/>
    </w:rPr>
  </w:style>
  <w:style w:type="paragraph" w:styleId="SubsectionDate">
    <w:name w:val="Subsection Date"/>
    <w:basedOn w:val="Section"/>
    <w:qFormat/>
    <w:pPr/>
    <w:rPr>
      <w:b w:val="false"/>
      <w:color w:val="727CA3"/>
      <w:sz w:val="18"/>
    </w:rPr>
  </w:style>
  <w:style w:type="paragraph" w:styleId="SubsectionText">
    <w:name w:val="Subsection Text"/>
    <w:basedOn w:val="Normal"/>
    <w:qFormat/>
    <w:pPr>
      <w:spacing w:before="0" w:after="320"/>
      <w:contextualSpacing/>
    </w:pPr>
    <w:rPr/>
  </w:style>
  <w:style w:type="paragraph" w:styleId="HeaderFirstPage">
    <w:name w:val="Header First Page"/>
    <w:basedOn w:val="Header"/>
    <w:qFormat/>
    <w:pPr>
      <w:pBdr>
        <w:bottom w:val="dashed" w:sz="4" w:space="18" w:color="7F7F7F"/>
      </w:pBdr>
      <w:spacing w:lineRule="auto" w:line="396"/>
    </w:pPr>
    <w:rPr>
      <w:color w:val="7F7F7F"/>
    </w:rPr>
  </w:style>
  <w:style w:type="paragraph" w:styleId="AddressText">
    <w:name w:val="Address Text"/>
    <w:basedOn w:val="NoSpacing"/>
    <w:qFormat/>
    <w:pPr>
      <w:spacing w:lineRule="auto" w:line="276" w:before="200" w:after="0"/>
      <w:contextualSpacing/>
      <w:jc w:val="right"/>
    </w:pPr>
    <w:rPr>
      <w:rFonts w:ascii="Bookman Old Style" w:hAnsi="Bookman Old Style" w:cs="Bookman Old Style"/>
      <w:color w:val="9FB8CD"/>
      <w:sz w:val="18"/>
      <w:lang w:bidi="he-IL"/>
    </w:rPr>
  </w:style>
  <w:style w:type="paragraph" w:styleId="HeaderLeft">
    <w:name w:val="Header Left"/>
    <w:basedOn w:val="Header"/>
    <w:qFormat/>
    <w:pPr>
      <w:pBdr>
        <w:bottom w:val="dashed" w:sz="4" w:space="18" w:color="7F7F7F"/>
      </w:pBdr>
      <w:spacing w:lineRule="auto" w:line="396" w:before="0" w:after="200"/>
      <w:contextualSpacing/>
    </w:pPr>
    <w:rPr>
      <w:color w:val="7F7F7F"/>
    </w:rPr>
  </w:style>
  <w:style w:type="paragraph" w:styleId="FooterLeft">
    <w:name w:val="Footer Left"/>
    <w:basedOn w:val="Normal"/>
    <w:next w:val="Subsection"/>
    <w:qFormat/>
    <w:pPr>
      <w:pBdr>
        <w:top w:val="dashed" w:sz="4" w:space="18" w:color="7F7F7F"/>
      </w:pBdr>
    </w:pPr>
    <w:rPr>
      <w:color w:val="7F7F7F"/>
      <w:szCs w:val="18"/>
    </w:rPr>
  </w:style>
  <w:style w:type="paragraph" w:styleId="HeaderRight">
    <w:name w:val="Header Right"/>
    <w:basedOn w:val="Header"/>
    <w:qFormat/>
    <w:pPr>
      <w:pBdr>
        <w:bottom w:val="dashed" w:sz="4" w:space="18" w:color="7F7F7F"/>
      </w:pBdr>
      <w:spacing w:lineRule="auto" w:line="396" w:before="0" w:after="200"/>
      <w:contextualSpacing/>
      <w:jc w:val="right"/>
    </w:pPr>
    <w:rPr>
      <w:color w:val="7F7F7F"/>
    </w:rPr>
  </w:style>
  <w:style w:type="paragraph" w:styleId="FooterRight">
    <w:name w:val="Footer Right"/>
    <w:basedOn w:val="Footer"/>
    <w:qFormat/>
    <w:pPr>
      <w:pBdr>
        <w:top w:val="dashed" w:sz="4" w:space="18" w:color="7F7F7F"/>
      </w:pBdr>
      <w:jc w:val="right"/>
    </w:pPr>
    <w:rPr>
      <w:color w:val="7F7F7F"/>
      <w:szCs w:val="18"/>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ubtitle">
    <w:name w:val="Subtitle"/>
    <w:basedOn w:val="Normal"/>
    <w:next w:val="TextBody"/>
    <w:qFormat/>
    <w:pPr>
      <w:spacing w:lineRule="auto" w:line="240" w:before="0" w:after="0"/>
      <w:ind w:left="1440" w:firstLine="720"/>
    </w:pPr>
    <w:rPr>
      <w:rFonts w:ascii="Times New Roman" w:hAnsi="Times New Roman" w:eastAsia="Times New Roman" w:cs="Times New Roman"/>
      <w:b/>
      <w:bCs/>
      <w:color w:val="000000"/>
      <w:sz w:val="40"/>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mir27@gmail.com" TargetMode="External"/><Relationship Id="rId3" Type="http://schemas.openxmlformats.org/officeDocument/2006/relationships/image" Target="media/image1.jpeg"/><Relationship Id="rId4" Type="http://schemas.openxmlformats.org/officeDocument/2006/relationships/hyperlink" Target="http://www.constructionweekonline.com/directory/com-60220-Gulf Consult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2014-05-14T17:20:00Z</dcterms:created>
  <dc:creator>VINOD</dc:creator>
  <dc:description/>
  <cp:keywords/>
  <dc:language>en-US</dc:language>
  <cp:lastModifiedBy>Sameer</cp:lastModifiedBy>
  <cp:lastPrinted>2010-04-11T13:13:00Z</cp:lastPrinted>
  <dcterms:modified xsi:type="dcterms:W3CDTF">2016-12-28T12:52:00Z</dcterms:modified>
  <cp:revision>9</cp:revision>
  <dc:subject/>
  <dc:title> JAYESHKUMAR R</dc:title>
</cp:coreProperties>
</file>