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3546"/>
        </w:tabs>
        <w:ind w:right="-360"/>
        <w:rPr>
          <w:rFonts w:ascii="Trebuchet MS" w:cs="Trebuchet MS" w:hAnsi="Trebuchet MS"/>
          <w:b/>
          <w:bCs/>
          <w:u w:val="single"/>
          <w:lang w:val="pt-BR"/>
        </w:rPr>
      </w:pPr>
      <w:r>
        <w:rPr>
          <w:rFonts w:ascii="Trebuchet MS" w:cs="Trebuchet MS" w:hAnsi="Trebuchet MS"/>
          <w:b/>
          <w:bCs/>
        </w:rPr>
        <w:tab/>
      </w:r>
      <w:r>
        <w:rPr>
          <w:rFonts w:ascii="Trebuchet MS" w:cs="Trebuchet MS" w:hAnsi="Trebuchet MS"/>
          <w:b/>
          <w:bCs/>
        </w:rPr>
        <w:t xml:space="preserve">    </w:t>
      </w:r>
      <w:r>
        <w:rPr>
          <w:rFonts w:ascii="Trebuchet MS" w:cs="Trebuchet MS" w:hAnsi="Trebuchet MS"/>
          <w:b/>
          <w:bCs/>
          <w:u w:val="single"/>
          <w:lang w:val="pt-BR"/>
        </w:rPr>
        <w:t>RESUME</w:t>
      </w:r>
    </w:p>
    <w:p>
      <w:pPr>
        <w:pStyle w:val="style0"/>
        <w:tabs>
          <w:tab w:val="left" w:leader="none" w:pos="3546"/>
        </w:tabs>
        <w:ind w:right="-360"/>
        <w:rPr>
          <w:rFonts w:ascii="Trebuchet MS" w:cs="Trebuchet MS" w:hAnsi="Trebuchet MS"/>
          <w:b/>
          <w:bCs/>
          <w:u w:val="single"/>
          <w:lang w:val="pt-BR"/>
        </w:rPr>
      </w:pPr>
    </w:p>
    <w:p>
      <w:pPr>
        <w:pStyle w:val="style0"/>
        <w:ind w:right="-360"/>
        <w:rPr>
          <w:rFonts w:ascii="Trebuchet MS" w:cs="Trebuchet MS" w:hAnsi="Trebuchet MS"/>
          <w:b/>
          <w:bCs/>
          <w:lang w:val="pt-BR"/>
        </w:rPr>
      </w:pPr>
    </w:p>
    <w:p>
      <w:pPr>
        <w:pStyle w:val="style0"/>
        <w:ind w:left="-360" w:right="-360"/>
        <w:rPr>
          <w:rFonts w:ascii="Trebuchet MS" w:cs="Trebuchet MS" w:hAnsi="Trebuchet MS"/>
          <w:b/>
          <w:bCs/>
          <w:lang w:val="pt-BR"/>
        </w:rPr>
      </w:pPr>
      <w:r>
        <w:rPr>
          <w:rFonts w:ascii="Trebuchet MS" w:cs="Trebuchet MS" w:hAnsi="Trebuchet MS"/>
          <w:b/>
          <w:bCs/>
          <w:lang w:val="pt-BR"/>
        </w:rPr>
        <w:t>SATHIYASUNDHARAM. S</w:t>
      </w:r>
    </w:p>
    <w:p>
      <w:pPr>
        <w:pStyle w:val="style0"/>
        <w:ind w:left="-360" w:right="-360"/>
        <w:rPr>
          <w:rFonts w:ascii="Trebuchet MS" w:cs="Trebuchet MS" w:hAnsi="Trebuchet MS"/>
          <w:b/>
          <w:bCs/>
          <w:lang w:val="pt-BR"/>
        </w:rPr>
      </w:pPr>
      <w:r>
        <w:rPr>
          <w:rFonts w:ascii="Trebuchet MS" w:cs="Trebuchet MS" w:hAnsi="Trebuchet MS"/>
          <w:b/>
          <w:bCs/>
          <w:lang w:val="pt-BR"/>
        </w:rPr>
        <w:t>#38A,Shanmuga Nagar</w:t>
      </w:r>
      <w:r>
        <w:rPr>
          <w:rFonts w:ascii="Trebuchet MS" w:cs="Trebuchet MS" w:hAnsi="Trebuchet MS"/>
          <w:b/>
          <w:bCs/>
          <w:lang w:val="pt-BR"/>
        </w:rPr>
        <w:t>,</w:t>
      </w:r>
    </w:p>
    <w:p>
      <w:pPr>
        <w:pStyle w:val="style0"/>
        <w:ind w:left="-360" w:right="-360"/>
        <w:rPr>
          <w:rFonts w:ascii="Trebuchet MS" w:cs="Trebuchet MS" w:hAnsi="Trebuchet MS"/>
          <w:b/>
          <w:bCs/>
          <w:lang w:val="pt-BR"/>
        </w:rPr>
      </w:pPr>
      <w:r>
        <w:rPr>
          <w:rFonts w:ascii="Trebuchet MS" w:cs="Trebuchet MS" w:hAnsi="Trebuchet MS"/>
          <w:b/>
          <w:bCs/>
          <w:lang w:val="pt-BR"/>
        </w:rPr>
        <w:t>Lalpuram&amp;(po),Manalur,</w:t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</w:p>
    <w:p>
      <w:pPr>
        <w:pStyle w:val="style0"/>
        <w:ind w:left="-360" w:right="-360"/>
        <w:rPr>
          <w:rFonts w:ascii="Trebuchet MS" w:cs="Trebuchet MS" w:hAnsi="Trebuchet MS"/>
          <w:b/>
          <w:bCs/>
          <w:lang w:val="pt-BR"/>
        </w:rPr>
      </w:pPr>
      <w:r>
        <w:rPr>
          <w:rFonts w:ascii="Trebuchet MS" w:cs="Trebuchet MS" w:hAnsi="Trebuchet MS"/>
          <w:b/>
          <w:bCs/>
          <w:lang w:val="pt-BR"/>
        </w:rPr>
        <w:t>Chidambaram(tk),</w:t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ab/>
      </w:r>
      <w:r>
        <w:rPr>
          <w:rFonts w:ascii="Trebuchet MS" w:cs="Trebuchet MS" w:hAnsi="Trebuchet MS"/>
          <w:b/>
          <w:bCs/>
          <w:lang w:val="pt-BR"/>
        </w:rPr>
        <w:t xml:space="preserve">   </w:t>
      </w:r>
      <w:r>
        <w:rPr>
          <w:rFonts w:ascii="Trebuchet MS" w:cs="Trebuchet MS" w:hAnsi="Trebuchet MS"/>
          <w:lang w:val="pt-BR"/>
        </w:rPr>
        <w:t xml:space="preserve">Contact no : </w:t>
      </w:r>
      <w:r>
        <w:rPr>
          <w:rFonts w:ascii="Trebuchet MS" w:cs="Trebuchet MS" w:hAnsi="Trebuchet MS"/>
          <w:b/>
          <w:bCs/>
          <w:lang w:val="pt-BR"/>
        </w:rPr>
        <w:t xml:space="preserve">+91 </w:t>
      </w:r>
      <w:r>
        <w:rPr>
          <w:rFonts w:ascii="Trebuchet MS" w:cs="Trebuchet MS" w:hAnsi="Trebuchet MS"/>
          <w:b/>
          <w:bCs/>
          <w:lang w:val="pt-BR"/>
        </w:rPr>
        <w:t>9978029626</w:t>
      </w:r>
    </w:p>
    <w:p>
      <w:pPr>
        <w:pStyle w:val="style0"/>
        <w:tabs>
          <w:tab w:val="left" w:leader="none" w:pos="5909"/>
        </w:tabs>
        <w:ind w:left="-360" w:right="-360"/>
        <w:jc w:val="both"/>
        <w:rPr>
          <w:rFonts w:ascii="Trebuchet MS" w:cs="Trebuchet MS" w:hAnsi="Trebuchet MS"/>
          <w:lang w:val="pt-BR"/>
        </w:rPr>
      </w:pPr>
      <w:r>
        <w:rPr>
          <w:rFonts w:ascii="Trebuchet MS" w:cs="Trebuchet MS" w:hAnsi="Trebuchet MS"/>
          <w:b/>
          <w:bCs/>
          <w:lang w:val="pt-BR"/>
        </w:rPr>
        <w:t>Cuddalore -001</w:t>
      </w:r>
      <w:r>
        <w:rPr>
          <w:rFonts w:ascii="Trebuchet MS" w:cs="Trebuchet MS" w:hAnsi="Trebuchet MS"/>
          <w:lang w:val="pt-BR"/>
        </w:rPr>
        <w:tab/>
      </w:r>
      <w:r>
        <w:rPr>
          <w:rFonts w:ascii="Trebuchet MS" w:cs="Trebuchet MS" w:hAnsi="Trebuchet MS"/>
          <w:lang w:val="pt-BR"/>
        </w:rPr>
        <w:t>Email</w:t>
      </w:r>
      <w:r>
        <w:rPr>
          <w:rFonts w:ascii="Trebuchet MS" w:cs="Trebuchet MS" w:hAnsi="Trebuchet MS"/>
          <w:lang w:val="pt-BR"/>
        </w:rPr>
        <w:t>:</w:t>
      </w:r>
      <w:r>
        <w:rPr>
          <w:rFonts w:ascii="Trebuchet MS" w:cs="Trebuchet MS" w:hAnsi="Trebuchet MS"/>
          <w:lang w:val="pt-BR"/>
        </w:rPr>
        <w:t>shakthiraj46@gmail.com</w:t>
      </w:r>
    </w:p>
    <w:p>
      <w:pPr>
        <w:pStyle w:val="style0"/>
        <w:pBdr>
          <w:bottom w:val="single" w:sz="18" w:space="0" w:color="auto"/>
        </w:pBdr>
        <w:ind w:left="-360" w:right="-360"/>
        <w:rPr>
          <w:rFonts w:ascii="Trebuchet MS" w:cs="Trebuchet MS" w:hAnsi="Trebuchet MS"/>
          <w:u w:val="single"/>
          <w:lang w:val="pt-BR"/>
        </w:rPr>
      </w:pPr>
    </w:p>
    <w:p>
      <w:pPr>
        <w:pStyle w:val="style0"/>
        <w:ind w:left="-360" w:right="-360"/>
        <w:rPr>
          <w:rFonts w:ascii="Trebuchet MS" w:cs="Trebuchet MS" w:hAnsi="Trebuchet MS"/>
          <w:lang w:val="pt-BR"/>
        </w:rPr>
      </w:pPr>
    </w:p>
    <w:p>
      <w:pPr>
        <w:pStyle w:val="style0"/>
        <w:ind w:left="-360" w:right="-360"/>
        <w:rPr>
          <w:rFonts w:ascii="Trebuchet MS" w:cs="Trebuchet MS" w:hAnsi="Trebuchet MS"/>
          <w:lang w:val="pt-BR"/>
        </w:rPr>
      </w:pPr>
    </w:p>
    <w:p>
      <w:pPr>
        <w:pStyle w:val="style0"/>
        <w:shd w:val="clear" w:color="auto" w:fill="d9d9d9"/>
        <w:ind w:left="-360" w:right="-360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Career objective</w:t>
      </w:r>
    </w:p>
    <w:p>
      <w:pPr>
        <w:pStyle w:val="style0"/>
        <w:ind w:left="-360" w:right="-360"/>
        <w:rPr>
          <w:rFonts w:ascii="Trebuchet MS" w:cs="Trebuchet MS" w:hAnsi="Trebuchet MS"/>
        </w:rPr>
      </w:pPr>
    </w:p>
    <w:p>
      <w:pPr>
        <w:pStyle w:val="style0"/>
        <w:tabs>
          <w:tab w:val="left" w:leader="none" w:pos="2880"/>
        </w:tabs>
        <w:ind w:right="-360"/>
        <w:rPr>
          <w:rFonts w:ascii="Trebuchet MS" w:hAnsi="Trebuchet MS"/>
        </w:rPr>
      </w:pPr>
      <w:r>
        <w:t>Seeking a challenging career in an organization that provides me an opportunity to demonstrate my skills and improve my knowledge and be a part of a team that works dynamically towards goal of the Organization</w:t>
      </w:r>
      <w:r>
        <w:rPr>
          <w:rFonts w:ascii="Trebuchet MS" w:hAnsi="Trebuchet MS"/>
        </w:rPr>
        <w:t>.</w:t>
      </w:r>
    </w:p>
    <w:p>
      <w:pPr>
        <w:pStyle w:val="style0"/>
        <w:tabs>
          <w:tab w:val="left" w:leader="none" w:pos="2880"/>
        </w:tabs>
        <w:ind w:right="-360"/>
        <w:rPr>
          <w:rFonts w:ascii="Trebuchet MS" w:cs="Trebuchet MS" w:hAnsi="Trebuchet MS"/>
        </w:rPr>
      </w:pPr>
    </w:p>
    <w:p>
      <w:pPr>
        <w:pStyle w:val="style0"/>
        <w:ind w:right="-360"/>
        <w:rPr>
          <w:rFonts w:ascii="Trebuchet MS" w:cs="Trebuchet MS" w:hAnsi="Trebuchet MS"/>
        </w:rPr>
      </w:pPr>
    </w:p>
    <w:p>
      <w:pPr>
        <w:pStyle w:val="style0"/>
        <w:shd w:val="clear" w:color="auto" w:fill="d9d9d9"/>
        <w:ind w:left="-360" w:right="-360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Academic qualification</w:t>
      </w:r>
    </w:p>
    <w:p>
      <w:pPr>
        <w:pStyle w:val="style0"/>
        <w:ind w:left="-360" w:right="-360"/>
        <w:rPr>
          <w:rFonts w:ascii="Trebuchet MS" w:cs="Trebuchet MS" w:hAnsi="Trebuchet MS"/>
        </w:rPr>
      </w:pPr>
    </w:p>
    <w:tbl>
      <w:tblPr>
        <w:tblW w:w="5281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4"/>
        <w:gridCol w:w="3061"/>
        <w:gridCol w:w="2251"/>
        <w:gridCol w:w="1228"/>
        <w:gridCol w:w="1117"/>
      </w:tblGrid>
      <w:tr>
        <w:trPr>
          <w:trHeight w:val="720" w:hRule="atLeast"/>
        </w:trPr>
        <w:tc>
          <w:tcPr>
            <w:tcW w:w="107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568" w:type="pct"/>
            <w:tcBorders/>
            <w:tcFitText w:val="false"/>
            <w:vAlign w:val="center"/>
          </w:tcPr>
          <w:p>
            <w:pPr>
              <w:pStyle w:val="style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>Institution</w:t>
            </w:r>
          </w:p>
        </w:tc>
        <w:tc>
          <w:tcPr>
            <w:tcW w:w="1153" w:type="pct"/>
            <w:tcBorders/>
            <w:tcFitText w:val="false"/>
            <w:vAlign w:val="center"/>
          </w:tcPr>
          <w:p>
            <w:pPr>
              <w:pStyle w:val="style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Board of Examination</w:t>
            </w:r>
          </w:p>
        </w:tc>
        <w:tc>
          <w:tcPr>
            <w:tcW w:w="629" w:type="pct"/>
            <w:tcBorders/>
            <w:tcFitText w:val="false"/>
            <w:vAlign w:val="center"/>
          </w:tcPr>
          <w:p>
            <w:pPr>
              <w:pStyle w:val="style0"/>
              <w:ind w:right="-36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Year of</w:t>
            </w:r>
          </w:p>
          <w:p>
            <w:pPr>
              <w:pStyle w:val="style0"/>
              <w:ind w:right="-360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Study</w:t>
            </w:r>
          </w:p>
        </w:tc>
        <w:tc>
          <w:tcPr>
            <w:tcW w:w="572" w:type="pct"/>
            <w:tcBorders/>
            <w:tcFitText w:val="false"/>
            <w:vAlign w:val="center"/>
          </w:tcPr>
          <w:p>
            <w:pPr>
              <w:pStyle w:val="style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Percentage </w:t>
            </w:r>
          </w:p>
          <w:p>
            <w:pPr>
              <w:pStyle w:val="style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Marks</w:t>
            </w:r>
          </w:p>
        </w:tc>
      </w:tr>
      <w:tr>
        <w:tblPrEx/>
        <w:trPr>
          <w:trHeight w:val="806" w:hRule="atLeast"/>
        </w:trPr>
        <w:tc>
          <w:tcPr>
            <w:tcW w:w="107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 xml:space="preserve">Diploma in </w:t>
            </w:r>
            <w:r>
              <w:t>Electrical &amp; Electronics</w:t>
            </w:r>
            <w:r>
              <w:t xml:space="preserve"> Engineering</w:t>
            </w:r>
          </w:p>
        </w:tc>
        <w:tc>
          <w:tcPr>
            <w:tcW w:w="156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Ayyappa polytechnic college</w:t>
            </w:r>
          </w:p>
          <w:p>
            <w:pPr>
              <w:pStyle w:val="style0"/>
              <w:ind w:right="-360"/>
              <w:rPr/>
            </w:pPr>
            <w:r>
              <w:t>Aivadhugudi.</w:t>
            </w:r>
          </w:p>
        </w:tc>
        <w:tc>
          <w:tcPr>
            <w:tcW w:w="1153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Directorate of Technical Education</w:t>
            </w:r>
          </w:p>
        </w:tc>
        <w:tc>
          <w:tcPr>
            <w:tcW w:w="629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2011-2013</w:t>
            </w:r>
          </w:p>
        </w:tc>
        <w:tc>
          <w:tcPr>
            <w:tcW w:w="572" w:type="pct"/>
            <w:tcBorders/>
            <w:tcFitText w:val="false"/>
            <w:vAlign w:val="center"/>
          </w:tcPr>
          <w:p>
            <w:pPr>
              <w:pStyle w:val="style0"/>
              <w:ind w:right="-360"/>
              <w:jc w:val="center"/>
              <w:rPr/>
            </w:pPr>
            <w:r>
              <w:t>91.30%</w:t>
            </w:r>
          </w:p>
        </w:tc>
      </w:tr>
      <w:tr>
        <w:tblPrEx/>
        <w:trPr>
          <w:trHeight w:val="539" w:hRule="atLeast"/>
        </w:trPr>
        <w:tc>
          <w:tcPr>
            <w:tcW w:w="107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HSC</w:t>
            </w:r>
          </w:p>
        </w:tc>
        <w:tc>
          <w:tcPr>
            <w:tcW w:w="156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 xml:space="preserve">Pachaiyppa’s higher secondary </w:t>
            </w:r>
          </w:p>
          <w:p>
            <w:pPr>
              <w:pStyle w:val="style0"/>
              <w:ind w:right="-360"/>
              <w:rPr/>
            </w:pPr>
            <w:r>
              <w:t>S</w:t>
            </w:r>
            <w:r>
              <w:t>chool</w:t>
            </w:r>
            <w:r>
              <w:t xml:space="preserve">, </w:t>
            </w:r>
            <w:r>
              <w:t>Chidambaram.</w:t>
            </w:r>
          </w:p>
        </w:tc>
        <w:tc>
          <w:tcPr>
            <w:tcW w:w="1153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State board of</w:t>
            </w:r>
          </w:p>
          <w:p>
            <w:pPr>
              <w:pStyle w:val="style0"/>
              <w:ind w:right="-360"/>
              <w:rPr/>
            </w:pPr>
            <w:r>
              <w:t>Examination. Tamil</w:t>
            </w:r>
            <w:r>
              <w:t>nadu</w:t>
            </w:r>
          </w:p>
        </w:tc>
        <w:tc>
          <w:tcPr>
            <w:tcW w:w="629" w:type="pct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/>
            </w:pPr>
            <w:r>
              <w:t>2009-2011</w:t>
            </w:r>
          </w:p>
        </w:tc>
        <w:tc>
          <w:tcPr>
            <w:tcW w:w="572" w:type="pct"/>
            <w:tcBorders/>
            <w:tcFitText w:val="false"/>
            <w:vAlign w:val="center"/>
          </w:tcPr>
          <w:p>
            <w:pPr>
              <w:pStyle w:val="style0"/>
              <w:ind w:right="-360"/>
              <w:jc w:val="center"/>
              <w:rPr/>
            </w:pPr>
            <w:r>
              <w:t>53%</w:t>
            </w:r>
          </w:p>
        </w:tc>
      </w:tr>
      <w:tr>
        <w:tblPrEx/>
        <w:trPr>
          <w:trHeight w:val="701" w:hRule="atLeast"/>
        </w:trPr>
        <w:tc>
          <w:tcPr>
            <w:tcW w:w="107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S.S.L.C</w:t>
            </w:r>
          </w:p>
        </w:tc>
        <w:tc>
          <w:tcPr>
            <w:tcW w:w="1568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 xml:space="preserve">Ramasamychettiar higher </w:t>
            </w:r>
          </w:p>
          <w:p>
            <w:pPr>
              <w:pStyle w:val="style0"/>
              <w:ind w:right="-360"/>
              <w:rPr/>
            </w:pPr>
            <w:r>
              <w:t>secondary school</w:t>
            </w:r>
            <w:r>
              <w:t xml:space="preserve">, </w:t>
            </w:r>
            <w:r>
              <w:t>Chidambaram.</w:t>
            </w:r>
          </w:p>
        </w:tc>
        <w:tc>
          <w:tcPr>
            <w:tcW w:w="1153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State board of</w:t>
            </w:r>
          </w:p>
          <w:p>
            <w:pPr>
              <w:pStyle w:val="style0"/>
              <w:ind w:right="-360"/>
              <w:rPr/>
            </w:pPr>
            <w:r>
              <w:t>Examination. Tamil</w:t>
            </w:r>
            <w:r>
              <w:t>nadu</w:t>
            </w:r>
          </w:p>
        </w:tc>
        <w:tc>
          <w:tcPr>
            <w:tcW w:w="629" w:type="pct"/>
            <w:tcBorders/>
            <w:tcFitText w:val="false"/>
            <w:vAlign w:val="center"/>
          </w:tcPr>
          <w:p>
            <w:pPr>
              <w:pStyle w:val="style0"/>
              <w:ind w:right="-360"/>
              <w:rPr/>
            </w:pPr>
            <w:r>
              <w:t>2008-2</w:t>
            </w:r>
            <w:r>
              <w:t>009</w:t>
            </w:r>
          </w:p>
        </w:tc>
        <w:tc>
          <w:tcPr>
            <w:tcW w:w="572" w:type="pct"/>
            <w:tcBorders/>
            <w:tcFitText w:val="false"/>
            <w:vAlign w:val="center"/>
          </w:tcPr>
          <w:p>
            <w:pPr>
              <w:pStyle w:val="style0"/>
              <w:ind w:right="-360"/>
              <w:jc w:val="center"/>
              <w:rPr/>
            </w:pPr>
            <w:r>
              <w:t>65 %</w:t>
            </w:r>
          </w:p>
        </w:tc>
      </w:tr>
    </w:tbl>
    <w:p>
      <w:pPr>
        <w:pStyle w:val="style0"/>
        <w:rPr>
          <w:rFonts w:ascii="Trebuchet MS" w:cs="Trebuchet MS" w:hAnsi="Trebuchet MS"/>
        </w:rPr>
      </w:pPr>
    </w:p>
    <w:p>
      <w:pPr>
        <w:pStyle w:val="style0"/>
        <w:rPr>
          <w:rFonts w:ascii="Trebuchet MS" w:cs="Trebuchet MS" w:hAnsi="Trebuchet MS"/>
        </w:rPr>
      </w:pPr>
    </w:p>
    <w:p>
      <w:pPr>
        <w:pStyle w:val="style0"/>
        <w:shd w:val="clear" w:color="auto" w:fill="d9d9d9"/>
        <w:ind w:left="-360" w:right="-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Current Organisation </w:t>
      </w:r>
    </w:p>
    <w:p>
      <w:pPr>
        <w:pStyle w:val="style0"/>
        <w:ind w:left="-360" w:right="-360"/>
        <w:rPr>
          <w:rFonts w:ascii="Trebuchet MS" w:hAnsi="Trebuchet MS"/>
        </w:rPr>
      </w:pPr>
    </w:p>
    <w:p>
      <w:pPr>
        <w:pStyle w:val="style66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Organization: </w:t>
      </w:r>
      <w:r>
        <w:rPr>
          <w:rFonts w:ascii="Trebuchet MS" w:hAnsi="Trebuchet MS"/>
        </w:rPr>
        <w:t>CHENNAI RADHA ENGINEERING WORKS (P) LTD.</w:t>
      </w:r>
    </w:p>
    <w:p>
      <w:pPr>
        <w:pStyle w:val="style0"/>
        <w:ind w:right="-360"/>
        <w:rPr/>
      </w:pPr>
      <w:r>
        <w:rPr>
          <w:rFonts w:ascii="Trebuchet MS" w:hAnsi="Trebuchet MS"/>
        </w:rPr>
        <w:t xml:space="preserve">                      </w:t>
      </w:r>
      <w:r>
        <w:t xml:space="preserve">Currently working as operation &amp; maintenance of  (Electrical &amp; Electronics)Engineer </w:t>
      </w:r>
      <w:r>
        <w:t>A</w:t>
      </w:r>
      <w:r>
        <w:t xml:space="preserve">dani </w:t>
      </w:r>
      <w:r>
        <w:t>Port special Economic zone limited Under</w:t>
      </w:r>
      <w:r>
        <w:t xml:space="preserve"> CREW PVT LTD.</w:t>
      </w:r>
    </w:p>
    <w:p>
      <w:pPr>
        <w:pStyle w:val="style0"/>
        <w:ind w:right="-360"/>
        <w:rPr/>
      </w:pPr>
    </w:p>
    <w:p>
      <w:pPr>
        <w:pStyle w:val="style0"/>
        <w:spacing w:lineRule="auto" w:line="360"/>
        <w:ind w:right="-360"/>
        <w:rPr/>
      </w:pPr>
      <w:r>
        <w:rPr>
          <w:rFonts w:ascii="Trebuchet MS" w:hAnsi="Trebuchet MS"/>
          <w:b/>
        </w:rPr>
        <w:t>Designation: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Assistant </w:t>
      </w:r>
      <w:r>
        <w:rPr>
          <w:rFonts w:ascii="Trebuchet MS" w:hAnsi="Trebuchet MS"/>
        </w:rPr>
        <w:t>Engineer</w:t>
      </w:r>
      <w:r>
        <w:rPr>
          <w:rFonts w:ascii="Trebuchet MS" w:hAnsi="Trebuchet MS"/>
        </w:rPr>
        <w:t>.</w:t>
      </w:r>
    </w:p>
    <w:p>
      <w:pPr>
        <w:pStyle w:val="style0"/>
        <w:spacing w:lineRule="auto" w:line="360"/>
        <w:ind w:right="-360"/>
        <w:rPr>
          <w:rFonts w:ascii="Trebuchet MS" w:hAnsi="Trebuchet MS"/>
        </w:rPr>
      </w:pPr>
      <w:r>
        <w:rPr>
          <w:rFonts w:ascii="Trebuchet MS" w:hAnsi="Trebuchet MS"/>
          <w:b/>
        </w:rPr>
        <w:t>Department</w:t>
      </w:r>
      <w:r>
        <w:rPr>
          <w:rFonts w:ascii="Trebuchet MS" w:hAnsi="Trebuchet MS"/>
          <w:b/>
        </w:rPr>
        <w:t xml:space="preserve">: </w:t>
      </w:r>
      <w:r>
        <w:rPr>
          <w:rFonts w:ascii="Trebuchet MS" w:hAnsi="Trebuchet MS"/>
        </w:rPr>
        <w:t>Engineering.</w:t>
      </w:r>
    </w:p>
    <w:p>
      <w:pPr>
        <w:pStyle w:val="style0"/>
        <w:spacing w:lineRule="auto" w:line="360"/>
        <w:ind w:right="-360"/>
        <w:rPr>
          <w:rFonts w:ascii="Trebuchet MS" w:hAnsi="Trebuchet MS"/>
        </w:rPr>
      </w:pPr>
      <w:r>
        <w:rPr>
          <w:rFonts w:ascii="Trebuchet MS" w:hAnsi="Trebuchet MS"/>
          <w:b/>
        </w:rPr>
        <w:t>Experience: 201</w:t>
      </w:r>
      <w:r>
        <w:rPr>
          <w:rFonts w:ascii="Trebuchet MS" w:hAnsi="Trebuchet MS"/>
          <w:b/>
        </w:rPr>
        <w:t>4</w:t>
      </w:r>
      <w:r>
        <w:rPr>
          <w:rFonts w:ascii="Trebuchet MS" w:hAnsi="Trebuchet MS"/>
          <w:b/>
        </w:rPr>
        <w:t xml:space="preserve"> Till Now </w:t>
      </w:r>
    </w:p>
    <w:p>
      <w:pPr>
        <w:pStyle w:val="style0"/>
        <w:spacing w:lineRule="auto" w:line="360"/>
        <w:ind w:right="-360"/>
        <w:rPr>
          <w:rFonts w:ascii="Trebuchet MS" w:hAnsi="Trebuchet MS"/>
        </w:rPr>
      </w:pPr>
    </w:p>
    <w:p>
      <w:pPr>
        <w:pStyle w:val="style0"/>
        <w:shd w:val="clear" w:color="auto" w:fill="d9d9d9"/>
        <w:ind w:left="-360" w:right="-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Work experience</w:t>
      </w:r>
    </w:p>
    <w:p>
      <w:pPr>
        <w:pStyle w:val="style0"/>
        <w:ind w:left="-360" w:right="-360"/>
        <w:rPr>
          <w:rFonts w:ascii="Trebuchet MS" w:cs="Trebuchet MS" w:hAnsi="Trebuchet MS"/>
        </w:rPr>
      </w:pPr>
    </w:p>
    <w:p>
      <w:pPr>
        <w:pStyle w:val="style66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Organization: </w:t>
      </w:r>
      <w:r>
        <w:rPr>
          <w:rFonts w:ascii="Trebuchet MS" w:hAnsi="Trebuchet MS"/>
        </w:rPr>
        <w:t xml:space="preserve">RANE </w:t>
      </w:r>
      <w:r>
        <w:rPr>
          <w:rFonts w:ascii="Trebuchet MS" w:hAnsi="Trebuchet MS"/>
        </w:rPr>
        <w:t>TRW</w:t>
      </w:r>
      <w:r>
        <w:rPr>
          <w:rFonts w:ascii="Trebuchet MS" w:hAnsi="Trebuchet MS"/>
        </w:rPr>
        <w:t xml:space="preserve"> STEERING SYSTEM </w:t>
      </w:r>
      <w:r>
        <w:rPr>
          <w:rFonts w:ascii="Trebuchet MS" w:hAnsi="Trebuchet MS"/>
        </w:rPr>
        <w:t>LTD</w:t>
      </w:r>
      <w:r>
        <w:rPr>
          <w:rFonts w:ascii="Trebuchet MS" w:hAnsi="Trebuchet MS"/>
        </w:rPr>
        <w:t xml:space="preserve">. </w:t>
      </w:r>
    </w:p>
    <w:p>
      <w:pPr>
        <w:pStyle w:val="style0"/>
        <w:ind w:right="-360"/>
        <w:rPr/>
      </w:pPr>
      <w:r>
        <w:t xml:space="preserve">                          Joint Venture of Rane Group and </w:t>
      </w:r>
      <w:r>
        <w:t>TRW</w:t>
      </w:r>
      <w:r>
        <w:t xml:space="preserve"> of United Kingdom. One of the Leading Power Steering gear &amp; Pump Manufacturer for global passenger car manufacturers like Hyundai, Ford, Tata, Renault, M&amp;M and DICV.</w:t>
      </w:r>
    </w:p>
    <w:p>
      <w:pPr>
        <w:pStyle w:val="style0"/>
        <w:ind w:right="-360"/>
        <w:rPr>
          <w:rFonts w:ascii="Trebuchet MS" w:hAnsi="Trebuchet MS"/>
          <w:b/>
        </w:rPr>
      </w:pPr>
    </w:p>
    <w:p>
      <w:pPr>
        <w:pStyle w:val="style0"/>
        <w:spacing w:lineRule="auto" w:line="360"/>
        <w:ind w:right="-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Department</w:t>
      </w:r>
      <w:r>
        <w:rPr>
          <w:rFonts w:ascii="Trebuchet MS" w:hAnsi="Trebuchet MS"/>
          <w:b/>
        </w:rPr>
        <w:t xml:space="preserve">: </w:t>
      </w:r>
      <w:r>
        <w:rPr>
          <w:rFonts w:ascii="Trebuchet MS" w:hAnsi="Trebuchet MS"/>
        </w:rPr>
        <w:t>R &amp; D Product Development.</w:t>
      </w:r>
    </w:p>
    <w:p>
      <w:pPr>
        <w:pStyle w:val="style0"/>
        <w:spacing w:lineRule="auto" w:line="360"/>
        <w:ind w:right="-360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Experience: </w:t>
      </w:r>
      <w:r>
        <w:rPr>
          <w:rFonts w:ascii="Trebuchet MS" w:hAnsi="Trebuchet MS"/>
          <w:b/>
        </w:rPr>
        <w:t>2013 to 201</w:t>
      </w:r>
      <w:r>
        <w:rPr>
          <w:rFonts w:ascii="Trebuchet MS" w:hAnsi="Trebuchet MS"/>
          <w:b/>
        </w:rPr>
        <w:t>4</w:t>
      </w:r>
    </w:p>
    <w:p>
      <w:pPr>
        <w:pStyle w:val="style66"/>
        <w:widowControl w:val="false"/>
        <w:suppressAutoHyphens/>
        <w:rPr>
          <w:rFonts w:ascii="Trebuchet MS" w:hAnsi="Trebuchet MS"/>
          <w:b/>
        </w:rPr>
      </w:pPr>
    </w:p>
    <w:p>
      <w:pPr>
        <w:pStyle w:val="style0"/>
        <w:spacing w:lineRule="auto" w:line="480"/>
        <w:rPr>
          <w:rFonts w:ascii="Trebuchet MS" w:hAnsi="Trebuchet MS"/>
          <w:bCs/>
        </w:rPr>
      </w:pPr>
    </w:p>
    <w:p>
      <w:pPr>
        <w:pStyle w:val="style0"/>
        <w:spacing w:lineRule="auto" w:line="480"/>
        <w:rPr>
          <w:rFonts w:ascii="Trebuchet MS" w:hAnsi="Trebuchet MS"/>
          <w:bCs/>
        </w:rPr>
      </w:pPr>
    </w:p>
    <w:p>
      <w:pPr>
        <w:pStyle w:val="style0"/>
        <w:spacing w:lineRule="auto" w:line="480"/>
        <w:rPr>
          <w:rFonts w:ascii="Trebuchet MS" w:hAnsi="Trebuchet MS"/>
          <w:bCs/>
        </w:rPr>
      </w:pPr>
    </w:p>
    <w:p>
      <w:pPr>
        <w:pStyle w:val="style0"/>
        <w:shd w:val="clear" w:color="auto" w:fill="d9d9d9"/>
        <w:ind w:left="-360" w:right="-360"/>
        <w:rPr/>
      </w:pPr>
      <w:r>
        <w:rPr>
          <w:rFonts w:ascii="Trebuchet MS" w:cs="Trebuchet MS" w:hAnsi="Trebuchet MS"/>
          <w:b/>
          <w:bCs/>
        </w:rPr>
        <w:t>CORE COMPETENCIES</w:t>
      </w:r>
      <w:r>
        <w:rPr>
          <w:b/>
          <w:bCs/>
        </w:rPr>
        <w:t>:</w:t>
      </w:r>
      <w:r>
        <w:t>-</w:t>
      </w:r>
    </w:p>
    <w:p>
      <w:pPr>
        <w:pStyle w:val="style0"/>
        <w:tabs>
          <w:tab w:val="left" w:leader="none" w:pos="360"/>
          <w:tab w:val="left" w:leader="none" w:pos="900"/>
        </w:tabs>
        <w:spacing w:lineRule="auto" w:line="360"/>
        <w:ind w:left="360"/>
        <w:jc w:val="both"/>
        <w:contextualSpacing/>
        <w:rPr/>
      </w:pPr>
    </w:p>
    <w:p>
      <w:pPr>
        <w:pStyle w:val="style0"/>
        <w:numPr>
          <w:ilvl w:val="1"/>
          <w:numId w:val="7"/>
        </w:numPr>
        <w:tabs>
          <w:tab w:val="left" w:leader="none" w:pos="360"/>
          <w:tab w:val="left" w:leader="none" w:pos="900"/>
        </w:tabs>
        <w:spacing w:lineRule="auto" w:line="360"/>
        <w:ind w:hanging="270"/>
        <w:jc w:val="both"/>
        <w:contextualSpacing/>
        <w:rPr/>
      </w:pPr>
      <w:r>
        <w:t>Planning and effecting predictive &amp; preventive maintenance schedules for various machinery and equipment to increase machine up time &amp; equipment reliability</w:t>
      </w:r>
    </w:p>
    <w:p>
      <w:pPr>
        <w:pStyle w:val="style0"/>
        <w:numPr>
          <w:ilvl w:val="1"/>
          <w:numId w:val="7"/>
        </w:numPr>
        <w:tabs>
          <w:tab w:val="left" w:leader="none" w:pos="360"/>
          <w:tab w:val="left" w:leader="none" w:pos="900"/>
        </w:tabs>
        <w:spacing w:lineRule="auto" w:line="360"/>
        <w:ind w:hanging="270"/>
        <w:jc w:val="both"/>
        <w:contextualSpacing/>
        <w:rPr/>
      </w:pPr>
      <w:r>
        <w:t>Proactively identifying areas of obstruction/ breakdowns and taking steps to rectify the equipments through application of troubleshooting tools</w:t>
      </w:r>
    </w:p>
    <w:p>
      <w:pPr>
        <w:pStyle w:val="style0"/>
        <w:numPr>
          <w:ilvl w:val="1"/>
          <w:numId w:val="7"/>
        </w:numPr>
        <w:tabs>
          <w:tab w:val="left" w:leader="none" w:pos="360"/>
          <w:tab w:val="left" w:leader="none" w:pos="900"/>
        </w:tabs>
        <w:spacing w:lineRule="auto" w:line="360"/>
        <w:ind w:hanging="270"/>
        <w:jc w:val="both"/>
        <w:contextualSpacing/>
        <w:rPr/>
      </w:pPr>
      <w:r>
        <w:t>Ensuring prompt and accurate recording and reporting of preventive maintenance activities, plant malfunctions and corrective actions</w:t>
      </w:r>
    </w:p>
    <w:p>
      <w:pPr>
        <w:pStyle w:val="style0"/>
        <w:tabs>
          <w:tab w:val="left" w:leader="none" w:pos="360"/>
          <w:tab w:val="left" w:leader="none" w:pos="900"/>
        </w:tabs>
        <w:spacing w:lineRule="auto" w:line="360"/>
        <w:ind w:left="360"/>
        <w:jc w:val="both"/>
        <w:contextualSpacing/>
        <w:rPr/>
      </w:pPr>
    </w:p>
    <w:p>
      <w:pPr>
        <w:pStyle w:val="style0"/>
        <w:shd w:val="clear" w:color="auto" w:fill="d9d9d9"/>
        <w:ind w:left="-360" w:right="-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Roles &amp; responsibilities.</w:t>
      </w:r>
    </w:p>
    <w:p>
      <w:pPr>
        <w:pStyle w:val="style0"/>
        <w:spacing w:lineRule="auto" w:line="480"/>
        <w:rPr>
          <w:bCs/>
        </w:rPr>
      </w:pPr>
    </w:p>
    <w:p>
      <w:pPr>
        <w:pStyle w:val="style0"/>
        <w:numPr>
          <w:ilvl w:val="0"/>
          <w:numId w:val="6"/>
        </w:numPr>
        <w:tabs>
          <w:tab w:val="left" w:leader="none" w:pos="360"/>
          <w:tab w:val="left" w:leader="none" w:pos="900"/>
        </w:tabs>
        <w:spacing w:lineRule="auto" w:line="360"/>
        <w:jc w:val="both"/>
        <w:contextualSpacing/>
        <w:rPr/>
      </w:pPr>
      <w:r>
        <w:t xml:space="preserve">Responsible for operation and maintenance of Power Transformers ( </w:t>
      </w:r>
      <w:r>
        <w:t>66</w:t>
      </w:r>
      <w:r>
        <w:t>KV/</w:t>
      </w:r>
      <w:r>
        <w:t>11</w:t>
      </w:r>
      <w:r>
        <w:t xml:space="preserve">KV), Distribution  Transformers </w:t>
      </w:r>
      <w:r>
        <w:t>(</w:t>
      </w:r>
      <w:r>
        <w:t>6.6</w:t>
      </w:r>
      <w:r>
        <w:t xml:space="preserve">KV / 415V)  </w:t>
      </w:r>
    </w:p>
    <w:p>
      <w:pPr>
        <w:pStyle w:val="style0"/>
        <w:numPr>
          <w:ilvl w:val="0"/>
          <w:numId w:val="6"/>
        </w:numPr>
        <w:tabs>
          <w:tab w:val="left" w:leader="none" w:pos="360"/>
          <w:tab w:val="left" w:leader="none" w:pos="900"/>
        </w:tabs>
        <w:spacing w:lineRule="auto" w:line="480"/>
        <w:jc w:val="both"/>
        <w:contextualSpacing/>
        <w:rPr>
          <w:rFonts w:ascii="Trebuchet MS" w:hAnsi="Trebuchet MS"/>
          <w:bCs/>
        </w:rPr>
      </w:pPr>
      <w:r>
        <w:t xml:space="preserve">Responsible </w:t>
      </w:r>
      <w:r>
        <w:t>for operation and maintenance of Vacuum Circuit Breaker (6.6KV to 11KV) and Air Circuit Breaker (800AMPS to 3200AMPS)</w:t>
      </w:r>
    </w:p>
    <w:p>
      <w:pPr>
        <w:pStyle w:val="style0"/>
        <w:numPr>
          <w:ilvl w:val="0"/>
          <w:numId w:val="6"/>
        </w:numPr>
        <w:tabs>
          <w:tab w:val="left" w:leader="none" w:pos="360"/>
          <w:tab w:val="left" w:leader="none" w:pos="900"/>
        </w:tabs>
        <w:spacing w:lineRule="auto" w:line="360"/>
        <w:jc w:val="both"/>
        <w:contextualSpacing/>
        <w:rPr/>
      </w:pPr>
      <w:r>
        <w:t>Responsible for operation and maintenance of BATTERY BANK(Lead acid  and Nickel cadmium)</w:t>
      </w:r>
    </w:p>
    <w:p>
      <w:pPr>
        <w:pStyle w:val="style0"/>
        <w:numPr>
          <w:ilvl w:val="0"/>
          <w:numId w:val="6"/>
        </w:numPr>
        <w:tabs>
          <w:tab w:val="left" w:leader="none" w:pos="360"/>
          <w:tab w:val="left" w:leader="none" w:pos="900"/>
        </w:tabs>
        <w:spacing w:lineRule="auto" w:line="360"/>
        <w:jc w:val="both"/>
        <w:contextualSpacing/>
        <w:rPr/>
      </w:pPr>
      <w:r>
        <w:t>Responsible for operation and maintenance of EOT(15Ton) and Electric Hoist(2Ton to 10Ton)</w:t>
      </w:r>
    </w:p>
    <w:p>
      <w:pPr>
        <w:pStyle w:val="style0"/>
        <w:numPr>
          <w:ilvl w:val="0"/>
          <w:numId w:val="6"/>
        </w:numPr>
        <w:tabs>
          <w:tab w:val="left" w:leader="none" w:pos="360"/>
          <w:tab w:val="left" w:leader="none" w:pos="900"/>
        </w:tabs>
        <w:spacing w:lineRule="auto" w:line="360"/>
        <w:jc w:val="both"/>
        <w:contextualSpacing/>
        <w:rPr/>
      </w:pPr>
      <w:r>
        <w:t>Responsible for operation and maintenance of HT and LT control panel( Transformer fe</w:t>
      </w:r>
      <w:r>
        <w:t xml:space="preserve">eder, Incomer, Bus </w:t>
      </w:r>
      <w:r>
        <w:t>Coupler and Motor feeder)</w:t>
      </w:r>
    </w:p>
    <w:p>
      <w:pPr>
        <w:pStyle w:val="style0"/>
        <w:numPr>
          <w:ilvl w:val="0"/>
          <w:numId w:val="6"/>
        </w:numPr>
        <w:jc w:val="both"/>
        <w:rPr/>
      </w:pPr>
      <w:r>
        <w:t>Hands on experience with the conveyor safety devices work such as Pull cord, Sway switch, Zero speed switch and having knowledge with Flap gate design</w:t>
      </w:r>
      <w:r>
        <w:t>.</w:t>
      </w:r>
    </w:p>
    <w:p>
      <w:pPr>
        <w:pStyle w:val="style0"/>
        <w:ind w:left="502"/>
        <w:jc w:val="both"/>
        <w:rPr/>
      </w:pPr>
    </w:p>
    <w:p>
      <w:pPr>
        <w:pStyle w:val="style0"/>
        <w:numPr>
          <w:ilvl w:val="0"/>
          <w:numId w:val="6"/>
        </w:numPr>
        <w:tabs>
          <w:tab w:val="left" w:leader="none" w:pos="360"/>
        </w:tabs>
        <w:spacing w:lineRule="atLeast" w:line="240"/>
        <w:contextualSpacing/>
        <w:rPr>
          <w:b/>
          <w:color w:val="000000"/>
        </w:rPr>
      </w:pPr>
      <w:r>
        <w:rPr>
          <w:color w:val="000000"/>
        </w:rPr>
        <w:t>Meticulously kept maintenance records of machines and utilizing them as valuable reference for resolving breakdown issues</w:t>
      </w:r>
    </w:p>
    <w:p>
      <w:pPr>
        <w:pStyle w:val="style0"/>
        <w:ind w:left="502"/>
        <w:jc w:val="both"/>
        <w:rPr/>
      </w:pPr>
    </w:p>
    <w:p>
      <w:pPr>
        <w:pStyle w:val="style0"/>
        <w:numPr>
          <w:ilvl w:val="0"/>
          <w:numId w:val="6"/>
        </w:numPr>
        <w:tabs>
          <w:tab w:val="left" w:leader="none" w:pos="360"/>
          <w:tab w:val="left" w:leader="none" w:pos="900"/>
        </w:tabs>
        <w:spacing w:lineRule="atLeast" w:line="240"/>
        <w:contextualSpacing/>
        <w:rPr>
          <w:b/>
          <w:color w:val="000000"/>
        </w:rPr>
      </w:pPr>
      <w:r>
        <w:rPr>
          <w:color w:val="000000"/>
        </w:rPr>
        <w:t>I have sufficient knowledge of Trouble Shooting of  all Electrical Equipment</w:t>
      </w:r>
    </w:p>
    <w:p>
      <w:pPr>
        <w:pStyle w:val="style179"/>
        <w:rPr>
          <w:b/>
          <w:color w:val="000000"/>
        </w:rPr>
      </w:pP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>Ensuring 100% Preventive Maintenance (PM) &amp; Condition Base Monitoring (CBM)</w:t>
      </w: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>Executing Cost Control Management in terms of Manpower</w:t>
      </w:r>
    </w:p>
    <w:p>
      <w:pPr>
        <w:pStyle w:val="style0"/>
        <w:tabs>
          <w:tab w:val="left" w:leader="none" w:pos="360"/>
          <w:tab w:val="left" w:leader="none" w:pos="900"/>
        </w:tabs>
        <w:spacing w:lineRule="atLeast" w:line="240"/>
        <w:ind w:left="502"/>
        <w:contextualSpacing/>
        <w:rPr>
          <w:b/>
          <w:color w:val="000000"/>
        </w:rPr>
      </w:pP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>Planned / Unplanned job execution &amp; Check list, Log books and related records maintaining</w:t>
      </w: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>Ensuring Healthy, Safety &amp; Environment.</w:t>
      </w: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 xml:space="preserve">Deep understanding </w:t>
      </w:r>
      <w:r>
        <w:t xml:space="preserve">of </w:t>
      </w:r>
      <w:r>
        <w:t xml:space="preserve">PLC </w:t>
      </w:r>
      <w:r>
        <w:t xml:space="preserve">( </w:t>
      </w:r>
      <w:r>
        <w:t xml:space="preserve">ABB </w:t>
      </w:r>
      <w:r>
        <w:t>A</w:t>
      </w:r>
      <w:r>
        <w:t xml:space="preserve">C 800M) </w:t>
      </w:r>
      <w:r>
        <w:t xml:space="preserve">programming ladder logic and all aspects of inputs </w:t>
      </w:r>
      <w:r>
        <w:t xml:space="preserve">and outputs of the system </w:t>
      </w: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 xml:space="preserve">Data </w:t>
      </w:r>
      <w:r>
        <w:t xml:space="preserve">entry in </w:t>
      </w:r>
      <w:r>
        <w:t xml:space="preserve">SAP </w:t>
      </w: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>Ca</w:t>
      </w:r>
      <w:r>
        <w:t xml:space="preserve">pable to </w:t>
      </w:r>
      <w:r>
        <w:t xml:space="preserve">read </w:t>
      </w:r>
      <w:r>
        <w:t xml:space="preserve">and </w:t>
      </w:r>
      <w:r>
        <w:t>understand</w:t>
      </w:r>
      <w:r>
        <w:t>ing</w:t>
      </w:r>
      <w:r>
        <w:t xml:space="preserve"> electrical</w:t>
      </w:r>
      <w:r>
        <w:t xml:space="preserve"> / instrumen</w:t>
      </w:r>
      <w:r>
        <w:t>tation drawings.</w:t>
      </w:r>
    </w:p>
    <w:p>
      <w:pPr>
        <w:pStyle w:val="style0"/>
        <w:numPr>
          <w:ilvl w:val="0"/>
          <w:numId w:val="6"/>
        </w:numPr>
        <w:tabs>
          <w:tab w:val="left" w:leader="none" w:pos="0"/>
          <w:tab w:val="left" w:leader="none" w:pos="360"/>
        </w:tabs>
        <w:spacing w:lineRule="auto" w:line="360"/>
        <w:jc w:val="both"/>
        <w:contextualSpacing/>
        <w:rPr/>
      </w:pPr>
      <w:r>
        <w:t>Capable to learning new te</w:t>
      </w:r>
      <w:r>
        <w:t>chniques and technologies as they are discovered</w:t>
      </w:r>
      <w:r>
        <w:t>.</w:t>
      </w:r>
    </w:p>
    <w:p>
      <w:pPr>
        <w:pStyle w:val="style0"/>
        <w:spacing w:lineRule="auto" w:line="480"/>
        <w:rPr>
          <w:rFonts w:ascii="Trebuchet MS" w:cs="Trebuchet MS" w:hAnsi="Trebuchet MS"/>
        </w:rPr>
      </w:pPr>
    </w:p>
    <w:p>
      <w:pPr>
        <w:pStyle w:val="style0"/>
        <w:spacing w:lineRule="auto" w:line="480"/>
        <w:rPr>
          <w:rFonts w:ascii="Trebuchet MS" w:cs="Trebuchet MS" w:hAnsi="Trebuchet MS"/>
        </w:rPr>
      </w:pPr>
    </w:p>
    <w:p>
      <w:pPr>
        <w:pStyle w:val="style0"/>
        <w:spacing w:lineRule="auto" w:line="480"/>
        <w:rPr>
          <w:rFonts w:ascii="Trebuchet MS" w:cs="Trebuchet MS" w:hAnsi="Trebuchet MS"/>
        </w:rPr>
      </w:pPr>
    </w:p>
    <w:p>
      <w:pPr>
        <w:pStyle w:val="style0"/>
        <w:shd w:val="clear" w:color="auto" w:fill="d9d9d9"/>
        <w:ind w:left="-360" w:right="-360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NVH Testing</w:t>
      </w:r>
    </w:p>
    <w:p>
      <w:pPr>
        <w:pStyle w:val="style0"/>
        <w:spacing w:lineRule="auto" w:line="480"/>
        <w:rPr>
          <w:rFonts w:ascii="Trebuchet MS" w:cs="Trebuchet MS" w:hAnsi="Trebuchet MS"/>
        </w:rPr>
      </w:pPr>
    </w:p>
    <w:p>
      <w:pPr>
        <w:pStyle w:val="style0"/>
        <w:numPr>
          <w:ilvl w:val="0"/>
          <w:numId w:val="6"/>
        </w:numPr>
        <w:spacing w:lineRule="auto" w:line="480"/>
        <w:rPr/>
      </w:pPr>
      <w:r>
        <w:t>Vehicle level, System level &amp; Part level Noise measurem</w:t>
      </w:r>
      <w:r>
        <w:t>ent.</w:t>
      </w:r>
    </w:p>
    <w:p>
      <w:pPr>
        <w:pStyle w:val="style0"/>
        <w:numPr>
          <w:ilvl w:val="0"/>
          <w:numId w:val="6"/>
        </w:numPr>
        <w:spacing w:lineRule="auto" w:line="480"/>
        <w:rPr/>
      </w:pPr>
      <w:r>
        <w:t>Air borne noise and Structure borne measurement in pump.</w:t>
      </w:r>
    </w:p>
    <w:p>
      <w:pPr>
        <w:pStyle w:val="style0"/>
        <w:numPr>
          <w:ilvl w:val="0"/>
          <w:numId w:val="6"/>
        </w:numPr>
        <w:spacing w:lineRule="auto" w:line="480"/>
        <w:rPr/>
      </w:pPr>
      <w:r>
        <w:t>Pressure pulse&amp; vibration measurement in power steering pump.</w:t>
      </w:r>
    </w:p>
    <w:p>
      <w:pPr>
        <w:pStyle w:val="style0"/>
        <w:numPr>
          <w:ilvl w:val="0"/>
          <w:numId w:val="6"/>
        </w:numPr>
        <w:spacing w:lineRule="auto" w:line="480"/>
        <w:rPr/>
      </w:pPr>
      <w:r>
        <w:t xml:space="preserve">Knowledge on Noise Instruments (Like PROSIG, NOISE METER) </w:t>
      </w:r>
    </w:p>
    <w:p>
      <w:pPr>
        <w:pStyle w:val="style0"/>
        <w:numPr>
          <w:ilvl w:val="0"/>
          <w:numId w:val="6"/>
        </w:numPr>
        <w:spacing w:lineRule="auto" w:line="480"/>
        <w:rPr/>
      </w:pPr>
      <w:r>
        <w:t>Knowledge on noise software (Like Dats)</w:t>
      </w:r>
    </w:p>
    <w:p>
      <w:pPr>
        <w:pStyle w:val="style0"/>
        <w:numPr>
          <w:ilvl w:val="0"/>
          <w:numId w:val="6"/>
        </w:numPr>
        <w:spacing w:lineRule="auto" w:line="480"/>
        <w:rPr>
          <w:rFonts w:ascii="Trebuchet MS" w:cs="Trebuchet MS" w:hAnsi="Trebuchet MS"/>
        </w:rPr>
      </w:pPr>
      <w:r>
        <w:t>Skilled in setup of ACCELEROMETERS, MICROPHONE, SPEED SENSORS, PRESSURE TRANSDUCERS, THERMOCOUPLES &amp; Other Sensors</w:t>
      </w:r>
      <w:r>
        <w:rPr>
          <w:rFonts w:ascii="Trebuchet MS" w:cs="Trebuchet MS" w:hAnsi="Trebuchet MS"/>
        </w:rPr>
        <w:t>.</w:t>
      </w:r>
    </w:p>
    <w:p>
      <w:pPr>
        <w:pStyle w:val="style0"/>
        <w:spacing w:lineRule="auto" w:line="480"/>
        <w:ind w:left="502"/>
        <w:rPr/>
      </w:pPr>
    </w:p>
    <w:p>
      <w:pPr>
        <w:pStyle w:val="style0"/>
        <w:rPr/>
      </w:pPr>
    </w:p>
    <w:tbl>
      <w:tblPr>
        <w:tblpPr w:leftFromText="180" w:rightFromText="180" w:topFromText="0" w:bottomFromText="0" w:vertAnchor="page" w:horzAnchor="margin" w:tblpXSpec="center" w:tblpY="489"/>
        <w:tblW w:w="10539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73"/>
        <w:gridCol w:w="6566"/>
      </w:tblGrid>
      <w:tr>
        <w:trPr>
          <w:cantSplit/>
          <w:trHeight w:val="11520" w:hRule="atLeast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FitText w:val="false"/>
          </w:tcPr>
          <w:p>
            <w:pPr>
              <w:pStyle w:val="style0"/>
              <w:rPr/>
            </w:pPr>
          </w:p>
          <w:p>
            <w:pPr>
              <w:pStyle w:val="style8"/>
              <w:ind w:left="-14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Communication Address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b/>
                <w:bCs/>
                <w:lang w:val="pt-BR"/>
              </w:rPr>
              <w:t>#38A,Shanmuga Nagar,</w:t>
            </w:r>
          </w:p>
          <w:p>
            <w:pPr>
              <w:pStyle w:val="style0"/>
              <w:ind w:left="-360" w:right="-3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     Lalpuram&amp;(po),Manalur,</w:t>
            </w:r>
            <w:r>
              <w:rPr>
                <w:b/>
                <w:bCs/>
                <w:lang w:val="pt-BR"/>
              </w:rPr>
              <w:tab/>
            </w:r>
            <w:r>
              <w:rPr>
                <w:b/>
                <w:bCs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hidambaram(tk),</w:t>
            </w:r>
          </w:p>
          <w:p>
            <w:pPr>
              <w:pStyle w:val="style0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Cuddalore -608001</w:t>
            </w:r>
            <w:r>
              <w:rPr>
                <w:b/>
                <w:bCs/>
              </w:rPr>
              <w:tab/>
            </w: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8"/>
              <w:ind w:left="-14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Personal Profile</w:t>
            </w:r>
          </w:p>
          <w:p>
            <w:pPr>
              <w:pStyle w:val="style0"/>
              <w:rPr/>
            </w:pPr>
          </w:p>
          <w:p>
            <w:pPr>
              <w:pStyle w:val="style0"/>
              <w:tabs>
                <w:tab w:val="left" w:leader="none" w:pos="1926"/>
              </w:tabs>
              <w:jc w:val="both"/>
              <w:rPr/>
            </w:pPr>
            <w:r>
              <w:t>Father’s Name        :  K.Saravanan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>Date Of Birth          :  20/07/1994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 xml:space="preserve">Sex                      </w:t>
            </w:r>
            <w:r>
              <w:t xml:space="preserve">   </w:t>
            </w:r>
            <w:r>
              <w:t xml:space="preserve"> </w:t>
            </w:r>
            <w:r>
              <w:t>:  Male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>Martial Status</w:t>
            </w:r>
            <w:r>
              <w:t xml:space="preserve">        </w:t>
            </w:r>
            <w:r>
              <w:t xml:space="preserve"> </w:t>
            </w:r>
            <w:r>
              <w:t xml:space="preserve"> </w:t>
            </w:r>
            <w:r>
              <w:t>:  Single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 xml:space="preserve">Religion              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:  Hindu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 xml:space="preserve">Nationality            </w:t>
            </w:r>
            <w:r>
              <w:t xml:space="preserve"> </w:t>
            </w:r>
            <w:r>
              <w:t xml:space="preserve"> </w:t>
            </w:r>
            <w:r>
              <w:t xml:space="preserve">:  Indian 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 xml:space="preserve">Languages Known  </w:t>
            </w:r>
            <w:r>
              <w:t>: English, Tamil</w:t>
            </w:r>
            <w:r>
              <w:t xml:space="preserve"> , </w:t>
            </w:r>
          </w:p>
          <w:p>
            <w:pPr>
              <w:pStyle w:val="style0"/>
              <w:jc w:val="both"/>
              <w:rPr/>
            </w:pPr>
            <w:r>
              <w:t xml:space="preserve">                              </w:t>
            </w:r>
            <w:r>
              <w:t xml:space="preserve">     </w:t>
            </w:r>
            <w:r>
              <w:t xml:space="preserve">Hindi 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t>Passport Number     : L7417403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Place: 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Date :</w:t>
            </w:r>
          </w:p>
          <w:p>
            <w:pPr>
              <w:pStyle w:val="style0"/>
              <w:rPr/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4"/>
              <w:rPr>
                <w:sz w:val="20"/>
                <w:szCs w:val="20"/>
              </w:rPr>
            </w:pPr>
          </w:p>
          <w:p>
            <w:pPr>
              <w:pStyle w:val="style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Projects</w:t>
            </w:r>
          </w:p>
          <w:p>
            <w:pPr>
              <w:pStyle w:val="style0"/>
              <w:ind w:left="720" w:hanging="720"/>
              <w:jc w:val="both"/>
              <w:outlineLvl w:val="0"/>
              <w:rPr/>
            </w:pPr>
          </w:p>
          <w:p>
            <w:pPr>
              <w:pStyle w:val="style0"/>
              <w:jc w:val="both"/>
              <w:outlineLvl w:val="0"/>
              <w:rPr/>
            </w:pPr>
            <w:r>
              <w:t>Diploma Project: RFID Based voting machine for stop the forgery voting.</w:t>
            </w:r>
          </w:p>
          <w:p>
            <w:pPr>
              <w:pStyle w:val="style3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Software proficiency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11"/>
              </w:numPr>
              <w:rPr/>
            </w:pPr>
            <w:r>
              <w:t>Design packages: AutoCAD</w:t>
            </w:r>
            <w:r>
              <w:t>, E – CADD.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11"/>
              </w:numPr>
              <w:rPr/>
            </w:pPr>
            <w:r>
              <w:t>Operating System: Windows, Linux.</w:t>
            </w:r>
          </w:p>
          <w:p>
            <w:pPr>
              <w:pStyle w:val="style179"/>
              <w:rPr/>
            </w:pPr>
          </w:p>
          <w:p>
            <w:pPr>
              <w:pStyle w:val="style0"/>
              <w:numPr>
                <w:ilvl w:val="0"/>
                <w:numId w:val="11"/>
              </w:numPr>
              <w:rPr/>
            </w:pPr>
            <w:r>
              <w:t>Microsoft Office (Word, Excel, Power point)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0"/>
              <w:numPr>
                <w:ilvl w:val="0"/>
                <w:numId w:val="11"/>
              </w:numPr>
              <w:rPr/>
            </w:pPr>
            <w:r>
              <w:t>S</w:t>
            </w:r>
            <w:r>
              <w:t xml:space="preserve">AP </w:t>
            </w:r>
          </w:p>
          <w:p>
            <w:pPr>
              <w:pStyle w:val="style0"/>
              <w:rPr/>
            </w:pPr>
          </w:p>
          <w:p>
            <w:pPr>
              <w:pStyle w:val="style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Asserts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>Have much experience to handle customers &amp; vendors globally</w:t>
            </w:r>
          </w:p>
          <w:p>
            <w:pPr>
              <w:pStyle w:val="style0"/>
              <w:ind w:left="360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>Good communication skills.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>Eager to learn more technically.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 xml:space="preserve">Have much experience in power steering product testing &amp; developing 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>Quick learner.</w:t>
            </w:r>
          </w:p>
          <w:p>
            <w:pPr>
              <w:pStyle w:val="style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Extra Certification courses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13"/>
              </w:numPr>
              <w:tabs>
                <w:tab w:val="clear" w:pos="720"/>
              </w:tabs>
              <w:ind w:left="2488" w:hanging="2043"/>
              <w:rPr/>
            </w:pPr>
            <w:r>
              <w:t>Diploma in Product Design at CADD centre. (Electrical CADD)</w:t>
            </w:r>
          </w:p>
          <w:p>
            <w:pPr>
              <w:pStyle w:val="style0"/>
              <w:numPr>
                <w:ilvl w:val="0"/>
                <w:numId w:val="2"/>
              </w:numPr>
              <w:rPr/>
            </w:pPr>
          </w:p>
          <w:p>
            <w:pPr>
              <w:pStyle w:val="style0"/>
              <w:ind w:left="-1374"/>
              <w:rPr/>
            </w:pPr>
            <w:r>
              <w:t xml:space="preserve">Playing </w:t>
            </w:r>
          </w:p>
          <w:p>
            <w:pPr>
              <w:pStyle w:val="style0"/>
              <w:numPr>
                <w:ilvl w:val="0"/>
                <w:numId w:val="2"/>
              </w:numPr>
              <w:rPr/>
            </w:pPr>
          </w:p>
          <w:p>
            <w:pPr>
              <w:pStyle w:val="style0"/>
              <w:ind w:left="360"/>
              <w:rPr/>
            </w:pPr>
          </w:p>
          <w:p>
            <w:pPr>
              <w:pStyle w:val="style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Declaration</w:t>
            </w:r>
          </w:p>
          <w:p>
            <w:pPr>
              <w:pStyle w:val="style0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 xml:space="preserve">                    Hereby, I declare that the above information furnished by me is true to the best of my knowledge and belief. I assure you that I will execute my work to the fullest satisfaction of my superiors.</w:t>
            </w:r>
          </w:p>
          <w:p>
            <w:pPr>
              <w:pStyle w:val="style0"/>
              <w:spacing w:lineRule="auto" w:line="360"/>
              <w:jc w:val="right"/>
              <w:rPr/>
            </w:pPr>
          </w:p>
          <w:p>
            <w:pPr>
              <w:pStyle w:val="style0"/>
              <w:spacing w:lineRule="auto" w:line="360"/>
              <w:jc w:val="right"/>
              <w:rPr/>
            </w:pPr>
          </w:p>
          <w:p>
            <w:pPr>
              <w:pStyle w:val="style0"/>
              <w:spacing w:lineRule="auto" w:line="360"/>
              <w:jc w:val="right"/>
              <w:rPr/>
            </w:pPr>
          </w:p>
          <w:p>
            <w:pPr>
              <w:pStyle w:val="style0"/>
              <w:spacing w:lineRule="auto" w:line="360"/>
              <w:jc w:val="center"/>
              <w:rPr/>
            </w:pPr>
            <w:r>
              <w:t xml:space="preserve">                                                                                 </w:t>
            </w:r>
            <w:bookmarkStart w:id="0" w:name="_GoBack"/>
            <w:bookmarkEnd w:id="0"/>
            <w:r>
              <w:t>Regards,</w:t>
            </w:r>
          </w:p>
          <w:p>
            <w:pPr>
              <w:pStyle w:val="style0"/>
              <w:spacing w:lineRule="auto" w:line="360"/>
              <w:jc w:val="right"/>
              <w:rPr/>
            </w:pPr>
            <w:r>
              <w:t>S.Sathiyasundhharam</w:t>
            </w:r>
          </w:p>
          <w:p>
            <w:pPr>
              <w:pStyle w:val="style0"/>
              <w:spacing w:lineRule="auto" w:line="360"/>
              <w:jc w:val="center"/>
              <w:rPr/>
            </w:pPr>
          </w:p>
          <w:p>
            <w:pPr>
              <w:pStyle w:val="style0"/>
              <w:spacing w:lineRule="auto" w:line="360"/>
              <w:jc w:val="center"/>
              <w:rPr>
                <w:b/>
                <w:bCs/>
              </w:rPr>
            </w:pPr>
          </w:p>
        </w:tc>
      </w:tr>
    </w:tbl>
    <w:p>
      <w:pPr>
        <w:pStyle w:val="style66"/>
        <w:widowControl w:val="false"/>
        <w:suppressAutoHyphens/>
        <w:rPr>
          <w:rFonts w:ascii="Trebuchet MS" w:cs="Trebuchet MS" w:hAnsi="Trebuchet MS"/>
          <w:b/>
          <w:bCs/>
        </w:rPr>
      </w:pPr>
    </w:p>
    <w:sectPr>
      <w:footerReference w:type="default" r:id="rId2"/>
      <w:pgSz w:w="11906" w:h="16838" w:orient="portrait"/>
      <w:pgMar w:top="678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  <w:p>
    <w:pPr>
      <w:pStyle w:val="style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42698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1702F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D1D68A7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19FC1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1125E7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eastAsia="OpenSymbol"/>
      </w:rPr>
    </w:lvl>
  </w:abstractNum>
  <w:abstractNum w:abstractNumId="5">
    <w:nsid w:val="00000005"/>
    <w:multiLevelType w:val="hybridMultilevel"/>
    <w:tmpl w:val="AB2E881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1F9E7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FF98F312"/>
    <w:lvl w:ilvl="0" w:tplc="0409000B">
      <w:start w:val="1"/>
      <w:numFmt w:val="bullet"/>
      <w:lvlText w:val=""/>
      <w:lvlJc w:val="left"/>
      <w:pPr>
        <w:tabs>
          <w:tab w:val="left" w:leader="none" w:pos="-1014"/>
        </w:tabs>
        <w:ind w:left="-1014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-294"/>
        </w:tabs>
        <w:ind w:left="-294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26"/>
        </w:tabs>
        <w:ind w:left="426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1146"/>
        </w:tabs>
        <w:ind w:left="1146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1866"/>
        </w:tabs>
        <w:ind w:left="1866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2586"/>
        </w:tabs>
        <w:ind w:left="2586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3306"/>
        </w:tabs>
        <w:ind w:left="3306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4026"/>
        </w:tabs>
        <w:ind w:left="4026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4746"/>
        </w:tabs>
        <w:ind w:left="4746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3F309E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cs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1D4E9CA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0">
    <w:nsid w:val="0000000A"/>
    <w:multiLevelType w:val="hybridMultilevel"/>
    <w:tmpl w:val="409AA9B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0000000B"/>
    <w:multiLevelType w:val="hybridMultilevel"/>
    <w:tmpl w:val="62BC3E24"/>
    <w:lvl w:ilvl="0" w:tplc="0409000B">
      <w:start w:val="1"/>
      <w:numFmt w:val="bullet"/>
      <w:lvlText w:val=""/>
      <w:lvlJc w:val="left"/>
      <w:pPr>
        <w:tabs>
          <w:tab w:val="left" w:leader="none" w:pos="840"/>
        </w:tabs>
        <w:ind w:left="84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7B7E2BF2"/>
    <w:lvl w:ilvl="0" w:tplc="0409000B">
      <w:start w:val="1"/>
      <w:numFmt w:val="bullet"/>
      <w:lvlText w:val=""/>
      <w:lvlJc w:val="left"/>
      <w:pPr>
        <w:tabs>
          <w:tab w:val="left" w:leader="none" w:pos="502"/>
        </w:tabs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D0A2549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cs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cs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lang w:val="en-US" w:eastAsia="en-US"/>
    </w:rPr>
  </w:style>
  <w:style w:type="paragraph" w:styleId="style2">
    <w:name w:val="heading 2"/>
    <w:basedOn w:val="style0"/>
    <w:next w:val="style0"/>
    <w:link w:val="style4097"/>
    <w:qFormat/>
    <w:uiPriority w:val="99"/>
    <w:pPr>
      <w:keepNext/>
      <w:shd w:val="clear" w:color="auto" w:fill="d9d9d9"/>
      <w:ind w:left="-360" w:right="-360"/>
      <w:outlineLvl w:val="1"/>
    </w:pPr>
    <w:rPr>
      <w:b/>
      <w:bCs/>
      <w:sz w:val="28"/>
      <w:szCs w:val="28"/>
    </w:rPr>
  </w:style>
  <w:style w:type="paragraph" w:styleId="style3">
    <w:name w:val="heading 3"/>
    <w:basedOn w:val="style0"/>
    <w:next w:val="style0"/>
    <w:link w:val="style4098"/>
    <w:qFormat/>
    <w:uiPriority w:val="99"/>
    <w:pPr>
      <w:keepNext/>
      <w:keepLines/>
      <w:spacing w:before="200"/>
      <w:outlineLvl w:val="2"/>
    </w:pPr>
    <w:rPr>
      <w:rFonts w:ascii="Cambria" w:cs="Cambria" w:hAnsi="Cambria"/>
      <w:b/>
      <w:bCs/>
      <w:color w:val="4f81bd"/>
    </w:rPr>
  </w:style>
  <w:style w:type="paragraph" w:styleId="style4">
    <w:name w:val="heading 4"/>
    <w:basedOn w:val="style0"/>
    <w:next w:val="style0"/>
    <w:link w:val="style4099"/>
    <w:qFormat/>
    <w:uiPriority w:val="99"/>
    <w:pPr>
      <w:keepNext/>
      <w:shd w:val="clear" w:color="auto" w:fill="d9d9d9"/>
      <w:outlineLvl w:val="3"/>
    </w:pPr>
    <w:rPr>
      <w:b/>
      <w:bCs/>
      <w:sz w:val="24"/>
      <w:szCs w:val="24"/>
    </w:rPr>
  </w:style>
  <w:style w:type="paragraph" w:styleId="style5">
    <w:name w:val="heading 5"/>
    <w:basedOn w:val="style0"/>
    <w:next w:val="style0"/>
    <w:link w:val="style4100"/>
    <w:qFormat/>
    <w:uiPriority w:val="99"/>
    <w:pPr>
      <w:keepNext/>
      <w:ind w:right="-360"/>
      <w:jc w:val="center"/>
      <w:outlineLvl w:val="4"/>
    </w:pPr>
    <w:rPr>
      <w:b/>
      <w:bCs/>
      <w:sz w:val="24"/>
      <w:szCs w:val="24"/>
    </w:rPr>
  </w:style>
  <w:style w:type="paragraph" w:styleId="style7">
    <w:name w:val="heading 7"/>
    <w:basedOn w:val="style0"/>
    <w:next w:val="style0"/>
    <w:link w:val="style4101"/>
    <w:qFormat/>
    <w:uiPriority w:val="99"/>
    <w:pPr>
      <w:keepNext/>
      <w:keepLines/>
      <w:spacing w:before="200"/>
      <w:outlineLvl w:val="6"/>
    </w:pPr>
    <w:rPr>
      <w:rFonts w:ascii="Cambria" w:cs="Cambria" w:hAnsi="Cambria"/>
      <w:i/>
      <w:iCs/>
      <w:color w:val="404040"/>
    </w:rPr>
  </w:style>
  <w:style w:type="paragraph" w:styleId="style8">
    <w:name w:val="heading 8"/>
    <w:basedOn w:val="style0"/>
    <w:next w:val="style0"/>
    <w:link w:val="style4102"/>
    <w:qFormat/>
    <w:uiPriority w:val="99"/>
    <w:pPr>
      <w:keepNext/>
      <w:keepLines/>
      <w:spacing w:before="200"/>
      <w:outlineLvl w:val="7"/>
    </w:pPr>
    <w:rPr>
      <w:rFonts w:ascii="Cambria" w:cs="Cambria" w:hAnsi="Cambria"/>
      <w:color w:val="404040"/>
    </w:rPr>
  </w:style>
  <w:style w:type="paragraph" w:styleId="style9">
    <w:name w:val="heading 9"/>
    <w:basedOn w:val="style0"/>
    <w:next w:val="style0"/>
    <w:link w:val="style4103"/>
    <w:qFormat/>
    <w:uiPriority w:val="99"/>
    <w:pPr>
      <w:keepNext/>
      <w:keepLines/>
      <w:spacing w:before="200"/>
      <w:outlineLvl w:val="8"/>
    </w:pPr>
    <w:rPr>
      <w:rFonts w:ascii="Cambria" w:cs="Cambria" w:hAnsi="Cambria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d90ae2b-6dd2-4c70-b7f1-4228a15fb8a5"/>
    <w:next w:val="style4097"/>
    <w:link w:val="style2"/>
    <w:uiPriority w:val="99"/>
    <w:rPr>
      <w:rFonts w:ascii="Times New Roman" w:cs="Times New Roman" w:hAnsi="Times New Roman"/>
      <w:b/>
      <w:bCs/>
      <w:sz w:val="24"/>
      <w:szCs w:val="24"/>
      <w:shd w:val="clear" w:color="auto" w:fill="d9d9d9"/>
      <w:lang w:val="en-US"/>
    </w:rPr>
  </w:style>
  <w:style w:type="character" w:customStyle="1" w:styleId="style4098">
    <w:name w:val="Heading 3 Char_6fb7abe1-e5af-481b-94c8-1ef9b3e3056f"/>
    <w:next w:val="style4098"/>
    <w:link w:val="style3"/>
    <w:uiPriority w:val="99"/>
    <w:rPr>
      <w:rFonts w:ascii="Cambria" w:cs="Cambria" w:hAnsi="Cambria"/>
      <w:b/>
      <w:bCs/>
      <w:color w:val="4f81bd"/>
      <w:sz w:val="20"/>
      <w:szCs w:val="20"/>
      <w:lang w:val="en-US"/>
    </w:rPr>
  </w:style>
  <w:style w:type="character" w:customStyle="1" w:styleId="style4099">
    <w:name w:val="Heading 4 Char_0f4e8924-bc43-4101-963d-971751910fb9"/>
    <w:next w:val="style4099"/>
    <w:link w:val="style4"/>
    <w:uiPriority w:val="99"/>
    <w:rPr>
      <w:rFonts w:ascii="Times New Roman" w:cs="Times New Roman" w:hAnsi="Times New Roman"/>
      <w:b/>
      <w:bCs/>
      <w:sz w:val="24"/>
      <w:szCs w:val="24"/>
      <w:shd w:val="clear" w:color="auto" w:fill="d9d9d9"/>
      <w:lang w:val="en-US"/>
    </w:rPr>
  </w:style>
  <w:style w:type="character" w:customStyle="1" w:styleId="style4100">
    <w:name w:val="Heading 5 Char_0cb3a022-7073-40f6-8c03-765695dcf24e"/>
    <w:next w:val="style4100"/>
    <w:link w:val="style5"/>
    <w:uiPriority w:val="99"/>
    <w:rPr>
      <w:rFonts w:ascii="Times New Roman" w:cs="Times New Roman" w:hAnsi="Times New Roman"/>
      <w:b/>
      <w:bCs/>
      <w:sz w:val="20"/>
      <w:szCs w:val="20"/>
      <w:lang w:val="en-US"/>
    </w:rPr>
  </w:style>
  <w:style w:type="character" w:customStyle="1" w:styleId="style4101">
    <w:name w:val="Heading 7 Char_4688e815-515e-4d0b-abd4-fc089006ef70"/>
    <w:next w:val="style4101"/>
    <w:link w:val="style7"/>
    <w:uiPriority w:val="99"/>
    <w:rPr>
      <w:rFonts w:ascii="Cambria" w:cs="Cambria" w:hAnsi="Cambria"/>
      <w:i/>
      <w:iCs/>
      <w:color w:val="404040"/>
      <w:sz w:val="20"/>
      <w:szCs w:val="20"/>
      <w:lang w:val="en-US"/>
    </w:rPr>
  </w:style>
  <w:style w:type="character" w:customStyle="1" w:styleId="style4102">
    <w:name w:val="Heading 8 Char_641540cc-d874-4e0f-a838-c14ee308f6d3"/>
    <w:next w:val="style4102"/>
    <w:link w:val="style8"/>
    <w:uiPriority w:val="99"/>
    <w:rPr>
      <w:rFonts w:ascii="Cambria" w:cs="Cambria" w:hAnsi="Cambria"/>
      <w:color w:val="404040"/>
      <w:sz w:val="20"/>
      <w:szCs w:val="20"/>
      <w:lang w:val="en-US"/>
    </w:rPr>
  </w:style>
  <w:style w:type="character" w:customStyle="1" w:styleId="style4103">
    <w:name w:val="Heading 9 Char_c6e40c6d-60c8-469b-af90-635993024761"/>
    <w:next w:val="style4103"/>
    <w:link w:val="style9"/>
    <w:uiPriority w:val="99"/>
    <w:rPr>
      <w:rFonts w:ascii="Cambria" w:cs="Cambria" w:hAnsi="Cambria"/>
      <w:i/>
      <w:iCs/>
      <w:color w:val="404040"/>
      <w:sz w:val="20"/>
      <w:szCs w:val="20"/>
      <w:lang w:val="en-US"/>
    </w:rPr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next w:val="style4104"/>
    <w:link w:val="style66"/>
    <w:uiPriority w:val="99"/>
    <w:rPr>
      <w:rFonts w:ascii="Times New Roman" w:cs="Times New Roman" w:hAnsi="Times New Roman"/>
      <w:sz w:val="20"/>
      <w:szCs w:val="20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5">
    <w:name w:val="Header Char_f88fa773-a059-452c-b76b-3c6ceb2b9282"/>
    <w:next w:val="style4105"/>
    <w:link w:val="style31"/>
    <w:uiPriority w:val="99"/>
    <w:rPr>
      <w:rFonts w:ascii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Footer Char_358cafa2-2835-440a-9974-53e0c88ba149"/>
    <w:next w:val="style4106"/>
    <w:link w:val="style32"/>
    <w:uiPriority w:val="99"/>
    <w:rPr>
      <w:rFonts w:ascii="Times New Roman" w:eastAsia="Times New Roman" w:hAnsi="Times New Roman"/>
      <w:sz w:val="20"/>
      <w:szCs w:val="20"/>
    </w:rPr>
  </w:style>
  <w:style w:type="paragraph" w:styleId="style153">
    <w:name w:val="Balloon Text"/>
    <w:basedOn w:val="style0"/>
    <w:next w:val="style153"/>
    <w:link w:val="style4107"/>
    <w:uiPriority w:val="99"/>
    <w:pPr/>
    <w:rPr>
      <w:rFonts w:ascii="Tahoma" w:cs="Tahoma" w:hAnsi="Tahoma"/>
      <w:sz w:val="16"/>
      <w:szCs w:val="16"/>
    </w:rPr>
  </w:style>
  <w:style w:type="character" w:customStyle="1" w:styleId="style4107">
    <w:name w:val="Balloon Text Char"/>
    <w:next w:val="style4107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Words>682</Words>
  <Characters>4232</Characters>
  <Application>WPS Office</Application>
  <DocSecurity>0</DocSecurity>
  <Paragraphs>213</Paragraphs>
  <ScaleCrop>false</ScaleCrop>
  <LinksUpToDate>false</LinksUpToDate>
  <CharactersWithSpaces>5153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2014-04-01T13:15:00Z</dcterms:created>
  <dc:creator>Suresh K.</dc:creator>
  <lastModifiedBy>Lenovo K33a42</lastModifiedBy>
  <dcterms:modified xsi:type="dcterms:W3CDTF">2017-11-08T14:38:25Z</dcterms:modified>
  <revision>19</revision>
</coreProperties>
</file>