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0"/>
        <w:ind w:left="1120" w:right="1199" w:firstLine="0"/>
        <w:jc w:val="center"/>
        <w:rPr>
          <w:rFonts w:ascii="Calibri"/>
          <w:sz w:val="32"/>
        </w:rPr>
      </w:pPr>
      <w:r>
        <w:rPr>
          <w:rFonts w:ascii="Calibri"/>
          <w:color w:val="0000CC"/>
          <w:sz w:val="32"/>
        </w:rPr>
        <w:t>N.VIJAYAGANAPATHI</w:t>
      </w:r>
    </w:p>
    <w:p>
      <w:pPr>
        <w:spacing w:before="249"/>
        <w:ind w:left="1120" w:right="1200" w:firstLine="0"/>
        <w:jc w:val="center"/>
        <w:rPr>
          <w:rFonts w:ascii="Calibri"/>
          <w:sz w:val="22"/>
        </w:rPr>
      </w:pPr>
      <w:r>
        <w:rPr>
          <w:rFonts w:ascii="Calibri"/>
          <w:b/>
          <w:sz w:val="22"/>
        </w:rPr>
        <w:t>Mobile in hand</w:t>
      </w:r>
      <w:r>
        <w:rPr>
          <w:rFonts w:ascii="Calibri"/>
          <w:sz w:val="22"/>
        </w:rPr>
        <w:t>: + 91 9600085454 / 9902630454 </w:t>
      </w:r>
      <w:r>
        <w:rPr>
          <w:rFonts w:ascii="Calibri"/>
          <w:b/>
          <w:sz w:val="22"/>
        </w:rPr>
        <w:t>E Mail </w:t>
      </w:r>
      <w:r>
        <w:rPr>
          <w:rFonts w:ascii="Calibri"/>
          <w:sz w:val="22"/>
        </w:rPr>
        <w:t>: </w:t>
      </w:r>
      <w:hyperlink r:id="rId6">
        <w:r>
          <w:rPr>
            <w:rFonts w:ascii="Calibri"/>
            <w:color w:val="0000FF"/>
            <w:sz w:val="22"/>
            <w:u w:val="single" w:color="0000FF"/>
          </w:rPr>
          <w:t>vijayaganapathi1@gmail.com</w:t>
        </w:r>
      </w:hyperlink>
    </w:p>
    <w:p>
      <w:pPr>
        <w:pStyle w:val="BodyText"/>
        <w:spacing w:before="11"/>
        <w:rPr>
          <w:rFonts w:ascii="Calibri"/>
          <w:sz w:val="14"/>
        </w:rPr>
      </w:pPr>
    </w:p>
    <w:p>
      <w:pPr>
        <w:pStyle w:val="Heading2"/>
        <w:spacing w:line="278" w:lineRule="auto" w:before="57"/>
        <w:ind w:left="4652" w:right="79" w:hanging="4396"/>
      </w:pPr>
      <w:r>
        <w:rPr/>
        <w:t>Plot No. Old 855, New No.26, Flat no.4, Saikruppa appartments, First Floor, Anna Nagar – West, Chennai – 600 040</w:t>
      </w:r>
    </w:p>
    <w:p>
      <w:pPr>
        <w:pStyle w:val="BodyText"/>
        <w:spacing w:line="29" w:lineRule="exact"/>
        <w:ind w:left="106"/>
        <w:rPr>
          <w:rFonts w:ascii="Calibri"/>
          <w:sz w:val="2"/>
        </w:rPr>
      </w:pPr>
      <w:r>
        <w:rPr>
          <w:rFonts w:ascii="Calibri"/>
          <w:position w:val="0"/>
          <w:sz w:val="2"/>
        </w:rPr>
        <w:pict>
          <v:group style="width:490.3pt;height:1.45pt;mso-position-horizontal-relative:char;mso-position-vertical-relative:line" coordorigin="0,0" coordsize="9806,29">
            <v:line style="position:absolute" from="0,24" to="9806,24" stroked="true" strokeweight=".48001pt" strokecolor="#000000">
              <v:stroke dashstyle="solid"/>
            </v:line>
            <v:line style="position:absolute" from="0,5" to="9806,5" stroked="true" strokeweight=".48pt" strokecolor="#000000">
              <v:stroke dashstyle="solid"/>
            </v:line>
          </v:group>
        </w:pict>
      </w:r>
      <w:r>
        <w:rPr>
          <w:rFonts w:ascii="Calibri"/>
          <w:position w:val="0"/>
          <w:sz w:val="2"/>
        </w:rPr>
      </w:r>
    </w:p>
    <w:p>
      <w:pPr>
        <w:pStyle w:val="BodyText"/>
        <w:spacing w:before="3"/>
        <w:rPr>
          <w:rFonts w:ascii="Calibri"/>
          <w:sz w:val="14"/>
        </w:rPr>
      </w:pPr>
      <w:r>
        <w:rPr/>
        <w:pict>
          <v:shape style="position:absolute;margin-left:52.560001pt;margin-top:9.90375pt;width:490.3pt;height:40.6pt;mso-position-horizontal-relative:page;mso-position-vertical-relative:paragraph;z-index:-1000;mso-wrap-distance-left:0;mso-wrap-distance-right:0" type="#_x0000_t202" filled="true" fillcolor="#e6e6e6" stroked="false">
            <v:textbox inset="0,0,0,0">
              <w:txbxContent>
                <w:p>
                  <w:pPr>
                    <w:spacing w:line="264" w:lineRule="exact" w:before="0"/>
                    <w:ind w:left="1406" w:right="1406" w:firstLine="0"/>
                    <w:jc w:val="center"/>
                    <w:rPr>
                      <w:rFonts w:ascii="Tahoma"/>
                      <w:b/>
                      <w:sz w:val="22"/>
                    </w:rPr>
                  </w:pPr>
                  <w:r>
                    <w:rPr>
                      <w:rFonts w:ascii="Tahoma"/>
                      <w:b/>
                      <w:sz w:val="22"/>
                    </w:rPr>
                    <w:t>Seeking Lead assignments in Materials Management functions.</w:t>
                  </w:r>
                </w:p>
                <w:p>
                  <w:pPr>
                    <w:pStyle w:val="BodyText"/>
                    <w:spacing w:before="8"/>
                    <w:rPr>
                      <w:rFonts w:ascii="Calibri"/>
                      <w:sz w:val="19"/>
                    </w:rPr>
                  </w:pPr>
                </w:p>
                <w:p>
                  <w:pPr>
                    <w:spacing w:before="1"/>
                    <w:ind w:left="1405" w:right="1406" w:firstLine="0"/>
                    <w:jc w:val="center"/>
                    <w:rPr>
                      <w:rFonts w:ascii="Tahoma"/>
                      <w:b/>
                      <w:sz w:val="22"/>
                    </w:rPr>
                  </w:pPr>
                  <w:r>
                    <w:rPr>
                      <w:rFonts w:ascii="Tahoma"/>
                      <w:b/>
                      <w:sz w:val="22"/>
                    </w:rPr>
                    <w:t>27 Years of Service Cum 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group style="position:absolute;margin-left:52.560001pt;margin-top:60.423752pt;width:490.3pt;height:4.45pt;mso-position-horizontal-relative:page;mso-position-vertical-relative:paragraph;z-index:-976;mso-wrap-distance-left:0;mso-wrap-distance-right:0" coordorigin="1051,1208" coordsize="9806,89">
            <v:line style="position:absolute" from="1051,1238" to="10857,1238" stroked="true" strokeweight="3pt" strokecolor="#000000">
              <v:stroke dashstyle="solid"/>
            </v:line>
            <v:line style="position:absolute" from="1051,1290" to="10857,1290" stroked="true" strokeweight=".72pt" strokecolor="#000000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rFonts w:ascii="Calibri"/>
          <w:sz w:val="11"/>
        </w:rPr>
      </w:pPr>
    </w:p>
    <w:p>
      <w:pPr>
        <w:spacing w:line="257" w:lineRule="exact" w:before="0"/>
        <w:ind w:left="1120" w:right="1198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Areas of Expertise</w:t>
      </w:r>
    </w:p>
    <w:p>
      <w:pPr>
        <w:pStyle w:val="BodyText"/>
        <w:spacing w:before="1"/>
        <w:rPr>
          <w:rFonts w:ascii="Calibri"/>
          <w:b/>
          <w:sz w:val="15"/>
        </w:rPr>
      </w:pPr>
    </w:p>
    <w:p>
      <w:pPr>
        <w:tabs>
          <w:tab w:pos="3740" w:val="left" w:leader="none"/>
          <w:tab w:pos="6621" w:val="left" w:leader="none"/>
        </w:tabs>
        <w:spacing w:line="259" w:lineRule="auto" w:before="56"/>
        <w:ind w:left="140" w:right="1476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Purchasing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&amp;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Contracting</w:t>
        <w:tab/>
        <w:t>Negotiation</w:t>
        <w:tab/>
        <w:t>Vendor development Material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requirement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planning</w:t>
        <w:tab/>
        <w:t>Imports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&amp;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Exports</w:t>
        <w:tab/>
        <w:t>Project Purchasing Inventory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Management</w:t>
        <w:tab/>
        <w:t>Cost control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/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Savings</w:t>
        <w:tab/>
        <w:t>Logistics </w:t>
      </w:r>
      <w:r>
        <w:rPr>
          <w:rFonts w:ascii="Calibri"/>
          <w:spacing w:val="-3"/>
          <w:sz w:val="22"/>
        </w:rPr>
        <w:t>Management </w:t>
      </w:r>
      <w:r>
        <w:rPr>
          <w:rFonts w:ascii="Calibri"/>
          <w:sz w:val="22"/>
        </w:rPr>
        <w:t>Cost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estimation</w:t>
        <w:tab/>
        <w:t>Value Engineering</w:t>
        <w:tab/>
        <w:t>CHA contracting</w:t>
      </w:r>
    </w:p>
    <w:p>
      <w:pPr>
        <w:tabs>
          <w:tab w:pos="3740" w:val="left" w:leader="none"/>
          <w:tab w:pos="6621" w:val="left" w:leader="none"/>
        </w:tabs>
        <w:spacing w:line="266" w:lineRule="exact" w:before="0"/>
        <w:ind w:left="14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Capex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Procurement</w:t>
        <w:tab/>
        <w:t>Stores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Management</w:t>
        <w:tab/>
        <w:t>Team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Building</w:t>
      </w:r>
    </w:p>
    <w:p>
      <w:pPr>
        <w:pStyle w:val="BodyText"/>
        <w:spacing w:before="5"/>
        <w:rPr>
          <w:rFonts w:ascii="Calibri"/>
          <w:sz w:val="20"/>
        </w:rPr>
      </w:pPr>
      <w:r>
        <w:rPr/>
        <w:pict>
          <v:group style="position:absolute;margin-left:52.560001pt;margin-top:14.452864pt;width:490.3pt;height:4.45pt;mso-position-horizontal-relative:page;mso-position-vertical-relative:paragraph;z-index:-952;mso-wrap-distance-left:0;mso-wrap-distance-right:0" coordorigin="1051,289" coordsize="9806,89">
            <v:line style="position:absolute" from="1051,319" to="10857,319" stroked="true" strokeweight="3pt" strokecolor="#000000">
              <v:stroke dashstyle="solid"/>
            </v:line>
            <v:line style="position:absolute" from="1051,371" to="10857,371" stroked="true" strokeweight=".72pt" strokecolor="#000000">
              <v:stroke dashstyle="solid"/>
            </v:line>
            <w10:wrap type="topAndBottom"/>
          </v:group>
        </w:pict>
      </w:r>
    </w:p>
    <w:p>
      <w:pPr>
        <w:spacing w:before="0"/>
        <w:ind w:left="1120" w:right="1199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Organisational Experience</w:t>
      </w:r>
    </w:p>
    <w:p>
      <w:pPr>
        <w:pStyle w:val="BodyText"/>
        <w:spacing w:before="11"/>
        <w:rPr>
          <w:rFonts w:ascii="Calibri"/>
          <w:b/>
          <w:sz w:val="17"/>
        </w:rPr>
      </w:pPr>
      <w:r>
        <w:rPr/>
        <w:pict>
          <v:shape style="position:absolute;margin-left:52.560001pt;margin-top:12.165879pt;width:490.3pt;height:13.45pt;mso-position-horizontal-relative:page;mso-position-vertical-relative:paragraph;z-index:-928;mso-wrap-distance-left:0;mso-wrap-distance-right:0" type="#_x0000_t202" filled="true" fillcolor="#e6e6e6" stroked="false">
            <v:textbox inset="0,0,0,0">
              <w:txbxContent>
                <w:p>
                  <w:pPr>
                    <w:tabs>
                      <w:tab w:pos="2695" w:val="left" w:leader="none"/>
                      <w:tab w:pos="7573" w:val="left" w:leader="none"/>
                    </w:tabs>
                    <w:spacing w:line="268" w:lineRule="exact" w:before="0"/>
                    <w:ind w:left="28" w:right="0" w:firstLine="0"/>
                    <w:jc w:val="left"/>
                    <w:rPr>
                      <w:rFonts w:ascii="Calibri" w:hAnsi="Calibri"/>
                      <w:b/>
                      <w:sz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</w:rPr>
                    <w:t>Enerparc Energy</w:t>
                  </w:r>
                  <w:r>
                    <w:rPr>
                      <w:rFonts w:ascii="Calibri" w:hAnsi="Calibri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Pvt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Ltd</w:t>
                    <w:tab/>
                    <w:t>General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Manager</w:t>
                    <w:tab/>
                    <w:t>Jan’ 2015 to till</w:t>
                  </w:r>
                  <w:r>
                    <w:rPr>
                      <w:rFonts w:ascii="Calibri" w:hAnsi="Calibri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date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Calibri"/>
          <w:b/>
          <w:sz w:val="7"/>
        </w:rPr>
      </w:pPr>
    </w:p>
    <w:p>
      <w:pPr>
        <w:pStyle w:val="ListParagraph"/>
        <w:numPr>
          <w:ilvl w:val="0"/>
          <w:numId w:val="1"/>
        </w:numPr>
        <w:tabs>
          <w:tab w:pos="2337" w:val="left" w:leader="none"/>
        </w:tabs>
        <w:spacing w:line="240" w:lineRule="auto" w:before="100" w:after="0"/>
        <w:ind w:left="2336" w:right="109" w:hanging="360"/>
        <w:jc w:val="both"/>
        <w:rPr>
          <w:rFonts w:ascii="Wingdings" w:hAnsi="Wingdings"/>
          <w:sz w:val="18"/>
        </w:rPr>
      </w:pP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685800</wp:posOffset>
            </wp:positionH>
            <wp:positionV relativeFrom="paragraph">
              <wp:posOffset>235182</wp:posOffset>
            </wp:positionV>
            <wp:extent cx="868680" cy="457200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Was inducted as Procurement &amp; Contracts Head . Incharge of Costing for Bidding, Defining BOM &amp; Alternates on Cost Basis, Preparation of Pre Bid &amp; Post Bid budgets, Procurement, Expediting, Contractual Guarantee / Warrantee, Delivery &amp; commissioning of equipment at site, Closure of Project purchase for every</w:t>
      </w:r>
      <w:r>
        <w:rPr>
          <w:spacing w:val="-29"/>
          <w:sz w:val="18"/>
        </w:rPr>
        <w:t> </w:t>
      </w:r>
      <w:r>
        <w:rPr>
          <w:sz w:val="18"/>
        </w:rPr>
        <w:t>projects.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1" w:after="0"/>
        <w:ind w:left="2336" w:right="107" w:hanging="360"/>
        <w:jc w:val="left"/>
        <w:rPr>
          <w:rFonts w:ascii="Wingdings" w:hAnsi="Wingdings"/>
          <w:sz w:val="18"/>
        </w:rPr>
      </w:pPr>
      <w:r>
        <w:rPr>
          <w:sz w:val="18"/>
        </w:rPr>
        <w:t>Company has grown from 10 Cr during 2014-15 to 80 Cr &amp; 100 Cr during 2015-16. Target 2016-17 is 250</w:t>
      </w:r>
      <w:r>
        <w:rPr>
          <w:spacing w:val="-4"/>
          <w:sz w:val="18"/>
        </w:rPr>
        <w:t> </w:t>
      </w:r>
      <w:r>
        <w:rPr>
          <w:sz w:val="18"/>
        </w:rPr>
        <w:t>Cr.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18" w:lineRule="exact" w:before="0" w:after="0"/>
        <w:ind w:left="2336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Executed the following projects</w:t>
      </w:r>
      <w:r>
        <w:rPr>
          <w:spacing w:val="-4"/>
          <w:sz w:val="18"/>
        </w:rPr>
        <w:t> </w:t>
      </w:r>
      <w:r>
        <w:rPr>
          <w:sz w:val="18"/>
        </w:rPr>
        <w:t>:</w:t>
      </w:r>
    </w:p>
    <w:p>
      <w:pPr>
        <w:pStyle w:val="ListParagraph"/>
        <w:numPr>
          <w:ilvl w:val="1"/>
          <w:numId w:val="1"/>
        </w:numPr>
        <w:tabs>
          <w:tab w:pos="3056" w:val="left" w:leader="none"/>
          <w:tab w:pos="3057" w:val="left" w:leader="none"/>
        </w:tabs>
        <w:spacing w:line="219" w:lineRule="exact" w:before="0" w:after="0"/>
        <w:ind w:left="3057" w:right="0" w:hanging="361"/>
        <w:jc w:val="left"/>
        <w:rPr>
          <w:sz w:val="18"/>
        </w:rPr>
      </w:pPr>
      <w:r>
        <w:rPr>
          <w:sz w:val="18"/>
        </w:rPr>
        <w:t>2014-15 – 2.1 Mw ( Atma),</w:t>
      </w:r>
      <w:r>
        <w:rPr>
          <w:spacing w:val="-10"/>
          <w:sz w:val="18"/>
        </w:rPr>
        <w:t> </w:t>
      </w:r>
      <w:r>
        <w:rPr>
          <w:sz w:val="18"/>
        </w:rPr>
        <w:t>Punjab,</w:t>
      </w:r>
    </w:p>
    <w:p>
      <w:pPr>
        <w:pStyle w:val="ListParagraph"/>
        <w:numPr>
          <w:ilvl w:val="1"/>
          <w:numId w:val="1"/>
        </w:numPr>
        <w:tabs>
          <w:tab w:pos="3056" w:val="left" w:leader="none"/>
          <w:tab w:pos="3057" w:val="left" w:leader="none"/>
        </w:tabs>
        <w:spacing w:line="240" w:lineRule="auto" w:before="0" w:after="0"/>
        <w:ind w:left="3057" w:right="106" w:hanging="361"/>
        <w:jc w:val="left"/>
        <w:rPr>
          <w:sz w:val="18"/>
        </w:rPr>
      </w:pPr>
      <w:r>
        <w:rPr>
          <w:sz w:val="18"/>
        </w:rPr>
        <w:t>2015-16</w:t>
      </w:r>
      <w:r>
        <w:rPr>
          <w:spacing w:val="-9"/>
          <w:sz w:val="18"/>
        </w:rPr>
        <w:t> </w:t>
      </w:r>
      <w:r>
        <w:rPr>
          <w:sz w:val="18"/>
        </w:rPr>
        <w:t>–</w:t>
      </w:r>
      <w:r>
        <w:rPr>
          <w:spacing w:val="-8"/>
          <w:sz w:val="18"/>
        </w:rPr>
        <w:t> </w:t>
      </w:r>
      <w:r>
        <w:rPr>
          <w:sz w:val="18"/>
        </w:rPr>
        <w:t>Ghail</w:t>
      </w:r>
      <w:r>
        <w:rPr>
          <w:spacing w:val="-9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5</w:t>
      </w:r>
      <w:r>
        <w:rPr>
          <w:spacing w:val="-8"/>
          <w:sz w:val="18"/>
        </w:rPr>
        <w:t> </w:t>
      </w:r>
      <w:r>
        <w:rPr>
          <w:sz w:val="18"/>
        </w:rPr>
        <w:t>Mw</w:t>
      </w:r>
      <w:r>
        <w:rPr>
          <w:spacing w:val="-8"/>
          <w:sz w:val="18"/>
        </w:rPr>
        <w:t> </w:t>
      </w:r>
      <w:r>
        <w:rPr>
          <w:sz w:val="18"/>
        </w:rPr>
        <w:t>/</w:t>
      </w:r>
      <w:r>
        <w:rPr>
          <w:spacing w:val="-4"/>
          <w:sz w:val="18"/>
        </w:rPr>
        <w:t> </w:t>
      </w:r>
      <w:r>
        <w:rPr>
          <w:sz w:val="18"/>
        </w:rPr>
        <w:t>DIAL</w:t>
      </w:r>
      <w:r>
        <w:rPr>
          <w:spacing w:val="-7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z w:val="18"/>
        </w:rPr>
        <w:t>5.7</w:t>
      </w:r>
      <w:r>
        <w:rPr>
          <w:spacing w:val="-8"/>
          <w:sz w:val="18"/>
        </w:rPr>
        <w:t> </w:t>
      </w:r>
      <w:r>
        <w:rPr>
          <w:sz w:val="18"/>
        </w:rPr>
        <w:t>Mw</w:t>
      </w:r>
      <w:r>
        <w:rPr>
          <w:spacing w:val="-8"/>
          <w:sz w:val="18"/>
        </w:rPr>
        <w:t> </w:t>
      </w:r>
      <w:r>
        <w:rPr>
          <w:sz w:val="18"/>
        </w:rPr>
        <w:t>/</w:t>
      </w:r>
      <w:r>
        <w:rPr>
          <w:spacing w:val="-6"/>
          <w:sz w:val="18"/>
        </w:rPr>
        <w:t> </w:t>
      </w:r>
      <w:r>
        <w:rPr>
          <w:sz w:val="18"/>
        </w:rPr>
        <w:t>APM</w:t>
      </w:r>
      <w:r>
        <w:rPr>
          <w:spacing w:val="-7"/>
          <w:sz w:val="18"/>
        </w:rPr>
        <w:t> </w:t>
      </w:r>
      <w:r>
        <w:rPr>
          <w:sz w:val="18"/>
        </w:rPr>
        <w:t>GTI</w:t>
      </w:r>
      <w:r>
        <w:rPr>
          <w:spacing w:val="-8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400</w:t>
      </w:r>
      <w:r>
        <w:rPr>
          <w:spacing w:val="-8"/>
          <w:sz w:val="18"/>
        </w:rPr>
        <w:t> </w:t>
      </w:r>
      <w:r>
        <w:rPr>
          <w:sz w:val="18"/>
        </w:rPr>
        <w:t>Kw</w:t>
      </w:r>
      <w:r>
        <w:rPr>
          <w:spacing w:val="-8"/>
          <w:sz w:val="18"/>
        </w:rPr>
        <w:t> </w:t>
      </w:r>
      <w:r>
        <w:rPr>
          <w:sz w:val="18"/>
        </w:rPr>
        <w:t>RT</w:t>
      </w:r>
      <w:r>
        <w:rPr>
          <w:spacing w:val="-7"/>
          <w:sz w:val="18"/>
        </w:rPr>
        <w:t> </w:t>
      </w:r>
      <w:r>
        <w:rPr>
          <w:sz w:val="18"/>
        </w:rPr>
        <w:t>/</w:t>
      </w:r>
      <w:r>
        <w:rPr>
          <w:spacing w:val="-7"/>
          <w:sz w:val="18"/>
        </w:rPr>
        <w:t> </w:t>
      </w:r>
      <w:r>
        <w:rPr>
          <w:sz w:val="18"/>
        </w:rPr>
        <w:t>PKP</w:t>
      </w:r>
      <w:r>
        <w:rPr>
          <w:spacing w:val="-6"/>
          <w:sz w:val="18"/>
        </w:rPr>
        <w:t> </w:t>
      </w:r>
      <w:r>
        <w:rPr>
          <w:sz w:val="18"/>
        </w:rPr>
        <w:t>–</w:t>
      </w:r>
      <w:r>
        <w:rPr>
          <w:spacing w:val="-5"/>
          <w:sz w:val="18"/>
        </w:rPr>
        <w:t> </w:t>
      </w:r>
      <w:r>
        <w:rPr>
          <w:sz w:val="18"/>
        </w:rPr>
        <w:t>150 Kwp RT / Auma – 400</w:t>
      </w:r>
      <w:r>
        <w:rPr>
          <w:spacing w:val="-4"/>
          <w:sz w:val="18"/>
        </w:rPr>
        <w:t> </w:t>
      </w:r>
      <w:r>
        <w:rPr>
          <w:sz w:val="18"/>
        </w:rPr>
        <w:t>Kwp</w:t>
      </w:r>
    </w:p>
    <w:p>
      <w:pPr>
        <w:pStyle w:val="ListParagraph"/>
        <w:numPr>
          <w:ilvl w:val="1"/>
          <w:numId w:val="1"/>
        </w:numPr>
        <w:tabs>
          <w:tab w:pos="3056" w:val="left" w:leader="none"/>
          <w:tab w:pos="3057" w:val="left" w:leader="none"/>
        </w:tabs>
        <w:spacing w:line="219" w:lineRule="exact" w:before="0" w:after="0"/>
        <w:ind w:left="3057" w:right="0" w:hanging="361"/>
        <w:jc w:val="left"/>
        <w:rPr>
          <w:sz w:val="18"/>
        </w:rPr>
      </w:pPr>
      <w:r>
        <w:rPr>
          <w:sz w:val="18"/>
        </w:rPr>
        <w:t>2016 – Kurlon – 400 + 300 + 200 + 150 = 1.1 Mw / GTI – 145</w:t>
      </w:r>
      <w:r>
        <w:rPr>
          <w:spacing w:val="-22"/>
          <w:sz w:val="18"/>
        </w:rPr>
        <w:t> </w:t>
      </w:r>
      <w:r>
        <w:rPr>
          <w:sz w:val="18"/>
        </w:rPr>
        <w:t>Kw</w:t>
      </w:r>
    </w:p>
    <w:p>
      <w:pPr>
        <w:pStyle w:val="ListParagraph"/>
        <w:numPr>
          <w:ilvl w:val="1"/>
          <w:numId w:val="1"/>
        </w:numPr>
        <w:tabs>
          <w:tab w:pos="3056" w:val="left" w:leader="none"/>
          <w:tab w:pos="3057" w:val="left" w:leader="none"/>
        </w:tabs>
        <w:spacing w:line="218" w:lineRule="exact" w:before="0" w:after="0"/>
        <w:ind w:left="3057" w:right="0" w:hanging="361"/>
        <w:jc w:val="left"/>
        <w:rPr>
          <w:sz w:val="18"/>
        </w:rPr>
      </w:pPr>
      <w:r>
        <w:rPr>
          <w:sz w:val="18"/>
        </w:rPr>
        <w:t>Bidar Farmers quota – 6.6 Mw ,</w:t>
      </w:r>
      <w:r>
        <w:rPr>
          <w:spacing w:val="-15"/>
          <w:sz w:val="18"/>
        </w:rPr>
        <w:t> </w:t>
      </w:r>
      <w:r>
        <w:rPr>
          <w:sz w:val="18"/>
        </w:rPr>
        <w:t>Karnataka</w:t>
      </w:r>
    </w:p>
    <w:p>
      <w:pPr>
        <w:pStyle w:val="ListParagraph"/>
        <w:numPr>
          <w:ilvl w:val="1"/>
          <w:numId w:val="1"/>
        </w:numPr>
        <w:tabs>
          <w:tab w:pos="3056" w:val="left" w:leader="none"/>
          <w:tab w:pos="3057" w:val="left" w:leader="none"/>
        </w:tabs>
        <w:spacing w:line="218" w:lineRule="exact" w:before="0" w:after="0"/>
        <w:ind w:left="3057" w:right="0" w:hanging="361"/>
        <w:jc w:val="left"/>
        <w:rPr>
          <w:sz w:val="18"/>
        </w:rPr>
      </w:pPr>
      <w:r>
        <w:rPr>
          <w:sz w:val="18"/>
        </w:rPr>
        <w:t>26.25 Mw – Punjab policy – Mytrah</w:t>
      </w:r>
      <w:r>
        <w:rPr>
          <w:spacing w:val="-18"/>
          <w:sz w:val="18"/>
        </w:rPr>
        <w:t> </w:t>
      </w:r>
      <w:r>
        <w:rPr>
          <w:sz w:val="18"/>
        </w:rPr>
        <w:t>project</w:t>
      </w:r>
    </w:p>
    <w:p>
      <w:pPr>
        <w:pStyle w:val="ListParagraph"/>
        <w:numPr>
          <w:ilvl w:val="1"/>
          <w:numId w:val="1"/>
        </w:numPr>
        <w:tabs>
          <w:tab w:pos="3056" w:val="left" w:leader="none"/>
          <w:tab w:pos="3057" w:val="left" w:leader="none"/>
        </w:tabs>
        <w:spacing w:line="218" w:lineRule="exact" w:before="0" w:after="0"/>
        <w:ind w:left="3057" w:right="0" w:hanging="361"/>
        <w:jc w:val="left"/>
        <w:rPr>
          <w:sz w:val="18"/>
        </w:rPr>
      </w:pPr>
      <w:r>
        <w:rPr>
          <w:sz w:val="18"/>
        </w:rPr>
        <w:t>5.5 MW Utrakand policy – Ground mount at</w:t>
      </w:r>
      <w:r>
        <w:rPr>
          <w:spacing w:val="-10"/>
          <w:sz w:val="18"/>
        </w:rPr>
        <w:t> </w:t>
      </w:r>
      <w:r>
        <w:rPr>
          <w:sz w:val="18"/>
        </w:rPr>
        <w:t>Roorkee</w:t>
      </w:r>
    </w:p>
    <w:p>
      <w:pPr>
        <w:pStyle w:val="ListParagraph"/>
        <w:numPr>
          <w:ilvl w:val="1"/>
          <w:numId w:val="1"/>
        </w:numPr>
        <w:tabs>
          <w:tab w:pos="3056" w:val="left" w:leader="none"/>
          <w:tab w:pos="3057" w:val="left" w:leader="none"/>
        </w:tabs>
        <w:spacing w:line="219" w:lineRule="exact" w:before="0" w:after="0"/>
        <w:ind w:left="3057" w:right="0" w:hanging="361"/>
        <w:jc w:val="left"/>
        <w:rPr>
          <w:sz w:val="18"/>
        </w:rPr>
      </w:pPr>
      <w:r>
        <w:rPr>
          <w:sz w:val="18"/>
        </w:rPr>
        <w:t>Total around 54 MW as of</w:t>
      </w:r>
      <w:r>
        <w:rPr>
          <w:spacing w:val="-7"/>
          <w:sz w:val="18"/>
        </w:rPr>
        <w:t> </w:t>
      </w:r>
      <w:r>
        <w:rPr>
          <w:sz w:val="18"/>
        </w:rPr>
        <w:t>now</w:t>
      </w:r>
    </w:p>
    <w:p>
      <w:pPr>
        <w:pStyle w:val="BodyText"/>
        <w:spacing w:before="11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  <w:tab w:pos="7610" w:val="left" w:leader="none"/>
        </w:tabs>
        <w:spacing w:line="240" w:lineRule="auto" w:before="0" w:after="0"/>
        <w:ind w:left="2336" w:right="107" w:hanging="360"/>
        <w:jc w:val="left"/>
        <w:rPr>
          <w:rFonts w:ascii="Wingdings" w:hAnsi="Wingdings"/>
          <w:sz w:val="18"/>
        </w:rPr>
      </w:pPr>
      <w:r>
        <w:rPr>
          <w:sz w:val="18"/>
        </w:rPr>
        <w:t>Cost</w:t>
      </w:r>
      <w:r>
        <w:rPr>
          <w:spacing w:val="35"/>
          <w:sz w:val="18"/>
        </w:rPr>
        <w:t> </w:t>
      </w:r>
      <w:r>
        <w:rPr>
          <w:sz w:val="18"/>
        </w:rPr>
        <w:t>reduction</w:t>
      </w:r>
      <w:r>
        <w:rPr>
          <w:spacing w:val="35"/>
          <w:sz w:val="18"/>
        </w:rPr>
        <w:t> </w:t>
      </w:r>
      <w:r>
        <w:rPr>
          <w:sz w:val="18"/>
        </w:rPr>
        <w:t>target</w:t>
      </w:r>
      <w:r>
        <w:rPr>
          <w:spacing w:val="36"/>
          <w:sz w:val="18"/>
        </w:rPr>
        <w:t> </w:t>
      </w:r>
      <w:r>
        <w:rPr>
          <w:sz w:val="18"/>
        </w:rPr>
        <w:t>achieved</w:t>
      </w:r>
      <w:r>
        <w:rPr>
          <w:spacing w:val="38"/>
          <w:sz w:val="18"/>
        </w:rPr>
        <w:t> </w:t>
      </w:r>
      <w:r>
        <w:rPr>
          <w:sz w:val="18"/>
        </w:rPr>
        <w:t>from</w:t>
      </w:r>
      <w:r>
        <w:rPr>
          <w:spacing w:val="36"/>
          <w:sz w:val="18"/>
        </w:rPr>
        <w:t> </w:t>
      </w:r>
      <w:r>
        <w:rPr>
          <w:sz w:val="18"/>
        </w:rPr>
        <w:t>INR</w:t>
      </w:r>
      <w:r>
        <w:rPr>
          <w:spacing w:val="35"/>
          <w:sz w:val="18"/>
        </w:rPr>
        <w:t> </w:t>
      </w:r>
      <w:r>
        <w:rPr>
          <w:sz w:val="18"/>
        </w:rPr>
        <w:t>2.5</w:t>
      </w:r>
      <w:r>
        <w:rPr>
          <w:spacing w:val="36"/>
          <w:sz w:val="18"/>
        </w:rPr>
        <w:t> </w:t>
      </w:r>
      <w:r>
        <w:rPr>
          <w:sz w:val="18"/>
        </w:rPr>
        <w:t>Cr/</w:t>
      </w:r>
      <w:r>
        <w:rPr>
          <w:spacing w:val="37"/>
          <w:sz w:val="18"/>
        </w:rPr>
        <w:t> </w:t>
      </w:r>
      <w:r>
        <w:rPr>
          <w:sz w:val="18"/>
        </w:rPr>
        <w:t>MW</w:t>
        <w:tab/>
        <w:t>BOS to 1.20 Cr/MW BOS currently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0" w:after="0"/>
        <w:ind w:left="2336" w:right="113" w:hanging="360"/>
        <w:jc w:val="left"/>
        <w:rPr>
          <w:rFonts w:ascii="Wingdings" w:hAnsi="Wingdings"/>
          <w:sz w:val="18"/>
        </w:rPr>
      </w:pPr>
      <w:r>
        <w:rPr>
          <w:sz w:val="18"/>
        </w:rPr>
        <w:t>Developed alternate vendor base for supply and service to create a competitive environment in terms of price/quality and</w:t>
      </w:r>
      <w:r>
        <w:rPr>
          <w:spacing w:val="-9"/>
          <w:sz w:val="18"/>
        </w:rPr>
        <w:t> </w:t>
      </w:r>
      <w:r>
        <w:rPr>
          <w:sz w:val="18"/>
        </w:rPr>
        <w:t>delivery.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0" w:after="0"/>
        <w:ind w:left="2336" w:right="113" w:hanging="360"/>
        <w:jc w:val="left"/>
        <w:rPr>
          <w:rFonts w:ascii="Wingdings" w:hAnsi="Wingdings"/>
          <w:sz w:val="18"/>
        </w:rPr>
      </w:pPr>
      <w:r>
        <w:rPr>
          <w:sz w:val="18"/>
        </w:rPr>
        <w:t>Sourced</w:t>
      </w:r>
      <w:r>
        <w:rPr>
          <w:spacing w:val="-14"/>
          <w:sz w:val="18"/>
        </w:rPr>
        <w:t> </w:t>
      </w:r>
      <w:r>
        <w:rPr>
          <w:sz w:val="18"/>
        </w:rPr>
        <w:t>alternate</w:t>
      </w:r>
      <w:r>
        <w:rPr>
          <w:spacing w:val="-14"/>
          <w:sz w:val="18"/>
        </w:rPr>
        <w:t> </w:t>
      </w:r>
      <w:r>
        <w:rPr>
          <w:sz w:val="18"/>
        </w:rPr>
        <w:t>technologies</w:t>
      </w:r>
      <w:r>
        <w:rPr>
          <w:spacing w:val="-14"/>
          <w:sz w:val="18"/>
        </w:rPr>
        <w:t> </w:t>
      </w:r>
      <w:r>
        <w:rPr>
          <w:sz w:val="18"/>
        </w:rPr>
        <w:t>like</w:t>
      </w:r>
      <w:r>
        <w:rPr>
          <w:spacing w:val="-14"/>
          <w:sz w:val="18"/>
        </w:rPr>
        <w:t> </w:t>
      </w:r>
      <w:r>
        <w:rPr>
          <w:sz w:val="18"/>
        </w:rPr>
        <w:t>containerized</w:t>
      </w:r>
      <w:r>
        <w:rPr>
          <w:spacing w:val="-13"/>
          <w:sz w:val="18"/>
        </w:rPr>
        <w:t> </w:t>
      </w:r>
      <w:r>
        <w:rPr>
          <w:sz w:val="18"/>
        </w:rPr>
        <w:t>inverters</w:t>
      </w:r>
      <w:r>
        <w:rPr>
          <w:spacing w:val="-15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reduce</w:t>
      </w:r>
      <w:r>
        <w:rPr>
          <w:spacing w:val="-14"/>
          <w:sz w:val="18"/>
        </w:rPr>
        <w:t> </w:t>
      </w:r>
      <w:r>
        <w:rPr>
          <w:sz w:val="18"/>
        </w:rPr>
        <w:t>cost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z w:val="18"/>
        </w:rPr>
        <w:t>service involved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19" w:lineRule="exact" w:before="0" w:after="0"/>
        <w:ind w:left="2336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Evolved new Packaging Philosophy to address time lines &amp;</w:t>
      </w:r>
      <w:r>
        <w:rPr>
          <w:spacing w:val="-14"/>
          <w:sz w:val="18"/>
        </w:rPr>
        <w:t> </w:t>
      </w:r>
      <w:r>
        <w:rPr>
          <w:sz w:val="18"/>
        </w:rPr>
        <w:t>cost.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0" w:after="0"/>
        <w:ind w:left="2336" w:right="110" w:hanging="360"/>
        <w:jc w:val="left"/>
        <w:rPr>
          <w:rFonts w:ascii="Wingdings" w:hAnsi="Wingdings"/>
          <w:sz w:val="18"/>
        </w:rPr>
      </w:pPr>
      <w:r>
        <w:rPr>
          <w:sz w:val="18"/>
        </w:rPr>
        <w:t>Handled End to end supply chain, CHA &amp; logistics function in import of items like Modules &amp; inverters under High sea sale contract to ensure timely</w:t>
      </w:r>
      <w:r>
        <w:rPr>
          <w:spacing w:val="-22"/>
          <w:sz w:val="18"/>
        </w:rPr>
        <w:t> </w:t>
      </w:r>
      <w:r>
        <w:rPr>
          <w:sz w:val="18"/>
        </w:rPr>
        <w:t>delivery.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0" w:after="0"/>
        <w:ind w:left="2336" w:right="112" w:hanging="360"/>
        <w:jc w:val="left"/>
        <w:rPr>
          <w:rFonts w:ascii="Wingdings" w:hAnsi="Wingdings"/>
          <w:sz w:val="18"/>
        </w:rPr>
      </w:pPr>
      <w:r>
        <w:rPr>
          <w:sz w:val="18"/>
        </w:rPr>
        <w:t>Backhand support for financial cash flow to maintain balance between inflow from customer orders &amp; out flow to</w:t>
      </w:r>
      <w:r>
        <w:rPr>
          <w:spacing w:val="-6"/>
          <w:sz w:val="18"/>
        </w:rPr>
        <w:t> </w:t>
      </w:r>
      <w:r>
        <w:rPr>
          <w:sz w:val="18"/>
        </w:rPr>
        <w:t>suppliers.</w:t>
      </w:r>
    </w:p>
    <w:p>
      <w:pPr>
        <w:pStyle w:val="ListParagraph"/>
        <w:numPr>
          <w:ilvl w:val="0"/>
          <w:numId w:val="1"/>
        </w:numPr>
        <w:tabs>
          <w:tab w:pos="2337" w:val="left" w:leader="none"/>
        </w:tabs>
        <w:spacing w:line="232" w:lineRule="auto" w:before="23" w:after="0"/>
        <w:ind w:left="2336" w:right="106" w:hanging="360"/>
        <w:jc w:val="left"/>
        <w:rPr>
          <w:rFonts w:ascii="Wingdings" w:hAnsi="Wingdings"/>
          <w:sz w:val="22"/>
        </w:rPr>
      </w:pPr>
      <w:r>
        <w:rPr>
          <w:sz w:val="18"/>
        </w:rPr>
        <w:t>Has</w:t>
      </w:r>
      <w:r>
        <w:rPr>
          <w:spacing w:val="-18"/>
          <w:sz w:val="18"/>
        </w:rPr>
        <w:t> </w:t>
      </w:r>
      <w:r>
        <w:rPr>
          <w:sz w:val="18"/>
        </w:rPr>
        <w:t>also</w:t>
      </w:r>
      <w:r>
        <w:rPr>
          <w:spacing w:val="-18"/>
          <w:sz w:val="18"/>
        </w:rPr>
        <w:t> </w:t>
      </w:r>
      <w:r>
        <w:rPr>
          <w:sz w:val="18"/>
        </w:rPr>
        <w:t>visited</w:t>
      </w:r>
      <w:r>
        <w:rPr>
          <w:spacing w:val="-17"/>
          <w:sz w:val="18"/>
        </w:rPr>
        <w:t> </w:t>
      </w:r>
      <w:r>
        <w:rPr>
          <w:sz w:val="18"/>
        </w:rPr>
        <w:t>project</w:t>
      </w:r>
      <w:r>
        <w:rPr>
          <w:spacing w:val="-17"/>
          <w:sz w:val="18"/>
        </w:rPr>
        <w:t> </w:t>
      </w:r>
      <w:r>
        <w:rPr>
          <w:sz w:val="18"/>
        </w:rPr>
        <w:t>execution</w:t>
      </w:r>
      <w:r>
        <w:rPr>
          <w:spacing w:val="-19"/>
          <w:sz w:val="18"/>
        </w:rPr>
        <w:t> </w:t>
      </w:r>
      <w:r>
        <w:rPr>
          <w:sz w:val="18"/>
        </w:rPr>
        <w:t>site</w:t>
      </w:r>
      <w:r>
        <w:rPr>
          <w:spacing w:val="-17"/>
          <w:sz w:val="18"/>
        </w:rPr>
        <w:t> </w:t>
      </w:r>
      <w:r>
        <w:rPr>
          <w:sz w:val="18"/>
        </w:rPr>
        <w:t>and</w:t>
      </w:r>
      <w:r>
        <w:rPr>
          <w:spacing w:val="-16"/>
          <w:sz w:val="18"/>
        </w:rPr>
        <w:t> </w:t>
      </w:r>
      <w:r>
        <w:rPr>
          <w:sz w:val="18"/>
        </w:rPr>
        <w:t>handled</w:t>
      </w:r>
      <w:r>
        <w:rPr>
          <w:spacing w:val="-17"/>
          <w:sz w:val="18"/>
        </w:rPr>
        <w:t> </w:t>
      </w:r>
      <w:r>
        <w:rPr>
          <w:sz w:val="18"/>
        </w:rPr>
        <w:t>site</w:t>
      </w:r>
      <w:r>
        <w:rPr>
          <w:spacing w:val="-19"/>
          <w:sz w:val="18"/>
        </w:rPr>
        <w:t> </w:t>
      </w:r>
      <w:r>
        <w:rPr>
          <w:sz w:val="18"/>
        </w:rPr>
        <w:t>activities</w:t>
      </w:r>
      <w:r>
        <w:rPr>
          <w:spacing w:val="-18"/>
          <w:sz w:val="18"/>
        </w:rPr>
        <w:t> </w:t>
      </w:r>
      <w:r>
        <w:rPr>
          <w:sz w:val="18"/>
        </w:rPr>
        <w:t>at</w:t>
      </w:r>
      <w:r>
        <w:rPr>
          <w:spacing w:val="-17"/>
          <w:sz w:val="18"/>
        </w:rPr>
        <w:t> </w:t>
      </w:r>
      <w:r>
        <w:rPr>
          <w:sz w:val="18"/>
        </w:rPr>
        <w:t>GHAIL,</w:t>
      </w:r>
      <w:r>
        <w:rPr>
          <w:spacing w:val="-18"/>
          <w:sz w:val="18"/>
        </w:rPr>
        <w:t> </w:t>
      </w:r>
      <w:r>
        <w:rPr>
          <w:sz w:val="18"/>
        </w:rPr>
        <w:t>Hyderabad DIAL project, Delhi, Clear Sky &amp; Aurad – Bidar</w:t>
      </w:r>
      <w:r>
        <w:rPr>
          <w:spacing w:val="-9"/>
          <w:sz w:val="18"/>
        </w:rPr>
        <w:t> </w:t>
      </w:r>
      <w:r>
        <w:rPr>
          <w:sz w:val="18"/>
        </w:rPr>
        <w:t>project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pict>
          <v:group style="position:absolute;margin-left:52.560001pt;margin-top:19.747826pt;width:490.3pt;height:4.45pt;mso-position-horizontal-relative:page;mso-position-vertical-relative:paragraph;z-index:-904;mso-wrap-distance-left:0;mso-wrap-distance-right:0" coordorigin="1051,395" coordsize="9806,89">
            <v:line style="position:absolute" from="1051,425" to="10857,425" stroked="true" strokeweight="3pt" strokecolor="#000000">
              <v:stroke dashstyle="solid"/>
            </v:line>
            <v:line style="position:absolute" from="1051,477" to="10857,477" stroked="true" strokeweight=".71997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sz w:val="29"/>
        </w:rPr>
        <w:sectPr>
          <w:footerReference w:type="default" r:id="rId5"/>
          <w:type w:val="continuous"/>
          <w:pgSz w:w="11910" w:h="16840"/>
          <w:pgMar w:footer="1000" w:top="880" w:bottom="1200" w:left="94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  <w:pgNumType w:start="1"/>
        </w:sectPr>
      </w:pPr>
    </w:p>
    <w:p>
      <w:pPr>
        <w:pStyle w:val="BodyText"/>
        <w:spacing w:line="89" w:lineRule="exact"/>
        <w:ind w:left="81"/>
        <w:rPr>
          <w:sz w:val="8"/>
        </w:rPr>
      </w:pPr>
      <w:r>
        <w:rPr>
          <w:position w:val="-1"/>
          <w:sz w:val="8"/>
        </w:rPr>
        <w:pict>
          <v:group style="width:490.3pt;height:4.45pt;mso-position-horizontal-relative:char;mso-position-vertical-relative:line" coordorigin="0,0" coordsize="9806,89">
            <v:line style="position:absolute" from="0,30" to="9806,30" stroked="true" strokeweight="3pt" strokecolor="#000000">
              <v:stroke dashstyle="solid"/>
            </v:line>
            <v:line style="position:absolute" from="0,82" to="9806,82" stroked="true" strokeweight=".72pt" strokecolor="#000000">
              <v:stroke dashstyle="solid"/>
            </v:line>
          </v:group>
        </w:pict>
      </w:r>
      <w:r>
        <w:rPr>
          <w:position w:val="-1"/>
          <w:sz w:val="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pict>
          <v:shape style="position:absolute;margin-left:52.560001pt;margin-top:14.350039pt;width:490.3pt;height:13.45pt;mso-position-horizontal-relative:page;mso-position-vertical-relative:paragraph;z-index:-832;mso-wrap-distance-left:0;mso-wrap-distance-right:0" type="#_x0000_t202" filled="true" fillcolor="#e6e6e6" stroked="false">
            <v:textbox inset="0,0,0,0">
              <w:txbxContent>
                <w:p>
                  <w:pPr>
                    <w:tabs>
                      <w:tab w:pos="3010" w:val="left" w:leader="none"/>
                      <w:tab w:pos="7606" w:val="left" w:leader="none"/>
                    </w:tabs>
                    <w:spacing w:line="268" w:lineRule="exact" w:before="0"/>
                    <w:ind w:left="28" w:right="0" w:firstLine="0"/>
                    <w:jc w:val="left"/>
                    <w:rPr>
                      <w:rFonts w:ascii="Calibri" w:hAnsi="Calibri"/>
                      <w:b/>
                      <w:sz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</w:rPr>
                    <w:t>Servals Automation</w:t>
                  </w:r>
                  <w:r>
                    <w:rPr>
                      <w:rFonts w:ascii="Calibri" w:hAnsi="Calibri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Pvt</w:t>
                  </w:r>
                  <w:r>
                    <w:rPr>
                      <w:rFonts w:ascii="Calibri" w:hAnsi="Calibri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Ltd</w:t>
                    <w:tab/>
                    <w:t>Chief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Operating</w:t>
                  </w:r>
                  <w:r>
                    <w:rPr>
                      <w:rFonts w:ascii="Calibri" w:hAnsi="Calibri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Officer</w:t>
                    <w:tab/>
                    <w:t>Jul’ 2009 to</w:t>
                  </w:r>
                  <w:r>
                    <w:rPr>
                      <w:rFonts w:ascii="Calibri" w:hAnsi="Calibri"/>
                      <w:b/>
                      <w:spacing w:val="-5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Aug’2014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100" w:after="0"/>
        <w:ind w:left="2336" w:right="109" w:hanging="360"/>
        <w:jc w:val="left"/>
        <w:rPr>
          <w:rFonts w:ascii="Wingdings" w:hAnsi="Wingdings"/>
          <w:sz w:val="18"/>
        </w:rPr>
      </w:pP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773430</wp:posOffset>
            </wp:positionH>
            <wp:positionV relativeFrom="paragraph">
              <wp:posOffset>74781</wp:posOffset>
            </wp:positionV>
            <wp:extent cx="781050" cy="428625"/>
            <wp:effectExtent l="0" t="0" r="0" b="0"/>
            <wp:wrapNone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Was inducted as over all operations Head -Operation. Incharge of Purchases, Production, Marketing &amp;</w:t>
      </w:r>
      <w:r>
        <w:rPr>
          <w:spacing w:val="-4"/>
          <w:sz w:val="18"/>
        </w:rPr>
        <w:t> </w:t>
      </w:r>
      <w:r>
        <w:rPr>
          <w:sz w:val="18"/>
        </w:rPr>
        <w:t>Finance.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18" w:lineRule="exact" w:before="0" w:after="0"/>
        <w:ind w:left="2336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Company has grown from 1.5 Cr during 2009-10 to 6.5 Cr (</w:t>
      </w:r>
      <w:r>
        <w:rPr>
          <w:spacing w:val="-10"/>
          <w:sz w:val="18"/>
        </w:rPr>
        <w:t> </w:t>
      </w:r>
      <w:r>
        <w:rPr>
          <w:sz w:val="18"/>
        </w:rPr>
        <w:t>2013-14).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18" w:lineRule="exact" w:before="0" w:after="0"/>
        <w:ind w:left="2336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Played a vital role VC investment for company</w:t>
      </w:r>
      <w:r>
        <w:rPr>
          <w:spacing w:val="-11"/>
          <w:sz w:val="18"/>
        </w:rPr>
        <w:t> </w:t>
      </w:r>
      <w:r>
        <w:rPr>
          <w:sz w:val="18"/>
        </w:rPr>
        <w:t>growth.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0" w:after="0"/>
        <w:ind w:left="2336" w:right="112" w:hanging="360"/>
        <w:jc w:val="left"/>
        <w:rPr>
          <w:rFonts w:ascii="Wingdings" w:hAnsi="Wingdings"/>
          <w:sz w:val="18"/>
        </w:rPr>
      </w:pPr>
      <w:r>
        <w:rPr>
          <w:sz w:val="18"/>
        </w:rPr>
        <w:t>Savings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22%</w:t>
      </w:r>
      <w:r>
        <w:rPr>
          <w:spacing w:val="-10"/>
          <w:sz w:val="18"/>
        </w:rPr>
        <w:t> </w:t>
      </w:r>
      <w:r>
        <w:rPr>
          <w:sz w:val="18"/>
        </w:rPr>
        <w:t>achieved</w:t>
      </w:r>
      <w:r>
        <w:rPr>
          <w:spacing w:val="-9"/>
          <w:sz w:val="18"/>
        </w:rPr>
        <w:t> </w:t>
      </w:r>
      <w:r>
        <w:rPr>
          <w:sz w:val="18"/>
        </w:rPr>
        <w:t>on</w:t>
      </w:r>
      <w:r>
        <w:rPr>
          <w:spacing w:val="-12"/>
          <w:sz w:val="18"/>
        </w:rPr>
        <w:t> </w:t>
      </w:r>
      <w:r>
        <w:rPr>
          <w:sz w:val="18"/>
        </w:rPr>
        <w:t>production</w:t>
      </w:r>
      <w:r>
        <w:rPr>
          <w:spacing w:val="-11"/>
          <w:sz w:val="18"/>
        </w:rPr>
        <w:t> </w:t>
      </w:r>
      <w:r>
        <w:rPr>
          <w:sz w:val="18"/>
        </w:rPr>
        <w:t>cost</w:t>
      </w:r>
      <w:r>
        <w:rPr>
          <w:spacing w:val="-10"/>
          <w:sz w:val="18"/>
        </w:rPr>
        <w:t> </w:t>
      </w:r>
      <w:r>
        <w:rPr>
          <w:sz w:val="18"/>
        </w:rPr>
        <w:t>reduction</w:t>
      </w:r>
      <w:r>
        <w:rPr>
          <w:spacing w:val="-11"/>
          <w:sz w:val="18"/>
        </w:rPr>
        <w:t> </w:t>
      </w:r>
      <w:r>
        <w:rPr>
          <w:sz w:val="18"/>
        </w:rPr>
        <w:t>by</w:t>
      </w:r>
      <w:r>
        <w:rPr>
          <w:spacing w:val="-9"/>
          <w:sz w:val="18"/>
        </w:rPr>
        <w:t> </w:t>
      </w:r>
      <w:r>
        <w:rPr>
          <w:sz w:val="18"/>
        </w:rPr>
        <w:t>reducing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8"/>
          <w:sz w:val="18"/>
        </w:rPr>
        <w:t> </w:t>
      </w:r>
      <w:r>
        <w:rPr>
          <w:sz w:val="18"/>
        </w:rPr>
        <w:t>purchase</w:t>
      </w:r>
      <w:r>
        <w:rPr>
          <w:spacing w:val="-7"/>
          <w:sz w:val="18"/>
        </w:rPr>
        <w:t> </w:t>
      </w:r>
      <w:r>
        <w:rPr>
          <w:sz w:val="18"/>
        </w:rPr>
        <w:t>cost &amp; reengineering the</w:t>
      </w:r>
      <w:r>
        <w:rPr>
          <w:spacing w:val="-3"/>
          <w:sz w:val="18"/>
        </w:rPr>
        <w:t> </w:t>
      </w:r>
      <w:r>
        <w:rPr>
          <w:sz w:val="18"/>
        </w:rPr>
        <w:t>process.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19" w:lineRule="exact" w:before="1" w:after="0"/>
        <w:ind w:left="2336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Introduced new product lines like No.3 Burners, Flame</w:t>
      </w:r>
      <w:r>
        <w:rPr>
          <w:spacing w:val="-11"/>
          <w:sz w:val="18"/>
        </w:rPr>
        <w:t> </w:t>
      </w:r>
      <w:r>
        <w:rPr>
          <w:sz w:val="18"/>
        </w:rPr>
        <w:t>rings.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18" w:lineRule="exact" w:before="0" w:after="0"/>
        <w:ind w:left="2336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Was instrumental in identifying &amp; executing products for export African</w:t>
      </w:r>
      <w:r>
        <w:rPr>
          <w:spacing w:val="-26"/>
          <w:sz w:val="18"/>
        </w:rPr>
        <w:t> </w:t>
      </w:r>
      <w:r>
        <w:rPr>
          <w:sz w:val="18"/>
        </w:rPr>
        <w:t>market.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0" w:after="0"/>
        <w:ind w:left="2336" w:right="109" w:hanging="360"/>
        <w:jc w:val="left"/>
        <w:rPr>
          <w:rFonts w:ascii="Wingdings" w:hAnsi="Wingdings"/>
          <w:sz w:val="18"/>
        </w:rPr>
      </w:pPr>
      <w:r>
        <w:rPr>
          <w:sz w:val="18"/>
        </w:rPr>
        <w:t>Established OEM suppliers contacts for regular raw materials with annual rate contract.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18" w:lineRule="exact" w:before="0" w:after="0"/>
        <w:ind w:left="2336" w:right="0" w:hanging="360"/>
        <w:jc w:val="left"/>
        <w:rPr>
          <w:rFonts w:ascii="Wingdings" w:hAnsi="Wingdings"/>
          <w:sz w:val="18"/>
        </w:rPr>
      </w:pPr>
      <w:r>
        <w:rPr>
          <w:sz w:val="18"/>
        </w:rPr>
        <w:t>Introduced more SPC ( Satellite Production centers ) For scaling up &amp; reducing</w:t>
      </w:r>
      <w:r>
        <w:rPr>
          <w:spacing w:val="-33"/>
          <w:sz w:val="18"/>
        </w:rPr>
        <w:t> </w:t>
      </w:r>
      <w:r>
        <w:rPr>
          <w:sz w:val="18"/>
        </w:rPr>
        <w:t>cost.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0" w:after="0"/>
        <w:ind w:left="2336" w:right="114" w:hanging="360"/>
        <w:jc w:val="left"/>
        <w:rPr>
          <w:rFonts w:ascii="Wingdings" w:hAnsi="Wingdings"/>
          <w:sz w:val="18"/>
        </w:rPr>
      </w:pPr>
      <w:r>
        <w:rPr>
          <w:sz w:val="18"/>
        </w:rPr>
        <w:t>One</w:t>
      </w:r>
      <w:r>
        <w:rPr>
          <w:spacing w:val="-16"/>
          <w:sz w:val="18"/>
        </w:rPr>
        <w:t> </w:t>
      </w:r>
      <w:r>
        <w:rPr>
          <w:sz w:val="18"/>
        </w:rPr>
        <w:t>of</w:t>
      </w:r>
      <w:r>
        <w:rPr>
          <w:spacing w:val="-16"/>
          <w:sz w:val="18"/>
        </w:rPr>
        <w:t> </w:t>
      </w:r>
      <w:r>
        <w:rPr>
          <w:sz w:val="18"/>
        </w:rPr>
        <w:t>the</w:t>
      </w:r>
      <w:r>
        <w:rPr>
          <w:spacing w:val="-15"/>
          <w:sz w:val="18"/>
        </w:rPr>
        <w:t> </w:t>
      </w:r>
      <w:r>
        <w:rPr>
          <w:sz w:val="18"/>
        </w:rPr>
        <w:t>key</w:t>
      </w:r>
      <w:r>
        <w:rPr>
          <w:spacing w:val="-16"/>
          <w:sz w:val="18"/>
        </w:rPr>
        <w:t> </w:t>
      </w:r>
      <w:r>
        <w:rPr>
          <w:sz w:val="18"/>
        </w:rPr>
        <w:t>member</w:t>
      </w:r>
      <w:r>
        <w:rPr>
          <w:spacing w:val="-15"/>
          <w:sz w:val="18"/>
        </w:rPr>
        <w:t> </w:t>
      </w:r>
      <w:r>
        <w:rPr>
          <w:sz w:val="18"/>
        </w:rPr>
        <w:t>in</w:t>
      </w:r>
      <w:r>
        <w:rPr>
          <w:spacing w:val="-16"/>
          <w:sz w:val="18"/>
        </w:rPr>
        <w:t> </w:t>
      </w:r>
      <w:r>
        <w:rPr>
          <w:sz w:val="18"/>
        </w:rPr>
        <w:t>identifying</w:t>
      </w:r>
      <w:r>
        <w:rPr>
          <w:spacing w:val="-16"/>
          <w:sz w:val="18"/>
        </w:rPr>
        <w:t> </w:t>
      </w:r>
      <w:r>
        <w:rPr>
          <w:sz w:val="18"/>
        </w:rPr>
        <w:t>&amp;</w:t>
      </w:r>
      <w:r>
        <w:rPr>
          <w:spacing w:val="-14"/>
          <w:sz w:val="18"/>
        </w:rPr>
        <w:t> </w:t>
      </w:r>
      <w:r>
        <w:rPr>
          <w:sz w:val="18"/>
        </w:rPr>
        <w:t>nurturing</w:t>
      </w:r>
      <w:r>
        <w:rPr>
          <w:spacing w:val="-15"/>
          <w:sz w:val="18"/>
        </w:rPr>
        <w:t> </w:t>
      </w:r>
      <w:r>
        <w:rPr>
          <w:sz w:val="18"/>
        </w:rPr>
        <w:t>CDM</w:t>
      </w:r>
      <w:r>
        <w:rPr>
          <w:spacing w:val="-13"/>
          <w:sz w:val="18"/>
        </w:rPr>
        <w:t> </w:t>
      </w:r>
      <w:r>
        <w:rPr>
          <w:sz w:val="18"/>
        </w:rPr>
        <w:t>Based</w:t>
      </w:r>
      <w:r>
        <w:rPr>
          <w:spacing w:val="-14"/>
          <w:sz w:val="18"/>
        </w:rPr>
        <w:t> </w:t>
      </w:r>
      <w:r>
        <w:rPr>
          <w:sz w:val="18"/>
        </w:rPr>
        <w:t>project</w:t>
      </w:r>
      <w:r>
        <w:rPr>
          <w:spacing w:val="-16"/>
          <w:sz w:val="18"/>
        </w:rPr>
        <w:t> </w:t>
      </w:r>
      <w:r>
        <w:rPr>
          <w:sz w:val="18"/>
        </w:rPr>
        <w:t>in</w:t>
      </w:r>
      <w:r>
        <w:rPr>
          <w:spacing w:val="-16"/>
          <w:sz w:val="18"/>
        </w:rPr>
        <w:t> </w:t>
      </w:r>
      <w:r>
        <w:rPr>
          <w:sz w:val="18"/>
        </w:rPr>
        <w:t>Sunderbanns, Kolkatha.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1" w:after="0"/>
        <w:ind w:left="2336" w:right="112" w:hanging="360"/>
        <w:jc w:val="left"/>
        <w:rPr>
          <w:rFonts w:ascii="Wingdings" w:hAnsi="Wingdings"/>
          <w:sz w:val="18"/>
        </w:rPr>
      </w:pPr>
      <w:r>
        <w:rPr>
          <w:sz w:val="18"/>
        </w:rPr>
        <w:t>Participated In Sankalp -2010 &amp; won an award for the company under clean energy category.</w:t>
      </w:r>
    </w:p>
    <w:p>
      <w:pPr>
        <w:pStyle w:val="ListParagraph"/>
        <w:numPr>
          <w:ilvl w:val="0"/>
          <w:numId w:val="1"/>
        </w:numPr>
        <w:tabs>
          <w:tab w:pos="2336" w:val="left" w:leader="none"/>
          <w:tab w:pos="2337" w:val="left" w:leader="none"/>
        </w:tabs>
        <w:spacing w:line="240" w:lineRule="auto" w:before="0" w:after="0"/>
        <w:ind w:left="2336" w:right="111" w:hanging="360"/>
        <w:jc w:val="left"/>
        <w:rPr>
          <w:rFonts w:ascii="Wingdings" w:hAnsi="Wingdings"/>
          <w:sz w:val="18"/>
        </w:rPr>
      </w:pPr>
      <w:r>
        <w:rPr>
          <w:sz w:val="18"/>
        </w:rPr>
        <w:t>Networked</w:t>
      </w:r>
      <w:r>
        <w:rPr>
          <w:spacing w:val="-12"/>
          <w:sz w:val="18"/>
        </w:rPr>
        <w:t> </w:t>
      </w:r>
      <w:r>
        <w:rPr>
          <w:sz w:val="18"/>
        </w:rPr>
        <w:t>with</w:t>
      </w:r>
      <w:r>
        <w:rPr>
          <w:spacing w:val="-14"/>
          <w:sz w:val="18"/>
        </w:rPr>
        <w:t> </w:t>
      </w:r>
      <w:r>
        <w:rPr>
          <w:sz w:val="18"/>
        </w:rPr>
        <w:t>IIT,</w:t>
      </w:r>
      <w:r>
        <w:rPr>
          <w:spacing w:val="-11"/>
          <w:sz w:val="18"/>
        </w:rPr>
        <w:t> </w:t>
      </w:r>
      <w:r>
        <w:rPr>
          <w:sz w:val="18"/>
        </w:rPr>
        <w:t>PCRA,</w:t>
      </w:r>
      <w:r>
        <w:rPr>
          <w:spacing w:val="-11"/>
          <w:sz w:val="18"/>
        </w:rPr>
        <w:t> </w:t>
      </w:r>
      <w:r>
        <w:rPr>
          <w:sz w:val="18"/>
        </w:rPr>
        <w:t>CSIR,</w:t>
      </w:r>
      <w:r>
        <w:rPr>
          <w:spacing w:val="-13"/>
          <w:sz w:val="18"/>
        </w:rPr>
        <w:t> </w:t>
      </w:r>
      <w:r>
        <w:rPr>
          <w:sz w:val="18"/>
        </w:rPr>
        <w:t>MNRE,</w:t>
      </w:r>
      <w:r>
        <w:rPr>
          <w:spacing w:val="-11"/>
          <w:sz w:val="18"/>
        </w:rPr>
        <w:t> </w:t>
      </w:r>
      <w:r>
        <w:rPr>
          <w:sz w:val="18"/>
        </w:rPr>
        <w:t>Tanstia,</w:t>
      </w:r>
      <w:r>
        <w:rPr>
          <w:spacing w:val="-14"/>
          <w:sz w:val="18"/>
        </w:rPr>
        <w:t> </w:t>
      </w:r>
      <w:r>
        <w:rPr>
          <w:sz w:val="18"/>
        </w:rPr>
        <w:t>Enfuse,</w:t>
      </w:r>
      <w:r>
        <w:rPr>
          <w:spacing w:val="-12"/>
          <w:sz w:val="18"/>
        </w:rPr>
        <w:t> </w:t>
      </w:r>
      <w:r>
        <w:rPr>
          <w:sz w:val="18"/>
        </w:rPr>
        <w:t>EXIM,</w:t>
      </w:r>
      <w:r>
        <w:rPr>
          <w:spacing w:val="-12"/>
          <w:sz w:val="18"/>
        </w:rPr>
        <w:t> </w:t>
      </w:r>
      <w:r>
        <w:rPr>
          <w:sz w:val="18"/>
        </w:rPr>
        <w:t>MSME,</w:t>
      </w:r>
      <w:r>
        <w:rPr>
          <w:spacing w:val="-13"/>
          <w:sz w:val="18"/>
        </w:rPr>
        <w:t> </w:t>
      </w:r>
      <w:r>
        <w:rPr>
          <w:sz w:val="18"/>
        </w:rPr>
        <w:t>etc</w:t>
      </w:r>
      <w:r>
        <w:rPr>
          <w:spacing w:val="-13"/>
          <w:sz w:val="18"/>
        </w:rPr>
        <w:t> </w:t>
      </w:r>
      <w:r>
        <w:rPr>
          <w:sz w:val="18"/>
        </w:rPr>
        <w:t>on</w:t>
      </w:r>
      <w:r>
        <w:rPr>
          <w:spacing w:val="-13"/>
          <w:sz w:val="18"/>
        </w:rPr>
        <w:t> </w:t>
      </w:r>
      <w:r>
        <w:rPr>
          <w:sz w:val="18"/>
        </w:rPr>
        <w:t>various professional</w:t>
      </w:r>
      <w:r>
        <w:rPr>
          <w:spacing w:val="-1"/>
          <w:sz w:val="18"/>
        </w:rPr>
        <w:t> </w:t>
      </w:r>
      <w:r>
        <w:rPr>
          <w:sz w:val="18"/>
        </w:rPr>
        <w:t>interactions.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704850</wp:posOffset>
            </wp:positionH>
            <wp:positionV relativeFrom="paragraph">
              <wp:posOffset>408384</wp:posOffset>
            </wp:positionV>
            <wp:extent cx="773831" cy="218503"/>
            <wp:effectExtent l="0" t="0" r="0" b="0"/>
            <wp:wrapTopAndBottom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831" cy="218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4.580002pt;margin-top:16.673796pt;width:418.3pt;height:24.4pt;mso-position-horizontal-relative:page;mso-position-vertical-relative:paragraph;z-index:-784;mso-wrap-distance-left:0;mso-wrap-distance-right:0" type="#_x0000_t202" filled="true" fillcolor="#e6e6e6" stroked="false">
            <v:textbox inset="0,0,0,0">
              <w:txbxContent>
                <w:p>
                  <w:pPr>
                    <w:spacing w:line="218" w:lineRule="exact" w:before="1"/>
                    <w:ind w:left="2172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M/s Photo Voltaic Technology India Ltd.,</w:t>
                  </w:r>
                  <w:r>
                    <w:rPr>
                      <w:b/>
                      <w:spacing w:val="58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Manager-Materials</w:t>
                  </w:r>
                </w:p>
                <w:p>
                  <w:pPr>
                    <w:spacing w:line="267" w:lineRule="exact" w:before="0"/>
                    <w:ind w:left="28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2008 to 2009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tabs>
          <w:tab w:pos="8250" w:val="left" w:leader="none"/>
        </w:tabs>
        <w:spacing w:line="278" w:lineRule="auto" w:before="2"/>
        <w:ind w:left="1940" w:right="217"/>
      </w:pPr>
      <w:r>
        <w:rPr/>
        <w:t>A</w:t>
      </w:r>
      <w:r>
        <w:rPr>
          <w:spacing w:val="10"/>
        </w:rPr>
        <w:t> </w:t>
      </w:r>
      <w:r>
        <w:rPr/>
        <w:t>Green</w:t>
      </w:r>
      <w:r>
        <w:rPr>
          <w:spacing w:val="13"/>
        </w:rPr>
        <w:t> </w:t>
      </w:r>
      <w:r>
        <w:rPr/>
        <w:t>field</w:t>
      </w:r>
      <w:r>
        <w:rPr>
          <w:spacing w:val="12"/>
        </w:rPr>
        <w:t> </w:t>
      </w:r>
      <w:r>
        <w:rPr/>
        <w:t>project,</w:t>
      </w:r>
      <w:r>
        <w:rPr>
          <w:spacing w:val="10"/>
        </w:rPr>
        <w:t> </w:t>
      </w:r>
      <w:r>
        <w:rPr/>
        <w:t>8000</w:t>
      </w:r>
      <w:r>
        <w:rPr>
          <w:spacing w:val="12"/>
        </w:rPr>
        <w:t> </w:t>
      </w:r>
      <w:r>
        <w:rPr/>
        <w:t>Cr</w:t>
      </w:r>
      <w:r>
        <w:rPr>
          <w:spacing w:val="14"/>
        </w:rPr>
        <w:t> </w:t>
      </w:r>
      <w:r>
        <w:rPr/>
        <w:t>at</w:t>
      </w:r>
      <w:r>
        <w:rPr>
          <w:spacing w:val="12"/>
        </w:rPr>
        <w:t> </w:t>
      </w:r>
      <w:r>
        <w:rPr/>
        <w:t>Orgadam.</w:t>
      </w:r>
      <w:r>
        <w:rPr>
          <w:spacing w:val="14"/>
        </w:rPr>
        <w:t> </w:t>
      </w:r>
      <w:r>
        <w:rPr/>
        <w:t>Completed</w:t>
      </w:r>
      <w:r>
        <w:rPr>
          <w:spacing w:val="12"/>
        </w:rPr>
        <w:t> </w:t>
      </w:r>
      <w:r>
        <w:rPr/>
        <w:t>Site</w:t>
      </w:r>
      <w:r>
        <w:rPr>
          <w:spacing w:val="12"/>
        </w:rPr>
        <w:t> </w:t>
      </w:r>
      <w:r>
        <w:rPr/>
        <w:t>office</w:t>
        <w:tab/>
        <w:t>building, Grading, Fencing, EB power, Furniture, Power Back up, Internet, Telephone,</w:t>
      </w:r>
      <w:r>
        <w:rPr>
          <w:spacing w:val="-17"/>
        </w:rPr>
        <w:t> </w:t>
      </w:r>
      <w:r>
        <w:rPr/>
        <w:t>Etc.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940"/>
      </w:pPr>
      <w:r>
        <w:rPr/>
        <w:t>Transferred to HO, Greater Noida, Taking care of Statrtegic procurement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4"/>
        </w:rPr>
      </w:pPr>
      <w:r>
        <w:rPr/>
        <w:pict>
          <v:shape style="position:absolute;margin-left:52.560001pt;margin-top:9.939082pt;width:490.3pt;height:13.45pt;mso-position-horizontal-relative:page;mso-position-vertical-relative:paragraph;z-index:-760;mso-wrap-distance-left:0;mso-wrap-distance-right:0" type="#_x0000_t202" filled="true" fillcolor="#e6e6e6" stroked="false">
            <v:textbox inset="0,0,0,0">
              <w:txbxContent>
                <w:p>
                  <w:pPr>
                    <w:tabs>
                      <w:tab w:pos="4493" w:val="left" w:leader="none"/>
                      <w:tab w:pos="8591" w:val="left" w:leader="none"/>
                    </w:tabs>
                    <w:spacing w:line="268" w:lineRule="exact" w:before="0"/>
                    <w:ind w:left="28" w:right="0" w:firstLine="0"/>
                    <w:jc w:val="left"/>
                    <w:rPr>
                      <w:rFonts w:ascii="Calibri" w:hAnsi="Calibri"/>
                      <w:b/>
                      <w:sz w:val="22"/>
                    </w:rPr>
                  </w:pPr>
                  <w:r>
                    <w:rPr>
                      <w:rFonts w:ascii="Calibri" w:hAnsi="Calibri"/>
                      <w:b/>
                      <w:sz w:val="22"/>
                    </w:rPr>
                    <w:t>Saint - Gobain Glass India</w:t>
                  </w:r>
                  <w:r>
                    <w:rPr>
                      <w:rFonts w:ascii="Calibri" w:hAnsi="Calibri"/>
                      <w:b/>
                      <w:spacing w:val="-10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Ltd.,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Chennai</w:t>
                    <w:tab/>
                    <w:t>Team Leader</w:t>
                  </w:r>
                  <w:r>
                    <w:rPr>
                      <w:rFonts w:ascii="Calibri" w:hAnsi="Calibri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–</w:t>
                  </w:r>
                  <w:r>
                    <w:rPr>
                      <w:rFonts w:ascii="Calibri" w:hAnsi="Calibri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Materials</w:t>
                    <w:tab/>
                    <w:t>2000 to</w:t>
                  </w:r>
                  <w:r>
                    <w:rPr>
                      <w:rFonts w:ascii="Calibri" w:hAnsi="Calibri"/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rFonts w:ascii="Calibri" w:hAnsi="Calibri"/>
                      <w:b/>
                      <w:sz w:val="22"/>
                    </w:rPr>
                    <w:t>2008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"/>
        <w:rPr>
          <w:sz w:val="12"/>
        </w:rPr>
      </w:pPr>
    </w:p>
    <w:p>
      <w:pPr>
        <w:pStyle w:val="Heading2"/>
        <w:ind w:left="1616" w:right="104"/>
        <w:jc w:val="both"/>
      </w:pP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773430</wp:posOffset>
            </wp:positionH>
            <wp:positionV relativeFrom="paragraph">
              <wp:posOffset>209469</wp:posOffset>
            </wp:positionV>
            <wp:extent cx="781050" cy="447675"/>
            <wp:effectExtent l="0" t="0" r="0" b="0"/>
            <wp:wrapNone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An MNC, manufacturing Flat Glass and Automotive Glass located at Sriperumbudur near Chennai. Production capacity is 1,500 TPD of Flat Glass from its 2 Plants. Main raw materials are</w:t>
      </w:r>
      <w:r>
        <w:rPr>
          <w:spacing w:val="-9"/>
        </w:rPr>
        <w:t> </w:t>
      </w:r>
      <w:r>
        <w:rPr/>
        <w:t>Sand,</w:t>
      </w:r>
      <w:r>
        <w:rPr>
          <w:spacing w:val="-9"/>
        </w:rPr>
        <w:t> </w:t>
      </w:r>
      <w:r>
        <w:rPr/>
        <w:t>Soda</w:t>
      </w:r>
      <w:r>
        <w:rPr>
          <w:spacing w:val="-10"/>
        </w:rPr>
        <w:t> </w:t>
      </w:r>
      <w:r>
        <w:rPr/>
        <w:t>Ash,</w:t>
      </w:r>
      <w:r>
        <w:rPr>
          <w:spacing w:val="-10"/>
        </w:rPr>
        <w:t> </w:t>
      </w:r>
      <w:r>
        <w:rPr/>
        <w:t>Dolomite,</w:t>
      </w:r>
      <w:r>
        <w:rPr>
          <w:spacing w:val="-9"/>
        </w:rPr>
        <w:t> </w:t>
      </w:r>
      <w:r>
        <w:rPr/>
        <w:t>Calcite,</w:t>
      </w:r>
      <w:r>
        <w:rPr>
          <w:spacing w:val="-11"/>
        </w:rPr>
        <w:t> </w:t>
      </w:r>
      <w:r>
        <w:rPr/>
        <w:t>Sodium</w:t>
      </w:r>
      <w:r>
        <w:rPr>
          <w:spacing w:val="-8"/>
        </w:rPr>
        <w:t> </w:t>
      </w:r>
      <w:r>
        <w:rPr/>
        <w:t>Sulphate,</w:t>
      </w:r>
      <w:r>
        <w:rPr>
          <w:spacing w:val="-8"/>
        </w:rPr>
        <w:t> </w:t>
      </w:r>
      <w:r>
        <w:rPr/>
        <w:t>Cullets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huge</w:t>
      </w:r>
      <w:r>
        <w:rPr>
          <w:spacing w:val="-11"/>
        </w:rPr>
        <w:t> </w:t>
      </w:r>
      <w:r>
        <w:rPr/>
        <w:t>consumer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Furnace Oil</w:t>
      </w:r>
      <w:r>
        <w:rPr>
          <w:spacing w:val="-5"/>
        </w:rPr>
        <w:t> </w:t>
      </w:r>
      <w:r>
        <w:rPr/>
        <w:t>180</w:t>
      </w:r>
      <w:r>
        <w:rPr>
          <w:spacing w:val="-6"/>
        </w:rPr>
        <w:t> </w:t>
      </w:r>
      <w:r>
        <w:rPr/>
        <w:t>CST</w:t>
      </w:r>
      <w:r>
        <w:rPr>
          <w:spacing w:val="-6"/>
        </w:rPr>
        <w:t> </w:t>
      </w:r>
      <w:r>
        <w:rPr/>
        <w:t>Grade</w:t>
      </w:r>
      <w:r>
        <w:rPr>
          <w:spacing w:val="-2"/>
        </w:rPr>
        <w:t> </w:t>
      </w:r>
      <w:r>
        <w:rPr/>
        <w:t>(1</w:t>
      </w:r>
      <w:r>
        <w:rPr>
          <w:spacing w:val="-5"/>
        </w:rPr>
        <w:t> </w:t>
      </w:r>
      <w:r>
        <w:rPr/>
        <w:t>Lac</w:t>
      </w:r>
      <w:r>
        <w:rPr>
          <w:spacing w:val="-7"/>
        </w:rPr>
        <w:t> </w:t>
      </w:r>
      <w:r>
        <w:rPr/>
        <w:t>KL</w:t>
      </w:r>
      <w:r>
        <w:rPr>
          <w:spacing w:val="-5"/>
        </w:rPr>
        <w:t> </w:t>
      </w:r>
      <w:r>
        <w:rPr/>
        <w:t>/</w:t>
      </w:r>
      <w:r>
        <w:rPr>
          <w:spacing w:val="-3"/>
        </w:rPr>
        <w:t> </w:t>
      </w:r>
      <w:r>
        <w:rPr/>
        <w:t>Annum).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8"/>
        </w:rPr>
        <w:t> </w:t>
      </w:r>
      <w:r>
        <w:rPr/>
        <w:t>kind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Continuous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Industry</w:t>
      </w:r>
      <w:r>
        <w:rPr>
          <w:spacing w:val="-3"/>
        </w:rPr>
        <w:t> </w:t>
      </w:r>
      <w:r>
        <w:rPr/>
        <w:t>and its uniqueness is once the Furnace is lighted it cannot be stopped till the end of the life of the Furnace,</w:t>
      </w:r>
      <w:r>
        <w:rPr>
          <w:spacing w:val="-9"/>
        </w:rPr>
        <w:t> </w:t>
      </w:r>
      <w:r>
        <w:rPr/>
        <w:t>say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about</w:t>
      </w:r>
      <w:r>
        <w:rPr>
          <w:spacing w:val="-11"/>
        </w:rPr>
        <w:t> </w:t>
      </w:r>
      <w:r>
        <w:rPr/>
        <w:t>15</w:t>
      </w:r>
      <w:r>
        <w:rPr>
          <w:spacing w:val="-9"/>
        </w:rPr>
        <w:t> </w:t>
      </w:r>
      <w:r>
        <w:rPr/>
        <w:t>years.</w:t>
      </w:r>
      <w:r>
        <w:rPr>
          <w:spacing w:val="31"/>
        </w:rPr>
        <w:t> </w:t>
      </w:r>
      <w:r>
        <w:rPr/>
        <w:t>Total</w:t>
      </w:r>
      <w:r>
        <w:rPr>
          <w:spacing w:val="-8"/>
        </w:rPr>
        <w:t> </w:t>
      </w:r>
      <w:r>
        <w:rPr/>
        <w:t>raw</w:t>
      </w:r>
      <w:r>
        <w:rPr>
          <w:spacing w:val="-10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requirement</w:t>
      </w:r>
      <w:r>
        <w:rPr>
          <w:spacing w:val="-11"/>
        </w:rPr>
        <w:t> </w:t>
      </w:r>
      <w:r>
        <w:rPr/>
        <w:t>would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approximately</w:t>
      </w:r>
      <w:r>
        <w:rPr>
          <w:spacing w:val="-9"/>
        </w:rPr>
        <w:t> </w:t>
      </w:r>
      <w:r>
        <w:rPr/>
        <w:t>2000 MT / day to achieve the production target of 1,500 MT / day. Turnover of its Chennai operation is 1,500 Crores per</w:t>
      </w:r>
      <w:r>
        <w:rPr>
          <w:spacing w:val="-6"/>
        </w:rPr>
        <w:t> </w:t>
      </w:r>
      <w:r>
        <w:rPr/>
        <w:t>annum.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0"/>
        </w:rPr>
      </w:pPr>
      <w:r>
        <w:rPr/>
        <w:pict>
          <v:shape style="position:absolute;margin-left:52.560001pt;margin-top:13.499102pt;width:490.3pt;height:15.5pt;mso-position-horizontal-relative:page;mso-position-vertical-relative:paragraph;z-index:-736;mso-wrap-distance-left:0;mso-wrap-distance-right:0" type="#_x0000_t202" filled="true" fillcolor="#e6e6e6" stroked="false">
            <v:textbox inset="0,0,0,0">
              <w:txbxContent>
                <w:p>
                  <w:pPr>
                    <w:tabs>
                      <w:tab w:pos="3855" w:val="left" w:leader="none"/>
                      <w:tab w:pos="8560" w:val="left" w:leader="none"/>
                    </w:tabs>
                    <w:spacing w:line="268" w:lineRule="exact" w:before="0"/>
                    <w:ind w:left="28" w:right="0" w:firstLine="0"/>
                    <w:jc w:val="left"/>
                    <w:rPr>
                      <w:rFonts w:ascii="Calibri"/>
                      <w:b/>
                      <w:sz w:val="22"/>
                    </w:rPr>
                  </w:pPr>
                  <w:r>
                    <w:rPr>
                      <w:rFonts w:ascii="Calibri"/>
                      <w:b/>
                      <w:sz w:val="22"/>
                    </w:rPr>
                    <w:t>Manali</w:t>
                  </w:r>
                  <w:r>
                    <w:rPr>
                      <w:rFonts w:ascii="Calibri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Petrochemical</w:t>
                  </w:r>
                  <w:r>
                    <w:rPr>
                      <w:rFonts w:ascii="Calibri"/>
                      <w:b/>
                      <w:spacing w:val="-3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Ltd</w:t>
                    <w:tab/>
                    <w:t>Dy. Manager</w:t>
                  </w:r>
                  <w:r>
                    <w:rPr>
                      <w:rFonts w:ascii="Calibri"/>
                      <w:b/>
                      <w:spacing w:val="-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-</w:t>
                  </w:r>
                  <w:r>
                    <w:rPr>
                      <w:rFonts w:ascii="Calibri"/>
                      <w:b/>
                      <w:spacing w:val="-2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Purchase</w:t>
                    <w:tab/>
                    <w:t>1992 to</w:t>
                  </w:r>
                  <w:r>
                    <w:rPr>
                      <w:rFonts w:ascii="Calibri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sz w:val="22"/>
                    </w:rPr>
                    <w:t>2000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11"/>
        <w:rPr>
          <w:rFonts w:ascii="Calibri"/>
          <w:sz w:val="29"/>
        </w:rPr>
      </w:pPr>
    </w:p>
    <w:p>
      <w:pPr>
        <w:spacing w:before="56"/>
        <w:ind w:left="1616" w:right="387" w:firstLine="0"/>
        <w:jc w:val="left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1019968</wp:posOffset>
            </wp:positionH>
            <wp:positionV relativeFrom="paragraph">
              <wp:posOffset>-97382</wp:posOffset>
            </wp:positionV>
            <wp:extent cx="329408" cy="348711"/>
            <wp:effectExtent l="0" t="0" r="0" b="0"/>
            <wp:wrapNone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08" cy="348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sz w:val="22"/>
        </w:rPr>
        <w:t>120 Core project promoted by SPIC Group, Petro chemical based company- Manufacturing Propylene oxide, propylene Glycol &amp; Polyol.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4"/>
        </w:rPr>
      </w:pPr>
      <w:r>
        <w:rPr/>
        <w:pict>
          <v:group style="position:absolute;margin-left:52.560001pt;margin-top:16.720274pt;width:490.3pt;height:4.45pt;mso-position-horizontal-relative:page;mso-position-vertical-relative:paragraph;z-index:-712;mso-wrap-distance-left:0;mso-wrap-distance-right:0" coordorigin="1051,334" coordsize="9806,89">
            <v:line style="position:absolute" from="1051,364" to="10857,364" stroked="true" strokeweight="3pt" strokecolor="#000000">
              <v:stroke dashstyle="solid"/>
            </v:line>
            <v:line style="position:absolute" from="1051,416" to="10857,416" stroked="true" strokeweight=".72003pt" strokecolor="#000000">
              <v:stroke dashstyle="solid"/>
            </v:line>
            <w10:wrap type="topAndBottom"/>
          </v:group>
        </w:pict>
      </w:r>
    </w:p>
    <w:p>
      <w:pPr>
        <w:spacing w:after="0"/>
        <w:rPr>
          <w:rFonts w:ascii="Calibri"/>
          <w:sz w:val="24"/>
        </w:rPr>
        <w:sectPr>
          <w:pgSz w:w="11910" w:h="16840"/>
          <w:pgMar w:header="0" w:footer="1000" w:top="960" w:bottom="1200" w:left="940" w:right="860"/>
          <w:pgBorders w:offsetFrom="page">
            <w:top w:val="single" w:color="000000" w:space="24" w:sz="18"/>
            <w:left w:val="single" w:color="000000" w:space="24" w:sz="18"/>
            <w:bottom w:val="single" w:color="000000" w:space="24" w:sz="18"/>
            <w:right w:val="single" w:color="000000" w:space="24" w:sz="18"/>
          </w:pgBorders>
        </w:sectPr>
      </w:pPr>
    </w:p>
    <w:p>
      <w:pPr>
        <w:pStyle w:val="ListParagraph"/>
        <w:numPr>
          <w:ilvl w:val="0"/>
          <w:numId w:val="2"/>
        </w:numPr>
        <w:tabs>
          <w:tab w:pos="500" w:val="left" w:leader="none"/>
          <w:tab w:pos="501" w:val="left" w:leader="none"/>
        </w:tabs>
        <w:spacing w:line="240" w:lineRule="auto" w:before="77" w:after="0"/>
        <w:ind w:left="500" w:right="0" w:hanging="360"/>
        <w:jc w:val="left"/>
        <w:rPr>
          <w:b/>
          <w:sz w:val="18"/>
        </w:rPr>
      </w:pPr>
      <w:r>
        <w:rPr>
          <w:b/>
          <w:sz w:val="18"/>
          <w:u w:val="single"/>
        </w:rPr>
        <w:t>Other Project Purchase Experience</w:t>
      </w:r>
    </w:p>
    <w:p>
      <w:pPr>
        <w:pStyle w:val="BodyText"/>
        <w:spacing w:before="10"/>
        <w:rPr>
          <w:b/>
          <w:sz w:val="17"/>
        </w:rPr>
      </w:pPr>
    </w:p>
    <w:p>
      <w:pPr>
        <w:spacing w:before="0"/>
        <w:ind w:left="500" w:right="0" w:firstLine="0"/>
        <w:jc w:val="both"/>
        <w:rPr>
          <w:b/>
          <w:sz w:val="18"/>
        </w:rPr>
      </w:pPr>
      <w:r>
        <w:rPr>
          <w:b/>
          <w:sz w:val="18"/>
        </w:rPr>
        <w:t>1). Green Field Photo Voltaic project: Aug 2008 – May 2009</w:t>
      </w:r>
    </w:p>
    <w:p>
      <w:pPr>
        <w:pStyle w:val="BodyText"/>
        <w:spacing w:before="2"/>
        <w:ind w:left="562"/>
        <w:jc w:val="both"/>
      </w:pPr>
      <w:r>
        <w:rPr/>
        <w:t>worked on a 8000 Cr. Green field project, 100 acres, Orgadam, Chennai plant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spacing w:line="219" w:lineRule="exact" w:before="1"/>
        <w:jc w:val="both"/>
      </w:pPr>
      <w:r>
        <w:rPr/>
        <w:t>2). Plant 1 – 550 Million $, 1998 – Mid 2000</w:t>
      </w:r>
    </w:p>
    <w:p>
      <w:pPr>
        <w:pStyle w:val="BodyText"/>
        <w:ind w:left="500" w:right="216"/>
        <w:jc w:val="both"/>
      </w:pPr>
      <w:r>
        <w:rPr/>
        <w:t>Though joined during the final stage of the project , was responsible for procurement of all heat up related purchase, timely delivery &amp; clearance of imported &amp; indigenous item, Project closure report, Payment to supplier &amp; closure of BG, PBG, ABG.</w:t>
      </w:r>
    </w:p>
    <w:p>
      <w:pPr>
        <w:pStyle w:val="BodyText"/>
      </w:pPr>
    </w:p>
    <w:p>
      <w:pPr>
        <w:pStyle w:val="Heading3"/>
        <w:spacing w:line="219" w:lineRule="exact"/>
      </w:pPr>
      <w:r>
        <w:rPr/>
        <w:t>3) Mirror Project - Rs. 25 Crores, - 2001</w:t>
      </w:r>
    </w:p>
    <w:p>
      <w:pPr>
        <w:pStyle w:val="BodyText"/>
        <w:ind w:left="500" w:right="216"/>
        <w:jc w:val="both"/>
      </w:pPr>
      <w:r>
        <w:rPr/>
        <w:t>Involved from the day one, planning , Scheduling, identification of supplier, negotiation, finalization, issual of contract, follow up for delivery. This project was executed well in time &amp; our entire team was appreciated for the same.</w:t>
      </w:r>
    </w:p>
    <w:p>
      <w:pPr>
        <w:pStyle w:val="BodyText"/>
        <w:spacing w:before="11"/>
        <w:rPr>
          <w:sz w:val="17"/>
        </w:rPr>
      </w:pPr>
    </w:p>
    <w:p>
      <w:pPr>
        <w:pStyle w:val="Heading3"/>
        <w:spacing w:line="219" w:lineRule="exact"/>
      </w:pPr>
      <w:r>
        <w:rPr/>
        <w:t>4) Plant 2 – 600 Million $, 2004 – Mid</w:t>
      </w:r>
      <w:r>
        <w:rPr>
          <w:spacing w:val="-14"/>
        </w:rPr>
        <w:t> </w:t>
      </w:r>
      <w:r>
        <w:rPr/>
        <w:t>2005</w:t>
      </w:r>
    </w:p>
    <w:p>
      <w:pPr>
        <w:pStyle w:val="BodyText"/>
        <w:ind w:left="500" w:right="217"/>
        <w:jc w:val="both"/>
      </w:pPr>
      <w:r>
        <w:rPr/>
        <w:t>Responsible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start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finish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,</w:t>
      </w:r>
      <w:r>
        <w:rPr>
          <w:spacing w:val="41"/>
        </w:rPr>
        <w:t> </w:t>
      </w:r>
      <w:r>
        <w:rPr/>
        <w:t>for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procurement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Civil,</w:t>
      </w:r>
      <w:r>
        <w:rPr>
          <w:spacing w:val="-11"/>
        </w:rPr>
        <w:t> </w:t>
      </w:r>
      <w:r>
        <w:rPr/>
        <w:t>utilities,</w:t>
      </w:r>
      <w:r>
        <w:rPr>
          <w:spacing w:val="-13"/>
        </w:rPr>
        <w:t> </w:t>
      </w:r>
      <w:r>
        <w:rPr/>
        <w:t>DG</w:t>
      </w:r>
      <w:r>
        <w:rPr>
          <w:spacing w:val="-12"/>
        </w:rPr>
        <w:t> </w:t>
      </w:r>
      <w:r>
        <w:rPr/>
        <w:t>set,</w:t>
      </w:r>
      <w:r>
        <w:rPr>
          <w:spacing w:val="-13"/>
        </w:rPr>
        <w:t> </w:t>
      </w:r>
      <w:r>
        <w:rPr/>
        <w:t>Piping, Line equipments, Lab, Refractory for Furnace, Tin For Bath, Conveyor systems, Electrical &amp; instrumentation</w:t>
      </w:r>
      <w:r>
        <w:rPr>
          <w:spacing w:val="-16"/>
        </w:rPr>
        <w:t> </w:t>
      </w:r>
      <w:r>
        <w:rPr/>
        <w:t>items,</w:t>
      </w:r>
      <w:r>
        <w:rPr>
          <w:spacing w:val="-16"/>
        </w:rPr>
        <w:t> </w:t>
      </w:r>
      <w:r>
        <w:rPr/>
        <w:t>timely</w:t>
      </w:r>
      <w:r>
        <w:rPr>
          <w:spacing w:val="-15"/>
        </w:rPr>
        <w:t> </w:t>
      </w:r>
      <w:r>
        <w:rPr/>
        <w:t>delivery</w:t>
      </w:r>
      <w:r>
        <w:rPr>
          <w:spacing w:val="-16"/>
        </w:rPr>
        <w:t> </w:t>
      </w:r>
      <w:r>
        <w:rPr/>
        <w:t>&amp;</w:t>
      </w:r>
      <w:r>
        <w:rPr>
          <w:spacing w:val="-13"/>
        </w:rPr>
        <w:t> </w:t>
      </w:r>
      <w:r>
        <w:rPr/>
        <w:t>clearance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imported</w:t>
      </w:r>
      <w:r>
        <w:rPr>
          <w:spacing w:val="-15"/>
        </w:rPr>
        <w:t> </w:t>
      </w:r>
      <w:r>
        <w:rPr/>
        <w:t>&amp;</w:t>
      </w:r>
      <w:r>
        <w:rPr>
          <w:spacing w:val="-14"/>
        </w:rPr>
        <w:t> </w:t>
      </w:r>
      <w:r>
        <w:rPr/>
        <w:t>indigenous</w:t>
      </w:r>
      <w:r>
        <w:rPr>
          <w:spacing w:val="-15"/>
        </w:rPr>
        <w:t> </w:t>
      </w:r>
      <w:r>
        <w:rPr/>
        <w:t>item,</w:t>
      </w:r>
      <w:r>
        <w:rPr>
          <w:spacing w:val="-16"/>
        </w:rPr>
        <w:t> </w:t>
      </w:r>
      <w:r>
        <w:rPr/>
        <w:t>Project</w:t>
      </w:r>
      <w:r>
        <w:rPr>
          <w:spacing w:val="-14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report, Payment to supplier &amp; closure of BG, PBG,</w:t>
      </w:r>
      <w:r>
        <w:rPr>
          <w:spacing w:val="-8"/>
        </w:rPr>
        <w:t> </w:t>
      </w:r>
      <w:r>
        <w:rPr/>
        <w:t>ABG.</w:t>
      </w:r>
    </w:p>
    <w:p>
      <w:pPr>
        <w:pStyle w:val="BodyText"/>
        <w:spacing w:before="1"/>
      </w:pPr>
    </w:p>
    <w:p>
      <w:pPr>
        <w:spacing w:before="0"/>
        <w:ind w:left="500" w:right="0" w:firstLine="0"/>
        <w:jc w:val="both"/>
        <w:rPr>
          <w:b/>
          <w:sz w:val="18"/>
        </w:rPr>
      </w:pPr>
      <w:r>
        <w:rPr>
          <w:b/>
          <w:sz w:val="18"/>
          <w:u w:val="single"/>
        </w:rPr>
        <w:t>Other Major projects </w:t>
      </w:r>
      <w:r>
        <w:rPr>
          <w:b/>
          <w:sz w:val="18"/>
        </w:rPr>
        <w:t>.</w:t>
      </w:r>
    </w:p>
    <w:p>
      <w:pPr>
        <w:pStyle w:val="BodyText"/>
        <w:spacing w:before="11"/>
        <w:rPr>
          <w:b/>
          <w:sz w:val="9"/>
        </w:rPr>
      </w:pPr>
    </w:p>
    <w:p>
      <w:pPr>
        <w:pStyle w:val="ListParagraph"/>
        <w:numPr>
          <w:ilvl w:val="0"/>
          <w:numId w:val="3"/>
        </w:numPr>
        <w:tabs>
          <w:tab w:pos="789" w:val="left" w:leader="none"/>
        </w:tabs>
        <w:spacing w:line="240" w:lineRule="auto" w:before="100" w:after="0"/>
        <w:ind w:left="788" w:right="0" w:hanging="288"/>
        <w:jc w:val="left"/>
        <w:rPr>
          <w:b/>
          <w:sz w:val="18"/>
        </w:rPr>
      </w:pPr>
      <w:r>
        <w:rPr>
          <w:b/>
          <w:sz w:val="18"/>
        </w:rPr>
        <w:t>Magnetron Project (Sputtering), - Rs. 100 Crore – Green Field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Project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89" w:val="left" w:leader="none"/>
        </w:tabs>
        <w:spacing w:line="240" w:lineRule="auto" w:before="1" w:after="0"/>
        <w:ind w:left="788" w:right="0" w:hanging="288"/>
        <w:jc w:val="left"/>
        <w:rPr>
          <w:b/>
          <w:sz w:val="18"/>
        </w:rPr>
      </w:pPr>
      <w:r>
        <w:rPr>
          <w:b/>
          <w:sz w:val="18"/>
        </w:rPr>
        <w:t>Flue Gas Treatment System,- Rs. 24 Crore -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BHEL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89" w:val="left" w:leader="none"/>
        </w:tabs>
        <w:spacing w:line="240" w:lineRule="auto" w:before="0" w:after="0"/>
        <w:ind w:left="788" w:right="0" w:hanging="288"/>
        <w:jc w:val="left"/>
        <w:rPr>
          <w:b/>
          <w:sz w:val="18"/>
        </w:rPr>
      </w:pPr>
      <w:r>
        <w:rPr>
          <w:b/>
          <w:sz w:val="18"/>
        </w:rPr>
        <w:t>Rain &amp; roof water Harvesting – 5 Crore 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NAPC</w:t>
      </w:r>
    </w:p>
    <w:p>
      <w:pPr>
        <w:pStyle w:val="BodyText"/>
        <w:spacing w:before="11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813" w:val="left" w:leader="none"/>
        </w:tabs>
        <w:spacing w:line="242" w:lineRule="auto" w:before="0" w:after="0"/>
        <w:ind w:left="860" w:right="213" w:hanging="360"/>
        <w:jc w:val="left"/>
        <w:rPr>
          <w:b/>
          <w:sz w:val="18"/>
        </w:rPr>
      </w:pPr>
      <w:r>
        <w:rPr>
          <w:b/>
          <w:sz w:val="18"/>
        </w:rPr>
        <w:t>Waste Heat Power Generation Project, worth Rs. 12 Crore (ongoing) – Turn Key Green Field Project – Wartisla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India</w:t>
      </w:r>
    </w:p>
    <w:p>
      <w:pPr>
        <w:pStyle w:val="BodyText"/>
        <w:spacing w:before="9"/>
        <w:rPr>
          <w:b/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89" w:val="left" w:leader="none"/>
        </w:tabs>
        <w:spacing w:line="240" w:lineRule="auto" w:before="0" w:after="0"/>
        <w:ind w:left="788" w:right="0" w:hanging="288"/>
        <w:jc w:val="left"/>
        <w:rPr>
          <w:b/>
          <w:sz w:val="18"/>
        </w:rPr>
      </w:pPr>
      <w:r>
        <w:rPr>
          <w:b/>
          <w:sz w:val="18"/>
        </w:rPr>
        <w:t>Reflectasol Project, worth Rs. 4 Crores – Prax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Air</w:t>
      </w:r>
    </w:p>
    <w:p>
      <w:pPr>
        <w:spacing w:before="36"/>
        <w:ind w:left="500" w:right="79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Involved in “CDM” (Clean Development Mechanism) project towards getting Carbon credit through the Consultant “Earnst &amp; Young” for the Waste heat recovery Boiler commissioned.</w:t>
      </w:r>
    </w:p>
    <w:p>
      <w:pPr>
        <w:pStyle w:val="BodyText"/>
        <w:rPr>
          <w:rFonts w:ascii="Calibri"/>
          <w:sz w:val="24"/>
        </w:rPr>
      </w:pPr>
      <w:r>
        <w:rPr/>
        <w:pict>
          <v:line style="position:absolute;mso-position-horizontal-relative:page;mso-position-vertical-relative:paragraph;z-index:-616;mso-wrap-distance-left:0;mso-wrap-distance-right:0" from="52.560001pt,17.373871pt" to="542.860001pt,17.373871pt" stroked="true" strokeweight="1.44pt" strokecolor="#000000">
            <v:stroke dashstyle="solid"/>
            <w10:wrap type="topAndBottom"/>
          </v:line>
        </w:pict>
      </w:r>
    </w:p>
    <w:p>
      <w:pPr>
        <w:pStyle w:val="BodyText"/>
        <w:spacing w:before="6"/>
        <w:rPr>
          <w:rFonts w:ascii="Calibri"/>
          <w:sz w:val="11"/>
        </w:rPr>
      </w:pPr>
    </w:p>
    <w:p>
      <w:pPr>
        <w:tabs>
          <w:tab w:pos="9917" w:val="left" w:leader="none"/>
        </w:tabs>
        <w:spacing w:before="100"/>
        <w:ind w:left="111" w:right="0" w:firstLine="0"/>
        <w:jc w:val="left"/>
        <w:rPr>
          <w:b/>
          <w:sz w:val="18"/>
        </w:rPr>
      </w:pPr>
      <w:r>
        <w:rPr>
          <w:b/>
          <w:spacing w:val="-33"/>
          <w:sz w:val="18"/>
          <w:shd w:fill="CCCCCC" w:color="auto" w:val="clear"/>
        </w:rPr>
        <w:t> </w:t>
      </w:r>
      <w:r>
        <w:rPr>
          <w:b/>
          <w:sz w:val="18"/>
          <w:shd w:fill="CCCCCC" w:color="auto" w:val="clear"/>
        </w:rPr>
        <w:t>Training ,Awards &amp;</w:t>
      </w:r>
      <w:r>
        <w:rPr>
          <w:b/>
          <w:spacing w:val="-19"/>
          <w:sz w:val="18"/>
          <w:shd w:fill="CCCCCC" w:color="auto" w:val="clear"/>
        </w:rPr>
        <w:t> </w:t>
      </w:r>
      <w:r>
        <w:rPr>
          <w:b/>
          <w:sz w:val="18"/>
          <w:shd w:fill="CCCCCC" w:color="auto" w:val="clear"/>
        </w:rPr>
        <w:t>Recoginisation</w:t>
        <w:tab/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40" w:lineRule="exact" w:before="0" w:after="0"/>
        <w:ind w:left="428" w:right="0" w:hanging="288"/>
        <w:jc w:val="left"/>
        <w:rPr>
          <w:sz w:val="18"/>
        </w:rPr>
      </w:pPr>
      <w:r>
        <w:rPr>
          <w:sz w:val="18"/>
        </w:rPr>
        <w:t>Was</w:t>
      </w:r>
      <w:r>
        <w:rPr>
          <w:spacing w:val="-18"/>
          <w:sz w:val="18"/>
        </w:rPr>
        <w:t> </w:t>
      </w:r>
      <w:r>
        <w:rPr>
          <w:sz w:val="18"/>
        </w:rPr>
        <w:t>ranked</w:t>
      </w:r>
      <w:r>
        <w:rPr>
          <w:spacing w:val="-17"/>
          <w:sz w:val="18"/>
        </w:rPr>
        <w:t> </w:t>
      </w:r>
      <w:r>
        <w:rPr>
          <w:sz w:val="18"/>
        </w:rPr>
        <w:t>No.1,</w:t>
      </w:r>
      <w:r>
        <w:rPr>
          <w:spacing w:val="-17"/>
          <w:sz w:val="18"/>
        </w:rPr>
        <w:t> </w:t>
      </w:r>
      <w:r>
        <w:rPr>
          <w:sz w:val="18"/>
        </w:rPr>
        <w:t>in</w:t>
      </w:r>
      <w:r>
        <w:rPr>
          <w:spacing w:val="-19"/>
          <w:sz w:val="18"/>
        </w:rPr>
        <w:t> </w:t>
      </w:r>
      <w:r>
        <w:rPr>
          <w:sz w:val="18"/>
        </w:rPr>
        <w:t>EDP</w:t>
      </w:r>
      <w:r>
        <w:rPr>
          <w:spacing w:val="-18"/>
          <w:sz w:val="18"/>
        </w:rPr>
        <w:t> </w:t>
      </w:r>
      <w:r>
        <w:rPr>
          <w:sz w:val="18"/>
        </w:rPr>
        <w:t>(</w:t>
      </w:r>
      <w:r>
        <w:rPr>
          <w:spacing w:val="-17"/>
          <w:sz w:val="18"/>
        </w:rPr>
        <w:t> </w:t>
      </w:r>
      <w:r>
        <w:rPr>
          <w:sz w:val="18"/>
        </w:rPr>
        <w:t>Executive</w:t>
      </w:r>
      <w:r>
        <w:rPr>
          <w:spacing w:val="-17"/>
          <w:sz w:val="18"/>
        </w:rPr>
        <w:t> </w:t>
      </w:r>
      <w:r>
        <w:rPr>
          <w:sz w:val="18"/>
        </w:rPr>
        <w:t>Development</w:t>
      </w:r>
      <w:r>
        <w:rPr>
          <w:spacing w:val="-16"/>
          <w:sz w:val="18"/>
        </w:rPr>
        <w:t> </w:t>
      </w:r>
      <w:r>
        <w:rPr>
          <w:sz w:val="18"/>
        </w:rPr>
        <w:t>Programme</w:t>
      </w:r>
      <w:r>
        <w:rPr>
          <w:spacing w:val="-17"/>
          <w:sz w:val="18"/>
        </w:rPr>
        <w:t> </w:t>
      </w:r>
      <w:r>
        <w:rPr>
          <w:sz w:val="18"/>
        </w:rPr>
        <w:t>)</w:t>
      </w:r>
      <w:r>
        <w:rPr>
          <w:spacing w:val="-18"/>
          <w:sz w:val="18"/>
        </w:rPr>
        <w:t> </w:t>
      </w:r>
      <w:r>
        <w:rPr>
          <w:sz w:val="18"/>
        </w:rPr>
        <w:t>,</w:t>
      </w:r>
      <w:r>
        <w:rPr>
          <w:spacing w:val="-17"/>
          <w:sz w:val="18"/>
        </w:rPr>
        <w:t> </w:t>
      </w:r>
      <w:r>
        <w:rPr>
          <w:sz w:val="18"/>
        </w:rPr>
        <w:t>conducted</w:t>
      </w:r>
      <w:r>
        <w:rPr>
          <w:spacing w:val="-17"/>
          <w:sz w:val="18"/>
        </w:rPr>
        <w:t> </w:t>
      </w:r>
      <w:r>
        <w:rPr>
          <w:sz w:val="18"/>
        </w:rPr>
        <w:t>for</w:t>
      </w:r>
      <w:r>
        <w:rPr>
          <w:spacing w:val="-20"/>
          <w:sz w:val="18"/>
        </w:rPr>
        <w:t> </w:t>
      </w:r>
      <w:r>
        <w:rPr>
          <w:sz w:val="18"/>
        </w:rPr>
        <w:t>all</w:t>
      </w:r>
      <w:r>
        <w:rPr>
          <w:spacing w:val="-16"/>
          <w:sz w:val="18"/>
        </w:rPr>
        <w:t> </w:t>
      </w:r>
      <w:r>
        <w:rPr>
          <w:sz w:val="18"/>
        </w:rPr>
        <w:t>SPIC</w:t>
      </w:r>
      <w:r>
        <w:rPr>
          <w:spacing w:val="-19"/>
          <w:sz w:val="18"/>
        </w:rPr>
        <w:t> </w:t>
      </w:r>
      <w:r>
        <w:rPr>
          <w:sz w:val="18"/>
        </w:rPr>
        <w:t>Group</w:t>
      </w:r>
      <w:r>
        <w:rPr>
          <w:spacing w:val="-16"/>
          <w:sz w:val="18"/>
        </w:rPr>
        <w:t> </w:t>
      </w:r>
      <w:r>
        <w:rPr>
          <w:sz w:val="18"/>
        </w:rPr>
        <w:t>companies</w:t>
      </w:r>
    </w:p>
    <w:p>
      <w:pPr>
        <w:pStyle w:val="BodyText"/>
        <w:spacing w:line="214" w:lineRule="exact"/>
        <w:ind w:left="428"/>
      </w:pPr>
      <w:r>
        <w:rPr/>
        <w:t>- 1996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30" w:lineRule="auto" w:before="8" w:after="0"/>
        <w:ind w:left="428" w:right="217" w:hanging="288"/>
        <w:jc w:val="left"/>
        <w:rPr>
          <w:sz w:val="18"/>
        </w:rPr>
      </w:pPr>
      <w:r>
        <w:rPr>
          <w:sz w:val="18"/>
        </w:rPr>
        <w:t>Attended several international negotiation with overseas supplier in Europe, China, Malaysia, Australia, &amp; Singapore.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40" w:lineRule="exact" w:before="3" w:after="0"/>
        <w:ind w:left="428" w:right="0" w:hanging="288"/>
        <w:jc w:val="left"/>
        <w:rPr>
          <w:sz w:val="18"/>
        </w:rPr>
      </w:pPr>
      <w:r>
        <w:rPr>
          <w:sz w:val="18"/>
        </w:rPr>
        <w:t>Leadership training in LMI , UK Based training program -</w:t>
      </w:r>
      <w:r>
        <w:rPr>
          <w:spacing w:val="-12"/>
          <w:sz w:val="18"/>
        </w:rPr>
        <w:t> </w:t>
      </w:r>
      <w:r>
        <w:rPr>
          <w:sz w:val="18"/>
        </w:rPr>
        <w:t>2006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35" w:lineRule="exact" w:before="0" w:after="0"/>
        <w:ind w:left="428" w:right="0" w:hanging="288"/>
        <w:jc w:val="left"/>
        <w:rPr>
          <w:sz w:val="18"/>
        </w:rPr>
      </w:pPr>
      <w:r>
        <w:rPr>
          <w:sz w:val="18"/>
        </w:rPr>
        <w:t>Attended Green Belt Training in 6</w:t>
      </w:r>
      <w:r>
        <w:rPr>
          <w:spacing w:val="-8"/>
          <w:sz w:val="18"/>
        </w:rPr>
        <w:t> </w:t>
      </w:r>
      <w:r>
        <w:rPr>
          <w:sz w:val="18"/>
        </w:rPr>
        <w:t>Sigma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35" w:lineRule="exact" w:before="0" w:after="0"/>
        <w:ind w:left="428" w:right="0" w:hanging="288"/>
        <w:jc w:val="left"/>
        <w:rPr>
          <w:sz w:val="18"/>
        </w:rPr>
      </w:pPr>
      <w:r>
        <w:rPr>
          <w:sz w:val="18"/>
        </w:rPr>
        <w:t>Best performer award for two years At</w:t>
      </w:r>
      <w:r>
        <w:rPr>
          <w:spacing w:val="-7"/>
          <w:sz w:val="18"/>
        </w:rPr>
        <w:t> </w:t>
      </w:r>
      <w:r>
        <w:rPr>
          <w:sz w:val="18"/>
        </w:rPr>
        <w:t>SG</w:t>
      </w:r>
    </w:p>
    <w:p>
      <w:pPr>
        <w:pStyle w:val="ListParagraph"/>
        <w:numPr>
          <w:ilvl w:val="0"/>
          <w:numId w:val="4"/>
        </w:numPr>
        <w:tabs>
          <w:tab w:pos="429" w:val="left" w:leader="none"/>
        </w:tabs>
        <w:spacing w:line="240" w:lineRule="exact" w:before="0" w:after="0"/>
        <w:ind w:left="428" w:right="0" w:hanging="288"/>
        <w:jc w:val="left"/>
        <w:rPr>
          <w:sz w:val="18"/>
        </w:rPr>
      </w:pPr>
      <w:r>
        <w:rPr>
          <w:sz w:val="18"/>
        </w:rPr>
        <w:t>Sankalp Award – 2010 – under clean energy</w:t>
      </w:r>
      <w:r>
        <w:rPr>
          <w:spacing w:val="-12"/>
          <w:sz w:val="18"/>
        </w:rPr>
        <w:t> </w:t>
      </w:r>
      <w:r>
        <w:rPr>
          <w:sz w:val="18"/>
        </w:rPr>
        <w:t>category</w:t>
      </w: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52.560001pt;margin-top:16.914452pt;width:490.3pt;height:4.45pt;mso-position-horizontal-relative:page;mso-position-vertical-relative:paragraph;z-index:-592;mso-wrap-distance-left:0;mso-wrap-distance-right:0" coordorigin="1051,338" coordsize="9806,89">
            <v:line style="position:absolute" from="1051,368" to="10857,368" stroked="true" strokeweight="3pt" strokecolor="#000000">
              <v:stroke dashstyle="solid"/>
            </v:line>
            <v:line style="position:absolute" from="1051,420" to="10857,420" stroked="true" strokeweight=".71997pt" strokecolor="#000000">
              <v:stroke dashstyle="solid"/>
            </v:line>
            <w10:wrap type="topAndBottom"/>
          </v:group>
        </w:pict>
      </w:r>
    </w:p>
    <w:p>
      <w:pPr>
        <w:pStyle w:val="Heading1"/>
        <w:ind w:left="1120" w:right="1196"/>
      </w:pPr>
      <w:r>
        <w:rPr>
          <w:u w:val="single"/>
        </w:rPr>
        <w:t>Educational Qualification</w:t>
      </w:r>
    </w:p>
    <w:p>
      <w:pPr>
        <w:pStyle w:val="BodyText"/>
        <w:spacing w:before="10"/>
        <w:rPr>
          <w:rFonts w:ascii="Calibri"/>
          <w:b/>
          <w:sz w:val="11"/>
        </w:rPr>
      </w:pPr>
    </w:p>
    <w:p>
      <w:pPr>
        <w:spacing w:before="100"/>
        <w:ind w:left="500" w:right="0" w:firstLine="0"/>
        <w:jc w:val="left"/>
        <w:rPr>
          <w:sz w:val="18"/>
        </w:rPr>
      </w:pPr>
      <w:r>
        <w:rPr>
          <w:b/>
          <w:sz w:val="18"/>
        </w:rPr>
        <w:t>B.E (Mechanical) </w:t>
      </w:r>
      <w:r>
        <w:rPr>
          <w:sz w:val="18"/>
        </w:rPr>
        <w:t>from Madras University in 1992.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52.560001pt;margin-top:14.460044pt;width:490.3pt;height:4.5pt;mso-position-horizontal-relative:page;mso-position-vertical-relative:paragraph;z-index:-568;mso-wrap-distance-left:0;mso-wrap-distance-right:0" coordorigin="1051,289" coordsize="9806,90">
            <v:line style="position:absolute" from="1051,319" to="10857,319" stroked="true" strokeweight="3.024pt" strokecolor="#000000">
              <v:stroke dashstyle="solid"/>
            </v:line>
            <v:line style="position:absolute" from="1051,371" to="10857,371" stroked="true" strokeweight=".71997pt" strokecolor="#000000">
              <v:stroke dashstyle="solid"/>
            </v:line>
            <w10:wrap type="topAndBottom"/>
          </v:group>
        </w:pict>
      </w:r>
    </w:p>
    <w:p>
      <w:pPr>
        <w:pStyle w:val="Heading1"/>
        <w:ind w:left="1120" w:right="1197"/>
      </w:pPr>
      <w:r>
        <w:rPr>
          <w:u w:val="single"/>
        </w:rPr>
        <w:t>Personal</w:t>
      </w:r>
    </w:p>
    <w:p>
      <w:pPr>
        <w:pStyle w:val="BodyText"/>
        <w:spacing w:before="8"/>
        <w:rPr>
          <w:rFonts w:ascii="Calibri"/>
          <w:b/>
          <w:sz w:val="11"/>
        </w:rPr>
      </w:pPr>
    </w:p>
    <w:p>
      <w:pPr>
        <w:pStyle w:val="BodyText"/>
        <w:tabs>
          <w:tab w:pos="3020" w:val="left" w:leader="none"/>
          <w:tab w:pos="3740" w:val="left" w:leader="none"/>
        </w:tabs>
        <w:spacing w:before="100"/>
        <w:ind w:left="14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Birth</w:t>
        <w:tab/>
        <w:t>:</w:t>
        <w:tab/>
        <w:t>19</w:t>
      </w:r>
      <w:r>
        <w:rPr>
          <w:position w:val="6"/>
          <w:sz w:val="12"/>
        </w:rPr>
        <w:t>th </w:t>
      </w:r>
      <w:r>
        <w:rPr/>
        <w:t>June</w:t>
      </w:r>
      <w:r>
        <w:rPr>
          <w:spacing w:val="-23"/>
        </w:rPr>
        <w:t> </w:t>
      </w:r>
      <w:r>
        <w:rPr/>
        <w:t>1970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tabs>
          <w:tab w:pos="3020" w:val="left" w:leader="none"/>
          <w:tab w:pos="3740" w:val="left" w:leader="none"/>
        </w:tabs>
        <w:ind w:left="140"/>
      </w:pPr>
      <w:r>
        <w:rPr/>
        <w:t>Marital</w:t>
      </w:r>
      <w:r>
        <w:rPr>
          <w:spacing w:val="-2"/>
        </w:rPr>
        <w:t> </w:t>
      </w:r>
      <w:r>
        <w:rPr/>
        <w:t>Status</w:t>
        <w:tab/>
        <w:t>:</w:t>
        <w:tab/>
        <w:t>Married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52.560001pt;margin-top:12.833073pt;width:490.3pt;height:4.45pt;mso-position-horizontal-relative:page;mso-position-vertical-relative:paragraph;z-index:-544;mso-wrap-distance-left:0;mso-wrap-distance-right:0" coordorigin="1051,257" coordsize="9806,89">
            <v:line style="position:absolute" from="1051,287" to="10857,287" stroked="true" strokeweight="3pt" strokecolor="#000000">
              <v:stroke dashstyle="solid"/>
            </v:line>
            <v:line style="position:absolute" from="1051,338" to="10857,338" stroked="true" strokeweight=".72003pt" strokecolor="#000000">
              <v:stroke dashstyle="solid"/>
            </v:line>
            <w10:wrap type="topAndBottom"/>
          </v:group>
        </w:pict>
      </w:r>
    </w:p>
    <w:sectPr>
      <w:pgSz w:w="11910" w:h="16840"/>
      <w:pgMar w:header="0" w:footer="1000" w:top="880" w:bottom="1200" w:left="940" w:right="860"/>
      <w:pgBorders w:offsetFrom="page">
        <w:top w:val="single" w:color="000000" w:space="24" w:sz="18"/>
        <w:left w:val="single" w:color="000000" w:space="24" w:sz="18"/>
        <w:bottom w:val="single" w:color="000000" w:space="24" w:sz="18"/>
        <w:right w:val="single" w:color="000000" w:space="24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900024pt;margin-top:780.895996pt;width:9.6pt;height:13.05pt;mso-position-horizontal-relative:page;mso-position-vertical-relative:page;z-index:-6688" type="#_x0000_t202" filled="false" stroked="false">
          <v:textbox inset="0,0,0,0">
            <w:txbxContent>
              <w:p>
                <w:pPr>
                  <w:spacing w:line="245" w:lineRule="exact" w:before="0"/>
                  <w:ind w:left="4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"/>
      <w:lvlJc w:val="left"/>
      <w:pPr>
        <w:ind w:left="428" w:hanging="289"/>
      </w:pPr>
      <w:rPr>
        <w:rFonts w:hint="default" w:ascii="Wingdings" w:hAnsi="Wingdings" w:eastAsia="Wingdings" w:cs="Wingdings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388" w:hanging="28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57" w:hanging="28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5" w:hanging="28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4" w:hanging="28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3" w:hanging="28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31" w:hanging="28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00" w:hanging="28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69" w:hanging="289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88" w:hanging="288"/>
        <w:jc w:val="left"/>
      </w:pPr>
      <w:rPr>
        <w:rFonts w:hint="default" w:ascii="Verdana" w:hAnsi="Verdana" w:eastAsia="Verdana" w:cs="Verdana"/>
        <w:b/>
        <w:bCs/>
        <w:spacing w:val="-1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712" w:hanging="2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5" w:hanging="2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7" w:hanging="2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0" w:hanging="2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43" w:hanging="2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75" w:hanging="2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08" w:hanging="2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41" w:hanging="288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00" w:hanging="361"/>
      </w:pPr>
      <w:rPr>
        <w:rFonts w:hint="default" w:ascii="Symbol" w:hAnsi="Symbol" w:eastAsia="Symbol" w:cs="Symbol"/>
        <w:w w:val="100"/>
        <w:sz w:val="18"/>
        <w:szCs w:val="18"/>
      </w:rPr>
    </w:lvl>
    <w:lvl w:ilvl="1">
      <w:start w:val="0"/>
      <w:numFmt w:val="bullet"/>
      <w:lvlText w:val="•"/>
      <w:lvlJc w:val="left"/>
      <w:pPr>
        <w:ind w:left="1460" w:hanging="36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1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81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42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03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3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24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85" w:hanging="361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2336" w:hanging="360"/>
      </w:pPr>
      <w:rPr>
        <w:rFonts w:hint="default"/>
        <w:w w:val="100"/>
      </w:rPr>
    </w:lvl>
    <w:lvl w:ilvl="1">
      <w:start w:val="0"/>
      <w:numFmt w:val="bullet"/>
      <w:lvlText w:val=""/>
      <w:lvlJc w:val="left"/>
      <w:pPr>
        <w:ind w:left="3057" w:hanging="361"/>
      </w:pPr>
      <w:rPr>
        <w:rFonts w:hint="default" w:ascii="Symbol" w:hAnsi="Symbol" w:eastAsia="Symbol" w:cs="Symbol"/>
        <w:w w:val="100"/>
        <w:sz w:val="18"/>
        <w:szCs w:val="18"/>
      </w:rPr>
    </w:lvl>
    <w:lvl w:ilvl="2">
      <w:start w:val="0"/>
      <w:numFmt w:val="bullet"/>
      <w:lvlText w:val="•"/>
      <w:lvlJc w:val="left"/>
      <w:pPr>
        <w:ind w:left="3842" w:hanging="36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625" w:hanging="36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408" w:hanging="36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91" w:hanging="36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74" w:hanging="36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757" w:hanging="36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40" w:hanging="361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</w:rPr>
  </w:style>
  <w:style w:styleId="Heading1" w:type="paragraph">
    <w:name w:val="Heading 1"/>
    <w:basedOn w:val="Normal"/>
    <w:uiPriority w:val="1"/>
    <w:qFormat/>
    <w:pPr>
      <w:ind w:left="28"/>
      <w:jc w:val="center"/>
      <w:outlineLvl w:val="1"/>
    </w:pPr>
    <w:rPr>
      <w:rFonts w:ascii="Calibri" w:hAnsi="Calibri" w:eastAsia="Calibri" w:cs="Calibri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56"/>
      <w:ind w:left="140"/>
      <w:outlineLvl w:val="2"/>
    </w:pPr>
    <w:rPr>
      <w:rFonts w:ascii="Calibri" w:hAnsi="Calibri" w:eastAsia="Calibri" w:cs="Calibri"/>
      <w:sz w:val="22"/>
      <w:szCs w:val="22"/>
    </w:rPr>
  </w:style>
  <w:style w:styleId="Heading3" w:type="paragraph">
    <w:name w:val="Heading 3"/>
    <w:basedOn w:val="Normal"/>
    <w:uiPriority w:val="1"/>
    <w:qFormat/>
    <w:pPr>
      <w:ind w:left="500"/>
      <w:outlineLvl w:val="3"/>
    </w:pPr>
    <w:rPr>
      <w:rFonts w:ascii="Verdana" w:hAnsi="Verdana" w:eastAsia="Verdana" w:cs="Verdana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2336" w:hanging="360"/>
    </w:pPr>
    <w:rPr>
      <w:rFonts w:ascii="Verdana" w:hAnsi="Verdana" w:eastAsia="Verdana" w:cs="Verdan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vijayaganapathi1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sundar.p</dc:creator>
  <dcterms:created xsi:type="dcterms:W3CDTF">2019-02-19T23:41:46Z</dcterms:created>
  <dcterms:modified xsi:type="dcterms:W3CDTF">2019-02-19T23:41:46Z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2019-02-19T00:00:00Z</vt:filetime>
  </property>
</Properties>
</file>