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rFonts w:ascii="Times New Roman"/>
        </w:rPr>
      </w:pPr>
    </w:p>
    <w:p>
      <w:pPr>
        <w:pStyle w:val="BodyText"/>
        <w:spacing w:before="11"/>
        <w:ind w:left="0" w:firstLine="0"/>
        <w:rPr>
          <w:rFonts w:ascii="Times New Roman"/>
          <w:sz w:val="22"/>
        </w:rPr>
      </w:pPr>
    </w:p>
    <w:p>
      <w:pPr>
        <w:spacing w:before="99"/>
        <w:ind w:left="300" w:right="0" w:firstLine="0"/>
        <w:jc w:val="left"/>
        <w:rPr>
          <w:b/>
          <w:i/>
          <w:sz w:val="32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5901054</wp:posOffset>
            </wp:positionH>
            <wp:positionV relativeFrom="paragraph">
              <wp:posOffset>-318349</wp:posOffset>
            </wp:positionV>
            <wp:extent cx="1659889" cy="1978025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89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32"/>
        </w:rPr>
        <w:t>ZAHID DURRANI</w:t>
      </w:r>
    </w:p>
    <w:p>
      <w:pPr>
        <w:pStyle w:val="Heading1"/>
        <w:spacing w:before="6"/>
      </w:pPr>
      <w:r>
        <w:rPr/>
        <w:t>Mobile No.: +919661688001</w:t>
      </w:r>
    </w:p>
    <w:p>
      <w:pPr>
        <w:spacing w:before="0"/>
        <w:ind w:left="300" w:right="0" w:firstLine="0"/>
        <w:jc w:val="left"/>
        <w:rPr>
          <w:b/>
          <w:sz w:val="20"/>
        </w:rPr>
      </w:pPr>
      <w:r>
        <w:rPr>
          <w:b/>
          <w:sz w:val="20"/>
        </w:rPr>
        <w:t>E- Mail: </w:t>
      </w:r>
      <w:hyperlink r:id="rId6">
        <w:r>
          <w:rPr>
            <w:b/>
            <w:sz w:val="20"/>
          </w:rPr>
          <w:t>zahiddurrani786@gmail.com </w:t>
        </w:r>
      </w:hyperlink>
      <w:r>
        <w:rPr>
          <w:b/>
          <w:sz w:val="20"/>
        </w:rPr>
        <w:t>~ </w:t>
      </w:r>
      <w:hyperlink r:id="rId7">
        <w:r>
          <w:rPr>
            <w:b/>
            <w:sz w:val="20"/>
          </w:rPr>
          <w:t>zahiddurrani1985@gmail.com</w:t>
        </w:r>
      </w:hyperlink>
    </w:p>
    <w:p>
      <w:pPr>
        <w:tabs>
          <w:tab w:pos="8803" w:val="left" w:leader="none"/>
        </w:tabs>
        <w:spacing w:before="1"/>
        <w:ind w:left="300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Skype id:</w:t>
      </w:r>
      <w:r>
        <w:rPr>
          <w:b/>
          <w:spacing w:val="-11"/>
          <w:sz w:val="20"/>
          <w:u w:val="single"/>
        </w:rPr>
        <w:t> </w:t>
      </w:r>
      <w:r>
        <w:rPr>
          <w:b/>
          <w:sz w:val="20"/>
          <w:u w:val="single"/>
        </w:rPr>
        <w:t>durrani449</w:t>
        <w:tab/>
      </w:r>
    </w:p>
    <w:p>
      <w:pPr>
        <w:pStyle w:val="BodyText"/>
        <w:spacing w:before="5"/>
        <w:ind w:left="0" w:firstLine="0"/>
        <w:rPr>
          <w:b/>
          <w:sz w:val="22"/>
        </w:rPr>
      </w:pPr>
    </w:p>
    <w:p>
      <w:pPr>
        <w:tabs>
          <w:tab w:pos="3620" w:val="left" w:leader="none"/>
          <w:tab w:pos="8791" w:val="left" w:leader="none"/>
        </w:tabs>
        <w:spacing w:before="0"/>
        <w:ind w:left="272" w:right="0" w:firstLine="0"/>
        <w:jc w:val="left"/>
        <w:rPr>
          <w:b/>
          <w:sz w:val="20"/>
        </w:rPr>
      </w:pPr>
      <w:r>
        <w:rPr>
          <w:b/>
          <w:color w:val="FFFFFF"/>
          <w:w w:val="99"/>
          <w:sz w:val="20"/>
          <w:shd w:fill="001F5F" w:color="auto" w:val="clear"/>
        </w:rPr>
        <w:t> </w:t>
      </w:r>
      <w:r>
        <w:rPr>
          <w:b/>
          <w:color w:val="FFFFFF"/>
          <w:sz w:val="20"/>
          <w:shd w:fill="001F5F" w:color="auto" w:val="clear"/>
        </w:rPr>
        <w:tab/>
        <w:t>PROFILE</w:t>
      </w:r>
      <w:r>
        <w:rPr>
          <w:b/>
          <w:color w:val="FFFFFF"/>
          <w:spacing w:val="-9"/>
          <w:sz w:val="20"/>
          <w:shd w:fill="001F5F" w:color="auto" w:val="clear"/>
        </w:rPr>
        <w:t> </w:t>
      </w:r>
      <w:r>
        <w:rPr>
          <w:b/>
          <w:color w:val="FFFFFF"/>
          <w:sz w:val="20"/>
          <w:shd w:fill="001F5F" w:color="auto" w:val="clear"/>
        </w:rPr>
        <w:t>SUMMARY</w:t>
        <w:tab/>
      </w:r>
    </w:p>
    <w:p>
      <w:pPr>
        <w:pStyle w:val="BodyText"/>
        <w:spacing w:before="8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30" w:lineRule="auto" w:before="0" w:after="0"/>
        <w:ind w:left="660" w:right="2863" w:hanging="360"/>
        <w:jc w:val="left"/>
        <w:rPr>
          <w:sz w:val="20"/>
        </w:rPr>
      </w:pPr>
      <w:r>
        <w:rPr>
          <w:b/>
          <w:sz w:val="20"/>
        </w:rPr>
        <w:t>B. E. in Electrical and Electronics </w:t>
      </w:r>
      <w:r>
        <w:rPr>
          <w:sz w:val="20"/>
        </w:rPr>
        <w:t>with an experience of nearly </w:t>
      </w:r>
      <w:r>
        <w:rPr>
          <w:b/>
          <w:sz w:val="20"/>
        </w:rPr>
        <w:t>5 years including 3.5 years gulf experience</w:t>
      </w:r>
      <w:r>
        <w:rPr>
          <w:b/>
          <w:spacing w:val="-4"/>
          <w:sz w:val="20"/>
        </w:rPr>
        <w:t> </w:t>
      </w:r>
      <w:r>
        <w:rPr>
          <w:sz w:val="20"/>
        </w:rPr>
        <w:t>in</w:t>
      </w:r>
    </w:p>
    <w:tbl>
      <w:tblPr>
        <w:tblW w:w="0" w:type="auto"/>
        <w:jc w:val="left"/>
        <w:tblInd w:w="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7"/>
        <w:gridCol w:w="3011"/>
        <w:gridCol w:w="1870"/>
      </w:tblGrid>
      <w:tr>
        <w:trPr>
          <w:trHeight w:val="231" w:hRule="atLeast"/>
        </w:trPr>
        <w:tc>
          <w:tcPr>
            <w:tcW w:w="3537" w:type="dxa"/>
          </w:tcPr>
          <w:p>
            <w:pPr>
              <w:pStyle w:val="TableParagraph"/>
              <w:spacing w:line="212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Project Coordination</w:t>
            </w:r>
          </w:p>
        </w:tc>
        <w:tc>
          <w:tcPr>
            <w:tcW w:w="3011" w:type="dxa"/>
          </w:tcPr>
          <w:p>
            <w:pPr>
              <w:pStyle w:val="TableParagraph"/>
              <w:spacing w:line="212" w:lineRule="exact"/>
              <w:ind w:left="623"/>
              <w:rPr>
                <w:b/>
                <w:sz w:val="20"/>
              </w:rPr>
            </w:pPr>
            <w:r>
              <w:rPr>
                <w:b/>
                <w:sz w:val="20"/>
              </w:rPr>
              <w:t>Testing &amp; Inspection</w:t>
            </w:r>
          </w:p>
        </w:tc>
        <w:tc>
          <w:tcPr>
            <w:tcW w:w="1870" w:type="dxa"/>
          </w:tcPr>
          <w:p>
            <w:pPr>
              <w:pStyle w:val="TableParagraph"/>
              <w:spacing w:line="212" w:lineRule="exact"/>
              <w:ind w:left="493"/>
              <w:rPr>
                <w:b/>
                <w:sz w:val="20"/>
              </w:rPr>
            </w:pPr>
            <w:r>
              <w:rPr>
                <w:b/>
                <w:sz w:val="20"/>
              </w:rPr>
              <w:t>Construction</w:t>
            </w:r>
          </w:p>
        </w:tc>
      </w:tr>
      <w:tr>
        <w:trPr>
          <w:trHeight w:val="231" w:hRule="atLeast"/>
        </w:trPr>
        <w:tc>
          <w:tcPr>
            <w:tcW w:w="3537" w:type="dxa"/>
          </w:tcPr>
          <w:p>
            <w:pPr>
              <w:pStyle w:val="TableParagraph"/>
              <w:spacing w:line="212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Commissioning &amp; Installation</w:t>
            </w:r>
          </w:p>
        </w:tc>
        <w:tc>
          <w:tcPr>
            <w:tcW w:w="3011" w:type="dxa"/>
          </w:tcPr>
          <w:p>
            <w:pPr>
              <w:pStyle w:val="TableParagraph"/>
              <w:spacing w:line="212" w:lineRule="exact"/>
              <w:ind w:left="623"/>
              <w:rPr>
                <w:b/>
                <w:sz w:val="20"/>
              </w:rPr>
            </w:pPr>
            <w:r>
              <w:rPr>
                <w:b/>
                <w:sz w:val="20"/>
              </w:rPr>
              <w:t>Documentation</w:t>
            </w:r>
          </w:p>
        </w:tc>
        <w:tc>
          <w:tcPr>
            <w:tcW w:w="1870" w:type="dxa"/>
          </w:tcPr>
          <w:p>
            <w:pPr>
              <w:pStyle w:val="TableParagraph"/>
              <w:spacing w:line="212" w:lineRule="exact"/>
              <w:ind w:left="493"/>
              <w:rPr>
                <w:b/>
                <w:sz w:val="20"/>
              </w:rPr>
            </w:pPr>
            <w:r>
              <w:rPr>
                <w:b/>
                <w:sz w:val="20"/>
              </w:rPr>
              <w:t>Compliance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43" w:lineRule="exact" w:before="0" w:after="0"/>
        <w:ind w:left="660" w:right="0" w:hanging="360"/>
        <w:jc w:val="left"/>
        <w:rPr>
          <w:b/>
          <w:sz w:val="20"/>
        </w:rPr>
      </w:pPr>
      <w:r>
        <w:rPr>
          <w:sz w:val="20"/>
        </w:rPr>
        <w:t>Currently associated with </w:t>
      </w:r>
      <w:r>
        <w:rPr>
          <w:b/>
          <w:sz w:val="20"/>
        </w:rPr>
        <w:t>Al-Jood Qatari Omani Trad. &amp; Cont. W.L.L, Qatar, </w:t>
      </w:r>
      <w:r>
        <w:rPr>
          <w:sz w:val="20"/>
        </w:rPr>
        <w:t>as </w:t>
      </w:r>
      <w:r>
        <w:rPr>
          <w:b/>
          <w:sz w:val="20"/>
        </w:rPr>
        <w:t>Project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Engineer</w:t>
      </w:r>
    </w:p>
    <w:p>
      <w:pPr>
        <w:pStyle w:val="Heading1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44" w:lineRule="exact" w:before="0" w:after="0"/>
        <w:ind w:left="660" w:right="0" w:hanging="360"/>
        <w:jc w:val="left"/>
      </w:pPr>
      <w:r>
        <w:rPr/>
        <w:t>Certified by Kahramaa as a Site Engineer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45" w:lineRule="exact" w:before="1" w:after="0"/>
        <w:ind w:left="660" w:right="0" w:hanging="360"/>
        <w:jc w:val="left"/>
        <w:rPr>
          <w:sz w:val="20"/>
        </w:rPr>
      </w:pPr>
      <w:r>
        <w:rPr>
          <w:sz w:val="20"/>
        </w:rPr>
        <w:t>Expertise in executing projects involving engineering, budget planning, resource planning and site</w:t>
      </w:r>
      <w:r>
        <w:rPr>
          <w:spacing w:val="-16"/>
          <w:sz w:val="20"/>
        </w:rPr>
        <w:t> </w:t>
      </w:r>
      <w:r>
        <w:rPr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45" w:lineRule="exact" w:before="0" w:after="0"/>
        <w:ind w:left="660" w:right="0" w:hanging="360"/>
        <w:jc w:val="left"/>
        <w:rPr>
          <w:sz w:val="20"/>
        </w:rPr>
      </w:pPr>
      <w:r>
        <w:rPr>
          <w:sz w:val="20"/>
        </w:rPr>
        <w:t>Significant exposure in all erection and commissioning activities within time and cost</w:t>
      </w:r>
      <w:r>
        <w:rPr>
          <w:spacing w:val="-11"/>
          <w:sz w:val="20"/>
        </w:rPr>
        <w:t> </w:t>
      </w:r>
      <w:r>
        <w:rPr>
          <w:sz w:val="20"/>
        </w:rPr>
        <w:t>frames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35" w:lineRule="auto" w:before="16" w:after="0"/>
        <w:ind w:left="660" w:right="1588" w:hanging="360"/>
        <w:jc w:val="left"/>
        <w:rPr>
          <w:sz w:val="20"/>
        </w:rPr>
      </w:pPr>
      <w:r>
        <w:rPr>
          <w:sz w:val="20"/>
        </w:rPr>
        <w:t>Skilled in creating and implementing inspection criteria &amp; testing procedures; developing new approaches &amp; procedures to find and solve the root cause of quality</w:t>
      </w:r>
      <w:r>
        <w:rPr>
          <w:spacing w:val="-8"/>
          <w:sz w:val="20"/>
        </w:rPr>
        <w:t> </w:t>
      </w:r>
      <w:r>
        <w:rPr>
          <w:sz w:val="20"/>
        </w:rPr>
        <w:t>problems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44" w:lineRule="exact" w:before="0" w:after="0"/>
        <w:ind w:left="660" w:right="0" w:hanging="360"/>
        <w:jc w:val="left"/>
        <w:rPr>
          <w:sz w:val="20"/>
        </w:rPr>
      </w:pPr>
      <w:r>
        <w:rPr>
          <w:sz w:val="20"/>
        </w:rPr>
        <w:t>Practical knowledge of power transformers, various electrical equipment, and electrical</w:t>
      </w:r>
      <w:r>
        <w:rPr>
          <w:spacing w:val="-9"/>
          <w:sz w:val="20"/>
        </w:rPr>
        <w:t> </w:t>
      </w:r>
      <w:r>
        <w:rPr>
          <w:sz w:val="20"/>
        </w:rPr>
        <w:t>drawing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30" w:lineRule="auto" w:before="19" w:after="0"/>
        <w:ind w:left="660" w:right="1229" w:hanging="360"/>
        <w:jc w:val="left"/>
        <w:rPr>
          <w:sz w:val="20"/>
        </w:rPr>
      </w:pPr>
      <w:r>
        <w:rPr>
          <w:sz w:val="20"/>
        </w:rPr>
        <w:t>Proactively identifying &amp; resolving problems, ramping up project activities with on time deliverables, preventing breakdown and maximizing</w:t>
      </w:r>
      <w:r>
        <w:rPr>
          <w:spacing w:val="1"/>
          <w:sz w:val="20"/>
        </w:rPr>
        <w:t> </w:t>
      </w:r>
      <w:r>
        <w:rPr>
          <w:sz w:val="20"/>
        </w:rPr>
        <w:t>productivity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40" w:lineRule="auto" w:before="2" w:after="0"/>
        <w:ind w:left="660" w:right="0" w:hanging="360"/>
        <w:jc w:val="left"/>
        <w:rPr>
          <w:sz w:val="20"/>
        </w:rPr>
      </w:pPr>
      <w:r>
        <w:rPr>
          <w:sz w:val="20"/>
        </w:rPr>
        <w:t>Analytical, meticulous and quality-oriented professional with an eye for</w:t>
      </w:r>
      <w:r>
        <w:rPr>
          <w:spacing w:val="-2"/>
          <w:sz w:val="20"/>
        </w:rPr>
        <w:t> </w:t>
      </w:r>
      <w:r>
        <w:rPr>
          <w:sz w:val="20"/>
        </w:rPr>
        <w:t>detail</w:t>
      </w:r>
    </w:p>
    <w:p>
      <w:pPr>
        <w:pStyle w:val="BodyText"/>
        <w:spacing w:before="1"/>
        <w:ind w:left="0" w:firstLine="0"/>
      </w:pPr>
    </w:p>
    <w:p>
      <w:pPr>
        <w:pStyle w:val="Heading1"/>
        <w:tabs>
          <w:tab w:pos="4460" w:val="left" w:leader="none"/>
          <w:tab w:pos="10798" w:val="left" w:leader="none"/>
        </w:tabs>
        <w:spacing w:before="1"/>
        <w:ind w:left="272"/>
      </w:pPr>
      <w:r>
        <w:rPr>
          <w:color w:val="FFFFFF"/>
          <w:w w:val="99"/>
          <w:shd w:fill="001F5F" w:color="auto" w:val="clear"/>
        </w:rPr>
        <w:t> </w:t>
      </w:r>
      <w:r>
        <w:rPr>
          <w:color w:val="FFFFFF"/>
          <w:shd w:fill="001F5F" w:color="auto" w:val="clear"/>
        </w:rPr>
        <w:tab/>
        <w:t>KNOWLEDGE</w:t>
      </w:r>
      <w:r>
        <w:rPr>
          <w:color w:val="FFFFFF"/>
          <w:spacing w:val="-10"/>
          <w:shd w:fill="001F5F" w:color="auto" w:val="clear"/>
        </w:rPr>
        <w:t> </w:t>
      </w:r>
      <w:r>
        <w:rPr>
          <w:color w:val="FFFFFF"/>
          <w:shd w:fill="001F5F" w:color="auto" w:val="clear"/>
        </w:rPr>
        <w:t>PURVIEW</w:t>
        <w:tab/>
      </w:r>
    </w:p>
    <w:p>
      <w:pPr>
        <w:pStyle w:val="BodyText"/>
        <w:spacing w:before="10"/>
        <w:ind w:left="0" w:firstLine="0"/>
        <w:rPr>
          <w:b/>
          <w:sz w:val="19"/>
        </w:rPr>
      </w:pPr>
    </w:p>
    <w:p>
      <w:pPr>
        <w:tabs>
          <w:tab w:pos="2479" w:val="left" w:leader="none"/>
        </w:tabs>
        <w:spacing w:line="234" w:lineRule="exact" w:before="0"/>
        <w:ind w:left="300" w:right="0" w:firstLine="0"/>
        <w:jc w:val="left"/>
        <w:rPr>
          <w:sz w:val="20"/>
        </w:rPr>
      </w:pPr>
      <w:r>
        <w:rPr>
          <w:b/>
          <w:sz w:val="20"/>
        </w:rPr>
        <w:t>Construction:</w:t>
        <w:tab/>
      </w:r>
      <w:r>
        <w:rPr>
          <w:sz w:val="20"/>
        </w:rPr>
        <w:t>Transmission Lines 11kv &amp; 400kv, MEP</w:t>
      </w:r>
      <w:r>
        <w:rPr>
          <w:spacing w:val="-24"/>
          <w:sz w:val="20"/>
        </w:rPr>
        <w:t> </w:t>
      </w:r>
      <w:r>
        <w:rPr>
          <w:sz w:val="20"/>
        </w:rPr>
        <w:t>projects</w:t>
      </w:r>
    </w:p>
    <w:p>
      <w:pPr>
        <w:pStyle w:val="BodyText"/>
        <w:tabs>
          <w:tab w:pos="2441" w:val="left" w:leader="none"/>
        </w:tabs>
        <w:ind w:left="2460" w:right="2265" w:hanging="2161"/>
      </w:pPr>
      <w:r>
        <w:rPr>
          <w:b/>
        </w:rPr>
        <w:t>Installation:</w:t>
        <w:tab/>
      </w:r>
      <w:r>
        <w:rPr/>
        <w:t>Power Transformers, Unit Transformers, Station Reserve Transformers, LT&amp;HT Motors MDB, SMDB &amp; DB, Capacitor</w:t>
      </w:r>
      <w:r>
        <w:rPr>
          <w:spacing w:val="-3"/>
        </w:rPr>
        <w:t> </w:t>
      </w:r>
      <w:r>
        <w:rPr/>
        <w:t>Banks</w:t>
      </w:r>
    </w:p>
    <w:p>
      <w:pPr>
        <w:pStyle w:val="BodyText"/>
        <w:tabs>
          <w:tab w:pos="2479" w:val="left" w:leader="none"/>
        </w:tabs>
        <w:spacing w:line="234" w:lineRule="exact"/>
        <w:ind w:left="300" w:firstLine="0"/>
      </w:pPr>
      <w:r>
        <w:rPr>
          <w:b/>
        </w:rPr>
        <w:t>Laying:</w:t>
        <w:tab/>
      </w:r>
      <w:r>
        <w:rPr/>
        <w:t>XLPE, HV&amp;LV cables &amp; its</w:t>
      </w:r>
      <w:r>
        <w:rPr>
          <w:spacing w:val="-4"/>
        </w:rPr>
        <w:t> </w:t>
      </w:r>
      <w:r>
        <w:rPr/>
        <w:t>testing</w:t>
      </w:r>
    </w:p>
    <w:p>
      <w:pPr>
        <w:pStyle w:val="BodyText"/>
        <w:tabs>
          <w:tab w:pos="2441" w:val="left" w:leader="none"/>
        </w:tabs>
        <w:ind w:left="300" w:firstLine="0"/>
      </w:pPr>
      <w:r>
        <w:rPr>
          <w:b/>
        </w:rPr>
        <w:t>Maintenance:</w:t>
        <w:tab/>
      </w:r>
      <w:r>
        <w:rPr/>
        <w:t>Transformers (100kva, 200kva, 1.6mva), ABS, 11kv of</w:t>
      </w:r>
      <w:r>
        <w:rPr>
          <w:spacing w:val="-7"/>
        </w:rPr>
        <w:t> </w:t>
      </w:r>
      <w:r>
        <w:rPr/>
        <w:t>OHL</w:t>
      </w:r>
    </w:p>
    <w:p>
      <w:pPr>
        <w:pStyle w:val="BodyText"/>
        <w:spacing w:before="2"/>
        <w:ind w:left="0" w:firstLine="0"/>
      </w:pPr>
    </w:p>
    <w:p>
      <w:pPr>
        <w:pStyle w:val="Heading1"/>
        <w:tabs>
          <w:tab w:pos="4080" w:val="left" w:leader="none"/>
          <w:tab w:pos="10798" w:val="left" w:leader="none"/>
        </w:tabs>
        <w:ind w:left="272"/>
      </w:pPr>
      <w:r>
        <w:rPr>
          <w:color w:val="FFFFFF"/>
          <w:w w:val="99"/>
          <w:shd w:fill="001F5F" w:color="auto" w:val="clear"/>
        </w:rPr>
        <w:t> </w:t>
      </w:r>
      <w:r>
        <w:rPr>
          <w:color w:val="FFFFFF"/>
          <w:shd w:fill="001F5F" w:color="auto" w:val="clear"/>
        </w:rPr>
        <w:tab/>
        <w:t>ORGANIZATIONAL</w:t>
      </w:r>
      <w:r>
        <w:rPr>
          <w:color w:val="FFFFFF"/>
          <w:spacing w:val="-10"/>
          <w:shd w:fill="001F5F" w:color="auto" w:val="clear"/>
        </w:rPr>
        <w:t> </w:t>
      </w:r>
      <w:r>
        <w:rPr>
          <w:color w:val="FFFFFF"/>
          <w:shd w:fill="001F5F" w:color="auto" w:val="clear"/>
        </w:rPr>
        <w:t>EXPERIENCE</w:t>
        <w:tab/>
      </w:r>
    </w:p>
    <w:p>
      <w:pPr>
        <w:spacing w:line="470" w:lineRule="exact" w:before="47"/>
        <w:ind w:left="300" w:right="184" w:firstLine="0"/>
        <w:jc w:val="left"/>
        <w:rPr>
          <w:b/>
          <w:sz w:val="20"/>
        </w:rPr>
      </w:pPr>
      <w:r>
        <w:rPr>
          <w:b/>
          <w:sz w:val="20"/>
        </w:rPr>
        <w:t>Al-Jood Qatari Omani Trad.&amp; Cont. W.L.L., Qatar, </w:t>
      </w:r>
      <w:r>
        <w:rPr>
          <w:sz w:val="20"/>
        </w:rPr>
        <w:t>as </w:t>
      </w:r>
      <w:r>
        <w:rPr>
          <w:b/>
          <w:sz w:val="20"/>
        </w:rPr>
        <w:t>Project Engineer From Dec-10-2012 to June-30-2016 Responsibilities: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194" w:lineRule="exact" w:before="0" w:after="0"/>
        <w:ind w:left="660" w:right="0" w:hanging="360"/>
        <w:jc w:val="left"/>
        <w:rPr>
          <w:sz w:val="20"/>
        </w:rPr>
      </w:pPr>
      <w:r>
        <w:rPr>
          <w:sz w:val="20"/>
        </w:rPr>
        <w:t>Carrying out maintenance activities of 11KV</w:t>
      </w:r>
      <w:r>
        <w:rPr>
          <w:spacing w:val="-2"/>
          <w:sz w:val="20"/>
        </w:rPr>
        <w:t> </w:t>
      </w:r>
      <w:r>
        <w:rPr>
          <w:sz w:val="20"/>
        </w:rPr>
        <w:t>OHL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30" w:lineRule="auto" w:before="22" w:after="0"/>
        <w:ind w:left="660" w:right="786" w:hanging="360"/>
        <w:jc w:val="left"/>
        <w:rPr>
          <w:sz w:val="20"/>
        </w:rPr>
      </w:pPr>
      <w:r>
        <w:rPr>
          <w:sz w:val="20"/>
        </w:rPr>
        <w:t>Assuring timely execution of the project and maintaining quality by preparing and analysing test schedules, load schedules and quality control</w:t>
      </w:r>
      <w:r>
        <w:rPr>
          <w:spacing w:val="-2"/>
          <w:sz w:val="20"/>
        </w:rPr>
        <w:t> </w:t>
      </w:r>
      <w:r>
        <w:rPr>
          <w:sz w:val="20"/>
        </w:rPr>
        <w:t>records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35" w:lineRule="auto" w:before="13" w:after="0"/>
        <w:ind w:left="660" w:right="803" w:hanging="360"/>
        <w:jc w:val="left"/>
        <w:rPr>
          <w:sz w:val="20"/>
        </w:rPr>
      </w:pPr>
      <w:r>
        <w:rPr>
          <w:sz w:val="20"/>
        </w:rPr>
        <w:t>Monitoring the activities related to electrical work like implementation, quality, schedule, maintaining the safety standards of Kahramaa, and troubleshooting</w:t>
      </w:r>
      <w:r>
        <w:rPr>
          <w:spacing w:val="-4"/>
          <w:sz w:val="20"/>
        </w:rPr>
        <w:t> </w:t>
      </w:r>
      <w:r>
        <w:rPr>
          <w:sz w:val="20"/>
        </w:rPr>
        <w:t>activities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39" w:lineRule="exact" w:before="0" w:after="0"/>
        <w:ind w:left="660" w:right="0" w:hanging="360"/>
        <w:jc w:val="left"/>
        <w:rPr>
          <w:sz w:val="20"/>
        </w:rPr>
      </w:pPr>
      <w:r>
        <w:rPr>
          <w:sz w:val="20"/>
        </w:rPr>
        <w:t>Estimating, preparing and assigning the resources; manpower, materials &amp; equipment</w:t>
      </w:r>
      <w:r>
        <w:rPr>
          <w:spacing w:val="-5"/>
          <w:sz w:val="20"/>
        </w:rPr>
        <w:t> </w:t>
      </w:r>
      <w:r>
        <w:rPr>
          <w:sz w:val="20"/>
        </w:rPr>
        <w:t>tools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30" w:lineRule="auto" w:before="24" w:after="0"/>
        <w:ind w:left="660" w:right="776" w:hanging="360"/>
        <w:jc w:val="left"/>
        <w:rPr>
          <w:sz w:val="20"/>
        </w:rPr>
      </w:pPr>
      <w:r>
        <w:rPr>
          <w:sz w:val="20"/>
        </w:rPr>
        <w:t>Coordinating commissioning activities of Main Distribution Boards (MDB), Sub-Main Distribution Boards (SMDB), Distribution Boards (DB) and Diesel Generator</w:t>
      </w:r>
      <w:r>
        <w:rPr>
          <w:spacing w:val="-9"/>
          <w:sz w:val="20"/>
        </w:rPr>
        <w:t> </w:t>
      </w:r>
      <w:r>
        <w:rPr>
          <w:sz w:val="20"/>
        </w:rPr>
        <w:t>Sets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30" w:lineRule="auto" w:before="19" w:after="0"/>
        <w:ind w:left="660" w:right="819" w:hanging="360"/>
        <w:jc w:val="left"/>
        <w:rPr>
          <w:sz w:val="20"/>
        </w:rPr>
      </w:pPr>
      <w:r>
        <w:rPr>
          <w:sz w:val="20"/>
        </w:rPr>
        <w:t>Estimating load schedule at LV-Panel, MDB, SMDB &amp; Final DB level, voltage-drop calculation, cables selection &amp; sizing, DG selection &amp; sizing and Transformer Selection and sizing. Earthing and Lighting protection system</w:t>
      </w:r>
      <w:r>
        <w:rPr>
          <w:spacing w:val="-26"/>
          <w:sz w:val="20"/>
        </w:rPr>
        <w:t> </w:t>
      </w:r>
      <w:r>
        <w:rPr>
          <w:sz w:val="20"/>
        </w:rPr>
        <w:t>design.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42" w:lineRule="exact" w:before="0" w:after="0"/>
        <w:ind w:left="660" w:right="0" w:hanging="360"/>
        <w:jc w:val="left"/>
        <w:rPr>
          <w:sz w:val="20"/>
        </w:rPr>
      </w:pPr>
      <w:r>
        <w:rPr>
          <w:sz w:val="20"/>
        </w:rPr>
        <w:t>Responsible for the constructing &amp; erecting of new 33KV, 6.6KV switchboard and 33/6.6KV,6.6KV/415V</w:t>
      </w:r>
      <w:r>
        <w:rPr>
          <w:spacing w:val="-21"/>
          <w:sz w:val="20"/>
        </w:rPr>
        <w:t> </w:t>
      </w:r>
      <w:r>
        <w:rPr>
          <w:sz w:val="20"/>
        </w:rPr>
        <w:t>transformers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35" w:lineRule="auto" w:before="18" w:after="0"/>
        <w:ind w:left="660" w:right="738" w:hanging="360"/>
        <w:jc w:val="both"/>
        <w:rPr>
          <w:sz w:val="20"/>
        </w:rPr>
      </w:pPr>
      <w:r>
        <w:rPr>
          <w:sz w:val="20"/>
        </w:rPr>
        <w:t>Installation of Power Transformer, MCC’s, Relay Panels, ATS, Auxiliary Power &amp; Control Panel, Motors, LV/MV Switchgear, UPS, Battery Chargers, and Storage Batteries, Capacitor Banks etc is in accordance with project specification and approved</w:t>
      </w:r>
      <w:r>
        <w:rPr>
          <w:spacing w:val="-1"/>
          <w:sz w:val="20"/>
        </w:rPr>
        <w:t> </w:t>
      </w:r>
      <w:r>
        <w:rPr>
          <w:sz w:val="20"/>
        </w:rPr>
        <w:t>drawings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42" w:lineRule="exact" w:before="0" w:after="0"/>
        <w:ind w:left="660" w:right="0" w:hanging="360"/>
        <w:jc w:val="left"/>
        <w:rPr>
          <w:sz w:val="20"/>
        </w:rPr>
      </w:pPr>
      <w:r>
        <w:rPr>
          <w:sz w:val="20"/>
        </w:rPr>
        <w:t>Documenting and assessing daily reports, tender quotation, drawings </w:t>
      </w:r>
      <w:r>
        <w:rPr>
          <w:spacing w:val="2"/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schedules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37" w:lineRule="auto" w:before="13" w:after="0"/>
        <w:ind w:left="660" w:right="1109" w:hanging="360"/>
        <w:jc w:val="left"/>
        <w:rPr>
          <w:sz w:val="20"/>
        </w:rPr>
      </w:pPr>
      <w:r>
        <w:rPr>
          <w:sz w:val="20"/>
        </w:rPr>
        <w:t>Negotiating with vendors on both commercial and technical aspects, interfacing with contractors and Kahramaa to ensure all the safety measures are being followed</w:t>
      </w:r>
      <w:r>
        <w:rPr>
          <w:spacing w:val="-7"/>
          <w:sz w:val="20"/>
        </w:rPr>
        <w:t> </w:t>
      </w:r>
      <w:r>
        <w:rPr>
          <w:sz w:val="20"/>
        </w:rPr>
        <w:t>assiduously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40" w:lineRule="auto" w:before="40" w:after="0"/>
        <w:ind w:left="660" w:right="0" w:hanging="360"/>
        <w:jc w:val="left"/>
        <w:rPr>
          <w:sz w:val="20"/>
        </w:rPr>
      </w:pPr>
      <w:r>
        <w:rPr>
          <w:sz w:val="20"/>
        </w:rPr>
        <w:t>Assisting in getting the approvals for the materials to be used and shop drawing</w:t>
      </w:r>
      <w:r>
        <w:rPr>
          <w:spacing w:val="-6"/>
          <w:sz w:val="20"/>
        </w:rPr>
        <w:t> </w:t>
      </w:r>
      <w:r>
        <w:rPr>
          <w:sz w:val="20"/>
        </w:rPr>
        <w:t>approval.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40" w:lineRule="auto" w:before="40" w:after="0"/>
        <w:ind w:left="660" w:right="0" w:hanging="360"/>
        <w:jc w:val="left"/>
        <w:rPr>
          <w:sz w:val="20"/>
        </w:rPr>
      </w:pPr>
      <w:r>
        <w:rPr>
          <w:sz w:val="20"/>
        </w:rPr>
        <w:t>Provide management support to the Project Team on all quality related</w:t>
      </w:r>
      <w:r>
        <w:rPr>
          <w:spacing w:val="-5"/>
          <w:sz w:val="20"/>
        </w:rPr>
        <w:t> </w:t>
      </w:r>
      <w:r>
        <w:rPr>
          <w:sz w:val="20"/>
        </w:rPr>
        <w:t>issues.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40" w:lineRule="auto" w:before="40" w:after="0"/>
        <w:ind w:left="660" w:right="0" w:hanging="360"/>
        <w:jc w:val="left"/>
        <w:rPr>
          <w:sz w:val="20"/>
        </w:rPr>
      </w:pPr>
      <w:r>
        <w:rPr>
          <w:sz w:val="20"/>
        </w:rPr>
        <w:t>Following PTW (Permit to Work) Procedures</w:t>
      </w:r>
    </w:p>
    <w:p>
      <w:pPr>
        <w:pStyle w:val="BodyText"/>
        <w:spacing w:before="8"/>
        <w:ind w:left="0" w:firstLine="0"/>
        <w:rPr>
          <w:sz w:val="19"/>
        </w:rPr>
      </w:pPr>
    </w:p>
    <w:p>
      <w:pPr>
        <w:pStyle w:val="Heading1"/>
        <w:spacing w:line="234" w:lineRule="exact"/>
      </w:pPr>
      <w:r>
        <w:rPr/>
        <w:t>Highlights: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44" w:lineRule="exact" w:before="0" w:after="0"/>
        <w:ind w:left="660" w:right="0" w:hanging="360"/>
        <w:jc w:val="left"/>
        <w:rPr>
          <w:sz w:val="20"/>
        </w:rPr>
      </w:pPr>
      <w:r>
        <w:rPr>
          <w:sz w:val="20"/>
        </w:rPr>
        <w:t>Successfully managing a team of 35 workers including technicians and skilled</w:t>
      </w:r>
      <w:r>
        <w:rPr>
          <w:spacing w:val="-7"/>
          <w:sz w:val="20"/>
        </w:rPr>
        <w:t> </w:t>
      </w:r>
      <w:r>
        <w:rPr>
          <w:sz w:val="20"/>
        </w:rPr>
        <w:t>labours</w:t>
      </w:r>
    </w:p>
    <w:p>
      <w:pPr>
        <w:pStyle w:val="Heading1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44" w:lineRule="exact" w:before="0" w:after="0"/>
        <w:ind w:left="660" w:right="0" w:hanging="360"/>
        <w:jc w:val="left"/>
      </w:pPr>
      <w:r>
        <w:rPr/>
        <w:t>Certified by Kahramaa as a Site Engineer.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32" w:lineRule="auto" w:before="17" w:after="0"/>
        <w:ind w:left="660" w:right="809" w:hanging="360"/>
        <w:jc w:val="left"/>
        <w:rPr>
          <w:sz w:val="20"/>
        </w:rPr>
      </w:pPr>
      <w:r>
        <w:rPr>
          <w:sz w:val="20"/>
        </w:rPr>
        <w:t>Played a key role in improving raw material quality by taking initiatives such as inventory management, ensuring accredited sources of raw material</w:t>
      </w:r>
      <w:r>
        <w:rPr>
          <w:spacing w:val="-4"/>
          <w:sz w:val="20"/>
        </w:rPr>
        <w:t> </w:t>
      </w:r>
      <w:r>
        <w:rPr>
          <w:sz w:val="20"/>
        </w:rPr>
        <w:t>supply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30" w:lineRule="auto" w:before="22" w:after="0"/>
        <w:ind w:left="660" w:right="824" w:hanging="360"/>
        <w:jc w:val="left"/>
        <w:rPr>
          <w:sz w:val="20"/>
        </w:rPr>
      </w:pPr>
      <w:r>
        <w:rPr>
          <w:sz w:val="20"/>
        </w:rPr>
        <w:t>Pivotal in streamlining processes through measures such as optimum utilization of raw material and other resources, daily</w:t>
      </w:r>
      <w:r>
        <w:rPr>
          <w:spacing w:val="-4"/>
          <w:sz w:val="20"/>
        </w:rPr>
        <w:t> </w:t>
      </w:r>
      <w:r>
        <w:rPr>
          <w:sz w:val="20"/>
        </w:rPr>
        <w:t>monitoring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projects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creating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clear</w:t>
      </w:r>
      <w:r>
        <w:rPr>
          <w:spacing w:val="-4"/>
          <w:sz w:val="20"/>
        </w:rPr>
        <w:t> </w:t>
      </w:r>
      <w:r>
        <w:rPr>
          <w:sz w:val="20"/>
        </w:rPr>
        <w:t>channel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between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workers</w:t>
      </w:r>
    </w:p>
    <w:p>
      <w:pPr>
        <w:spacing w:after="0" w:line="230" w:lineRule="auto"/>
        <w:jc w:val="left"/>
        <w:rPr>
          <w:sz w:val="20"/>
        </w:rPr>
        <w:sectPr>
          <w:type w:val="continuous"/>
          <w:pgSz w:w="11930" w:h="16850"/>
          <w:pgMar w:top="100" w:bottom="280" w:left="420" w:right="0"/>
        </w:sectPr>
      </w:pP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35" w:lineRule="auto" w:before="89" w:after="0"/>
        <w:ind w:left="660" w:right="797" w:hanging="360"/>
        <w:jc w:val="left"/>
        <w:rPr>
          <w:sz w:val="20"/>
        </w:rPr>
      </w:pPr>
      <w:r>
        <w:rPr>
          <w:sz w:val="20"/>
        </w:rPr>
        <w:t>Distinction of completing quality projects within time by taking such as inventory management, identifying right personnel and fostering team spirit between workers through man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ind w:left="0" w:firstLine="0"/>
        <w:rPr>
          <w:sz w:val="22"/>
        </w:rPr>
      </w:pPr>
    </w:p>
    <w:p>
      <w:pPr>
        <w:pStyle w:val="Heading1"/>
        <w:tabs>
          <w:tab w:pos="8922" w:val="left" w:leader="none"/>
        </w:tabs>
        <w:spacing w:line="232" w:lineRule="exact" w:before="190"/>
        <w:rPr>
          <w:sz w:val="19"/>
        </w:rPr>
      </w:pPr>
      <w:r>
        <w:rPr/>
        <w:t>Abhijeet Power Ltd.4*270mw IPP Power Plant as</w:t>
      </w:r>
      <w:r>
        <w:rPr>
          <w:spacing w:val="-21"/>
        </w:rPr>
        <w:t> </w:t>
      </w:r>
      <w:r>
        <w:rPr/>
        <w:t>Electrical</w:t>
      </w:r>
      <w:r>
        <w:rPr>
          <w:spacing w:val="-3"/>
        </w:rPr>
        <w:t> </w:t>
      </w:r>
      <w:r>
        <w:rPr/>
        <w:t>Engineer</w:t>
        <w:tab/>
      </w:r>
      <w:r>
        <w:rPr>
          <w:sz w:val="19"/>
        </w:rPr>
        <w:t>Jul’11-Dec’12</w:t>
      </w:r>
    </w:p>
    <w:p>
      <w:pPr>
        <w:spacing w:line="232" w:lineRule="exact" w:before="0"/>
        <w:ind w:left="300" w:right="0" w:firstLine="0"/>
        <w:jc w:val="left"/>
        <w:rPr>
          <w:b/>
          <w:sz w:val="20"/>
        </w:rPr>
      </w:pPr>
      <w:r>
        <w:rPr>
          <w:b/>
          <w:sz w:val="20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32" w:lineRule="auto" w:before="17" w:after="0"/>
        <w:ind w:left="660" w:right="862" w:hanging="360"/>
        <w:jc w:val="left"/>
        <w:rPr>
          <w:sz w:val="20"/>
        </w:rPr>
      </w:pPr>
      <w:r>
        <w:rPr>
          <w:sz w:val="20"/>
        </w:rPr>
        <w:t>Installed Power Transformer, MCC’s, Relay Panels, ATS, Auxiliary Power &amp; Control Panel, Motors, LV/MV Switchgear, UPS, Battery Chargers, and Storage Batteries, Capacitor</w:t>
      </w:r>
      <w:r>
        <w:rPr>
          <w:spacing w:val="-5"/>
          <w:sz w:val="20"/>
        </w:rPr>
        <w:t> </w:t>
      </w:r>
      <w:r>
        <w:rPr>
          <w:sz w:val="20"/>
        </w:rPr>
        <w:t>Banks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40" w:lineRule="exact" w:before="0" w:after="0"/>
        <w:ind w:left="660" w:right="0" w:hanging="360"/>
        <w:jc w:val="left"/>
        <w:rPr>
          <w:sz w:val="20"/>
        </w:rPr>
      </w:pPr>
      <w:r>
        <w:rPr>
          <w:sz w:val="20"/>
        </w:rPr>
        <w:t>Assisted in activities</w:t>
      </w:r>
      <w:r>
        <w:rPr>
          <w:spacing w:val="-5"/>
          <w:sz w:val="20"/>
        </w:rPr>
        <w:t> </w:t>
      </w:r>
      <w:r>
        <w:rPr>
          <w:sz w:val="20"/>
        </w:rPr>
        <w:t>of:</w:t>
      </w:r>
    </w:p>
    <w:p>
      <w:pPr>
        <w:pStyle w:val="ListParagraph"/>
        <w:numPr>
          <w:ilvl w:val="1"/>
          <w:numId w:val="1"/>
        </w:numPr>
        <w:tabs>
          <w:tab w:pos="1721" w:val="left" w:leader="none"/>
          <w:tab w:pos="1722" w:val="left" w:leader="none"/>
        </w:tabs>
        <w:spacing w:line="241" w:lineRule="exact" w:before="0" w:after="0"/>
        <w:ind w:left="1721" w:right="0" w:hanging="341"/>
        <w:jc w:val="left"/>
        <w:rPr>
          <w:sz w:val="20"/>
        </w:rPr>
      </w:pPr>
      <w:r>
        <w:rPr>
          <w:sz w:val="20"/>
        </w:rPr>
        <w:t>Installation: HV &amp; LV</w:t>
      </w:r>
      <w:r>
        <w:rPr>
          <w:spacing w:val="-5"/>
          <w:sz w:val="20"/>
        </w:rPr>
        <w:t> </w:t>
      </w:r>
      <w:r>
        <w:rPr>
          <w:sz w:val="20"/>
        </w:rPr>
        <w:t>systems</w:t>
      </w:r>
    </w:p>
    <w:p>
      <w:pPr>
        <w:pStyle w:val="ListParagraph"/>
        <w:numPr>
          <w:ilvl w:val="1"/>
          <w:numId w:val="1"/>
        </w:numPr>
        <w:tabs>
          <w:tab w:pos="1740" w:val="left" w:leader="none"/>
          <w:tab w:pos="1741" w:val="left" w:leader="none"/>
        </w:tabs>
        <w:spacing w:line="228" w:lineRule="exact" w:before="0" w:after="0"/>
        <w:ind w:left="1740" w:right="0" w:hanging="360"/>
        <w:jc w:val="left"/>
        <w:rPr>
          <w:sz w:val="20"/>
        </w:rPr>
      </w:pPr>
      <w:r>
        <w:rPr>
          <w:sz w:val="20"/>
        </w:rPr>
        <w:t>Erection, Testing &amp; Commissioning: LT/HT Switchgears, HT and LT Motors, 20MVA Unit</w:t>
      </w:r>
      <w:r>
        <w:rPr>
          <w:spacing w:val="-14"/>
          <w:sz w:val="20"/>
        </w:rPr>
        <w:t> </w:t>
      </w:r>
      <w:r>
        <w:rPr>
          <w:sz w:val="20"/>
        </w:rPr>
        <w:t>Transformer</w:t>
      </w:r>
    </w:p>
    <w:p>
      <w:pPr>
        <w:pStyle w:val="ListParagraph"/>
        <w:numPr>
          <w:ilvl w:val="1"/>
          <w:numId w:val="1"/>
        </w:numPr>
        <w:tabs>
          <w:tab w:pos="1740" w:val="left" w:leader="none"/>
          <w:tab w:pos="1741" w:val="left" w:leader="none"/>
        </w:tabs>
        <w:spacing w:line="222" w:lineRule="exact" w:before="0" w:after="0"/>
        <w:ind w:left="1740" w:right="0" w:hanging="360"/>
        <w:jc w:val="left"/>
        <w:rPr>
          <w:sz w:val="20"/>
        </w:rPr>
      </w:pPr>
      <w:r>
        <w:rPr>
          <w:sz w:val="20"/>
        </w:rPr>
        <w:t>Maintenance: HV &amp; LV systems, Construction</w:t>
      </w:r>
      <w:r>
        <w:rPr>
          <w:spacing w:val="-5"/>
          <w:sz w:val="20"/>
        </w:rPr>
        <w:t> </w:t>
      </w:r>
      <w:r>
        <w:rPr>
          <w:sz w:val="20"/>
        </w:rPr>
        <w:t>Power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28" w:lineRule="exact" w:before="0" w:after="0"/>
        <w:ind w:left="660" w:right="0" w:hanging="360"/>
        <w:jc w:val="left"/>
        <w:rPr>
          <w:sz w:val="20"/>
        </w:rPr>
      </w:pPr>
      <w:r>
        <w:rPr>
          <w:sz w:val="20"/>
        </w:rPr>
        <w:t>Oversaw the construction</w:t>
      </w:r>
      <w:r>
        <w:rPr>
          <w:spacing w:val="-5"/>
          <w:sz w:val="20"/>
        </w:rPr>
        <w:t> </w:t>
      </w:r>
      <w:r>
        <w:rPr>
          <w:sz w:val="20"/>
        </w:rPr>
        <w:t>of</w:t>
      </w:r>
    </w:p>
    <w:p>
      <w:pPr>
        <w:pStyle w:val="ListParagraph"/>
        <w:numPr>
          <w:ilvl w:val="1"/>
          <w:numId w:val="1"/>
        </w:numPr>
        <w:tabs>
          <w:tab w:pos="1740" w:val="left" w:leader="none"/>
          <w:tab w:pos="1741" w:val="left" w:leader="none"/>
        </w:tabs>
        <w:spacing w:line="233" w:lineRule="exact" w:before="0" w:after="0"/>
        <w:ind w:left="1740" w:right="0" w:hanging="360"/>
        <w:jc w:val="left"/>
        <w:rPr>
          <w:sz w:val="20"/>
        </w:rPr>
      </w:pPr>
      <w:r>
        <w:rPr>
          <w:sz w:val="20"/>
        </w:rPr>
        <w:t>400KV</w:t>
      </w:r>
      <w:r>
        <w:rPr>
          <w:spacing w:val="-1"/>
          <w:sz w:val="20"/>
        </w:rPr>
        <w:t> </w:t>
      </w:r>
      <w:r>
        <w:rPr>
          <w:sz w:val="20"/>
        </w:rPr>
        <w:t>Switchyard</w:t>
      </w:r>
    </w:p>
    <w:p>
      <w:pPr>
        <w:pStyle w:val="ListParagraph"/>
        <w:numPr>
          <w:ilvl w:val="1"/>
          <w:numId w:val="1"/>
        </w:numPr>
        <w:tabs>
          <w:tab w:pos="1721" w:val="left" w:leader="none"/>
          <w:tab w:pos="1722" w:val="left" w:leader="none"/>
        </w:tabs>
        <w:spacing w:line="226" w:lineRule="exact" w:before="0" w:after="0"/>
        <w:ind w:left="1721" w:right="0" w:hanging="341"/>
        <w:jc w:val="left"/>
        <w:rPr>
          <w:sz w:val="20"/>
        </w:rPr>
      </w:pPr>
      <w:r>
        <w:rPr>
          <w:sz w:val="20"/>
        </w:rPr>
        <w:t>400KV double circuit transmission line Between Namkum Power Grid and</w:t>
      </w:r>
      <w:r>
        <w:rPr>
          <w:spacing w:val="-16"/>
          <w:sz w:val="20"/>
        </w:rPr>
        <w:t> </w:t>
      </w:r>
      <w:r>
        <w:rPr>
          <w:sz w:val="20"/>
        </w:rPr>
        <w:t>Chandwa</w:t>
      </w:r>
    </w:p>
    <w:p>
      <w:pPr>
        <w:pStyle w:val="Heading1"/>
        <w:spacing w:line="233" w:lineRule="exact"/>
      </w:pPr>
      <w:r>
        <w:rPr/>
        <w:t>Highlights: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44" w:lineRule="exact" w:before="0" w:after="0"/>
        <w:ind w:left="660" w:right="0" w:hanging="360"/>
        <w:jc w:val="left"/>
        <w:rPr>
          <w:sz w:val="20"/>
        </w:rPr>
      </w:pPr>
      <w:r>
        <w:rPr>
          <w:sz w:val="20"/>
        </w:rPr>
        <w:t>Worked on major projects like 400 KV double circuit transmission line Between Namkum Power Grid and</w:t>
      </w:r>
      <w:r>
        <w:rPr>
          <w:spacing w:val="-25"/>
          <w:sz w:val="20"/>
        </w:rPr>
        <w:t> </w:t>
      </w:r>
      <w:r>
        <w:rPr>
          <w:sz w:val="20"/>
        </w:rPr>
        <w:t>Chandwa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35" w:lineRule="auto" w:before="15" w:after="0"/>
        <w:ind w:left="660" w:right="892" w:hanging="360"/>
        <w:jc w:val="left"/>
        <w:rPr>
          <w:sz w:val="20"/>
        </w:rPr>
      </w:pPr>
      <w:r>
        <w:rPr>
          <w:sz w:val="20"/>
        </w:rPr>
        <w:t>Appreciated by Abhijeet Power Ltd. for construction of special type Transmission Towers (75 Mtrs.) after managing to get the Right of Work (ROW)</w:t>
      </w:r>
      <w:r>
        <w:rPr>
          <w:spacing w:val="-7"/>
          <w:sz w:val="20"/>
        </w:rPr>
        <w:t> </w:t>
      </w:r>
      <w:r>
        <w:rPr>
          <w:sz w:val="20"/>
        </w:rPr>
        <w:t>secured</w:t>
      </w:r>
    </w:p>
    <w:p>
      <w:pPr>
        <w:pStyle w:val="BodyText"/>
        <w:spacing w:before="11"/>
        <w:ind w:left="0" w:firstLine="0"/>
        <w:rPr>
          <w:sz w:val="19"/>
        </w:rPr>
      </w:pPr>
    </w:p>
    <w:tbl>
      <w:tblPr>
        <w:tblW w:w="0" w:type="auto"/>
        <w:jc w:val="left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4"/>
        <w:gridCol w:w="8787"/>
      </w:tblGrid>
      <w:tr>
        <w:trPr>
          <w:trHeight w:val="235" w:hRule="atLeast"/>
        </w:trPr>
        <w:tc>
          <w:tcPr>
            <w:tcW w:w="1734" w:type="dxa"/>
            <w:shd w:val="clear" w:color="auto" w:fill="001F5F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787" w:type="dxa"/>
            <w:shd w:val="clear" w:color="auto" w:fill="001F5F"/>
          </w:tcPr>
          <w:p>
            <w:pPr>
              <w:pStyle w:val="TableParagraph"/>
              <w:spacing w:line="215" w:lineRule="exact"/>
              <w:ind w:left="254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ACADEMIC PROJECTS</w:t>
            </w:r>
          </w:p>
        </w:tc>
      </w:tr>
      <w:tr>
        <w:trPr>
          <w:trHeight w:val="466" w:hRule="atLeast"/>
        </w:trPr>
        <w:tc>
          <w:tcPr>
            <w:tcW w:w="1734" w:type="dxa"/>
          </w:tcPr>
          <w:p>
            <w:pPr>
              <w:pStyle w:val="TableParagraph"/>
              <w:spacing w:line="240" w:lineRule="auto" w:before="9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Organization:</w:t>
            </w:r>
          </w:p>
        </w:tc>
        <w:tc>
          <w:tcPr>
            <w:tcW w:w="8787" w:type="dxa"/>
          </w:tcPr>
          <w:p>
            <w:pPr>
              <w:pStyle w:val="TableParagraph"/>
              <w:spacing w:line="240" w:lineRule="auto" w:before="9"/>
              <w:ind w:left="0"/>
              <w:rPr>
                <w:sz w:val="19"/>
              </w:rPr>
            </w:pPr>
          </w:p>
          <w:p>
            <w:pPr>
              <w:pStyle w:val="TableParagraph"/>
              <w:ind w:left="445"/>
              <w:rPr>
                <w:sz w:val="20"/>
              </w:rPr>
            </w:pPr>
            <w:r>
              <w:rPr>
                <w:sz w:val="20"/>
              </w:rPr>
              <w:t>TATA Power</w:t>
            </w:r>
          </w:p>
        </w:tc>
      </w:tr>
      <w:tr>
        <w:trPr>
          <w:trHeight w:val="233" w:hRule="atLeast"/>
        </w:trPr>
        <w:tc>
          <w:tcPr>
            <w:tcW w:w="1734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Title:</w:t>
            </w:r>
          </w:p>
        </w:tc>
        <w:tc>
          <w:tcPr>
            <w:tcW w:w="8787" w:type="dxa"/>
          </w:tcPr>
          <w:p>
            <w:pPr>
              <w:pStyle w:val="TableParagraph"/>
              <w:ind w:left="445"/>
              <w:rPr>
                <w:sz w:val="20"/>
              </w:rPr>
            </w:pPr>
            <w:r>
              <w:rPr>
                <w:sz w:val="20"/>
              </w:rPr>
              <w:t>Generator Protection and Testing Scheme</w:t>
            </w:r>
          </w:p>
        </w:tc>
      </w:tr>
      <w:tr>
        <w:trPr>
          <w:trHeight w:val="233" w:hRule="atLeast"/>
        </w:trPr>
        <w:tc>
          <w:tcPr>
            <w:tcW w:w="1734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Duration:</w:t>
            </w:r>
          </w:p>
        </w:tc>
        <w:tc>
          <w:tcPr>
            <w:tcW w:w="8787" w:type="dxa"/>
          </w:tcPr>
          <w:p>
            <w:pPr>
              <w:pStyle w:val="TableParagraph"/>
              <w:ind w:left="445"/>
              <w:rPr>
                <w:sz w:val="20"/>
              </w:rPr>
            </w:pPr>
            <w:r>
              <w:rPr>
                <w:sz w:val="20"/>
              </w:rPr>
              <w:t>1month</w:t>
            </w:r>
          </w:p>
        </w:tc>
      </w:tr>
      <w:tr>
        <w:trPr>
          <w:trHeight w:val="233" w:hRule="atLeast"/>
        </w:trPr>
        <w:tc>
          <w:tcPr>
            <w:tcW w:w="1734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8787" w:type="dxa"/>
          </w:tcPr>
          <w:p>
            <w:pPr>
              <w:pStyle w:val="TableParagraph"/>
              <w:ind w:left="445"/>
              <w:rPr>
                <w:sz w:val="20"/>
              </w:rPr>
            </w:pPr>
            <w:r>
              <w:rPr>
                <w:sz w:val="20"/>
              </w:rPr>
              <w:t>Protection and Testing Scheme of Generators in Power Plants</w:t>
            </w:r>
          </w:p>
        </w:tc>
      </w:tr>
      <w:tr>
        <w:trPr>
          <w:trHeight w:val="235" w:hRule="atLeast"/>
        </w:trPr>
        <w:tc>
          <w:tcPr>
            <w:tcW w:w="1734" w:type="dxa"/>
          </w:tcPr>
          <w:p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Role:</w:t>
            </w:r>
          </w:p>
        </w:tc>
        <w:tc>
          <w:tcPr>
            <w:tcW w:w="8787" w:type="dxa"/>
          </w:tcPr>
          <w:p>
            <w:pPr>
              <w:pStyle w:val="TableParagraph"/>
              <w:spacing w:line="215" w:lineRule="exact"/>
              <w:ind w:left="445"/>
              <w:rPr>
                <w:sz w:val="20"/>
              </w:rPr>
            </w:pPr>
            <w:r>
              <w:rPr>
                <w:sz w:val="20"/>
              </w:rPr>
              <w:t>Intern</w:t>
            </w:r>
          </w:p>
        </w:tc>
      </w:tr>
      <w:tr>
        <w:trPr>
          <w:trHeight w:val="352" w:hRule="atLeast"/>
        </w:trPr>
        <w:tc>
          <w:tcPr>
            <w:tcW w:w="1734" w:type="dxa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Key Learning:</w:t>
            </w:r>
          </w:p>
        </w:tc>
        <w:tc>
          <w:tcPr>
            <w:tcW w:w="8787" w:type="dxa"/>
          </w:tcPr>
          <w:p>
            <w:pPr>
              <w:pStyle w:val="TableParagraph"/>
              <w:spacing w:line="240" w:lineRule="auto"/>
              <w:ind w:left="445"/>
              <w:rPr>
                <w:sz w:val="20"/>
              </w:rPr>
            </w:pPr>
            <w:r>
              <w:rPr>
                <w:sz w:val="20"/>
              </w:rPr>
              <w:t>The different schemes required for the Protection and Testing of Generators</w:t>
            </w:r>
          </w:p>
        </w:tc>
      </w:tr>
      <w:tr>
        <w:trPr>
          <w:trHeight w:val="351" w:hRule="atLeast"/>
        </w:trPr>
        <w:tc>
          <w:tcPr>
            <w:tcW w:w="1734" w:type="dxa"/>
          </w:tcPr>
          <w:p>
            <w:pPr>
              <w:pStyle w:val="TableParagraph"/>
              <w:spacing w:before="117"/>
              <w:rPr>
                <w:b/>
                <w:sz w:val="20"/>
              </w:rPr>
            </w:pPr>
            <w:r>
              <w:rPr>
                <w:b/>
                <w:sz w:val="20"/>
              </w:rPr>
              <w:t>Title:</w:t>
            </w:r>
          </w:p>
        </w:tc>
        <w:tc>
          <w:tcPr>
            <w:tcW w:w="8787" w:type="dxa"/>
          </w:tcPr>
          <w:p>
            <w:pPr>
              <w:pStyle w:val="TableParagraph"/>
              <w:spacing w:before="117"/>
              <w:ind w:left="445"/>
              <w:rPr>
                <w:sz w:val="20"/>
              </w:rPr>
            </w:pPr>
            <w:r>
              <w:rPr>
                <w:sz w:val="20"/>
              </w:rPr>
              <w:t>Harnessing Maximum Efficiency from a Solar Panel Using a Stepper Motor and Photo Electric Cell</w:t>
            </w:r>
          </w:p>
        </w:tc>
      </w:tr>
      <w:tr>
        <w:trPr>
          <w:trHeight w:val="234" w:hRule="atLeast"/>
        </w:trPr>
        <w:tc>
          <w:tcPr>
            <w:tcW w:w="1734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Duration:</w:t>
            </w:r>
          </w:p>
        </w:tc>
        <w:tc>
          <w:tcPr>
            <w:tcW w:w="8787" w:type="dxa"/>
          </w:tcPr>
          <w:p>
            <w:pPr>
              <w:pStyle w:val="TableParagraph"/>
              <w:ind w:left="445"/>
              <w:rPr>
                <w:sz w:val="20"/>
              </w:rPr>
            </w:pPr>
            <w:r>
              <w:rPr>
                <w:sz w:val="20"/>
              </w:rPr>
              <w:t>3months</w:t>
            </w:r>
          </w:p>
        </w:tc>
      </w:tr>
      <w:tr>
        <w:trPr>
          <w:trHeight w:val="233" w:hRule="atLeast"/>
        </w:trPr>
        <w:tc>
          <w:tcPr>
            <w:tcW w:w="1734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8787" w:type="dxa"/>
          </w:tcPr>
          <w:p>
            <w:pPr>
              <w:pStyle w:val="TableParagraph"/>
              <w:ind w:left="445"/>
              <w:rPr>
                <w:sz w:val="20"/>
              </w:rPr>
            </w:pPr>
            <w:r>
              <w:rPr>
                <w:sz w:val="20"/>
              </w:rPr>
              <w:t>Using stepper motor and Photo Electric Cells to rotate the solar panel in the direction of the sun</w:t>
            </w:r>
          </w:p>
        </w:tc>
      </w:tr>
      <w:tr>
        <w:trPr>
          <w:trHeight w:val="232" w:hRule="atLeast"/>
        </w:trPr>
        <w:tc>
          <w:tcPr>
            <w:tcW w:w="1734" w:type="dxa"/>
          </w:tcPr>
          <w:p>
            <w:pPr>
              <w:pStyle w:val="TableParagraph"/>
              <w:spacing w:line="21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Role:</w:t>
            </w:r>
          </w:p>
        </w:tc>
        <w:tc>
          <w:tcPr>
            <w:tcW w:w="8787" w:type="dxa"/>
          </w:tcPr>
          <w:p>
            <w:pPr>
              <w:pStyle w:val="TableParagraph"/>
              <w:spacing w:line="213" w:lineRule="exact"/>
              <w:ind w:left="445"/>
              <w:rPr>
                <w:sz w:val="20"/>
              </w:rPr>
            </w:pPr>
            <w:r>
              <w:rPr>
                <w:sz w:val="20"/>
              </w:rPr>
              <w:t>Team Leader</w:t>
            </w:r>
          </w:p>
        </w:tc>
      </w:tr>
      <w:tr>
        <w:trPr>
          <w:trHeight w:val="472" w:hRule="atLeast"/>
        </w:trPr>
        <w:tc>
          <w:tcPr>
            <w:tcW w:w="1734" w:type="dxa"/>
          </w:tcPr>
          <w:p>
            <w:pPr>
              <w:pStyle w:val="TableParagraph"/>
              <w:spacing w:line="23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Key Learning:</w:t>
            </w:r>
          </w:p>
        </w:tc>
        <w:tc>
          <w:tcPr>
            <w:tcW w:w="8787" w:type="dxa"/>
          </w:tcPr>
          <w:p>
            <w:pPr>
              <w:pStyle w:val="TableParagraph"/>
              <w:spacing w:line="233" w:lineRule="exact"/>
              <w:ind w:left="445"/>
              <w:rPr>
                <w:sz w:val="20"/>
              </w:rPr>
            </w:pPr>
            <w:r>
              <w:rPr>
                <w:sz w:val="20"/>
              </w:rPr>
              <w:t>Assembling of hardware such as solar panels and photo diodes</w:t>
            </w:r>
          </w:p>
        </w:tc>
      </w:tr>
      <w:tr>
        <w:trPr>
          <w:trHeight w:val="234" w:hRule="atLeast"/>
        </w:trPr>
        <w:tc>
          <w:tcPr>
            <w:tcW w:w="1734" w:type="dxa"/>
            <w:shd w:val="clear" w:color="auto" w:fill="001F5F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787" w:type="dxa"/>
            <w:shd w:val="clear" w:color="auto" w:fill="001F5F"/>
          </w:tcPr>
          <w:p>
            <w:pPr>
              <w:pStyle w:val="TableParagraph"/>
              <w:spacing w:line="213" w:lineRule="exact"/>
              <w:ind w:left="22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ACADEMIC QUALIFICATIONS</w:t>
            </w:r>
          </w:p>
        </w:tc>
      </w:tr>
    </w:tbl>
    <w:p>
      <w:pPr>
        <w:pStyle w:val="BodyText"/>
        <w:spacing w:before="5"/>
        <w:ind w:left="0" w:firstLine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45" w:lineRule="exact" w:before="0" w:after="0"/>
        <w:ind w:left="660" w:right="0" w:hanging="360"/>
        <w:jc w:val="left"/>
        <w:rPr>
          <w:sz w:val="20"/>
        </w:rPr>
      </w:pPr>
      <w:r>
        <w:rPr>
          <w:sz w:val="20"/>
        </w:rPr>
        <w:t>B.E. in Electrical and Electronics from Sir MVIT, Bangalore in</w:t>
      </w:r>
      <w:r>
        <w:rPr>
          <w:spacing w:val="-11"/>
          <w:sz w:val="20"/>
        </w:rPr>
        <w:t> </w:t>
      </w:r>
      <w:r>
        <w:rPr>
          <w:sz w:val="20"/>
        </w:rPr>
        <w:t>2011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45" w:lineRule="exact" w:before="0" w:after="0"/>
        <w:ind w:left="660" w:right="0" w:hanging="360"/>
        <w:jc w:val="left"/>
        <w:rPr>
          <w:sz w:val="20"/>
        </w:rPr>
      </w:pPr>
      <w:r>
        <w:rPr>
          <w:sz w:val="20"/>
        </w:rPr>
        <w:t>12th from Karim City College, Jamshedpur in</w:t>
      </w:r>
      <w:r>
        <w:rPr>
          <w:spacing w:val="-3"/>
          <w:sz w:val="20"/>
        </w:rPr>
        <w:t> </w:t>
      </w:r>
      <w:r>
        <w:rPr>
          <w:sz w:val="20"/>
        </w:rPr>
        <w:t>2003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40" w:lineRule="auto" w:before="2" w:after="0"/>
        <w:ind w:left="660" w:right="0" w:hanging="360"/>
        <w:jc w:val="left"/>
        <w:rPr>
          <w:sz w:val="20"/>
        </w:rPr>
      </w:pPr>
      <w:r>
        <w:rPr>
          <w:sz w:val="20"/>
        </w:rPr>
        <w:t>10th from Little Flower School, Jamshedpur in</w:t>
      </w:r>
      <w:r>
        <w:rPr>
          <w:spacing w:val="-9"/>
          <w:sz w:val="20"/>
        </w:rPr>
        <w:t> </w:t>
      </w:r>
      <w:r>
        <w:rPr>
          <w:sz w:val="20"/>
        </w:rPr>
        <w:t>2001</w:t>
      </w:r>
    </w:p>
    <w:p>
      <w:pPr>
        <w:pStyle w:val="BodyText"/>
        <w:spacing w:before="4"/>
        <w:ind w:left="0" w:firstLine="0"/>
      </w:pPr>
    </w:p>
    <w:p>
      <w:pPr>
        <w:pStyle w:val="Heading1"/>
        <w:tabs>
          <w:tab w:pos="5101" w:val="left" w:leader="none"/>
          <w:tab w:pos="10798" w:val="left" w:leader="none"/>
        </w:tabs>
        <w:ind w:left="272"/>
      </w:pPr>
      <w:r>
        <w:rPr>
          <w:color w:val="FFFFFF"/>
          <w:w w:val="99"/>
          <w:shd w:fill="001F5F" w:color="auto" w:val="clear"/>
        </w:rPr>
        <w:t> </w:t>
      </w:r>
      <w:r>
        <w:rPr>
          <w:color w:val="FFFFFF"/>
          <w:shd w:fill="001F5F" w:color="auto" w:val="clear"/>
        </w:rPr>
        <w:tab/>
        <w:t>IT</w:t>
      </w:r>
      <w:r>
        <w:rPr>
          <w:color w:val="FFFFFF"/>
          <w:spacing w:val="-4"/>
          <w:shd w:fill="001F5F" w:color="auto" w:val="clear"/>
        </w:rPr>
        <w:t> </w:t>
      </w:r>
      <w:r>
        <w:rPr>
          <w:color w:val="FFFFFF"/>
          <w:shd w:fill="001F5F" w:color="auto" w:val="clear"/>
        </w:rPr>
        <w:t>SKILLS</w:t>
        <w:tab/>
      </w:r>
    </w:p>
    <w:p>
      <w:pPr>
        <w:pStyle w:val="BodyText"/>
        <w:spacing w:before="9"/>
        <w:ind w:left="0" w:firstLine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60" w:val="left" w:leader="none"/>
          <w:tab w:pos="661" w:val="left" w:leader="none"/>
        </w:tabs>
        <w:spacing w:line="240" w:lineRule="auto" w:before="0" w:after="0"/>
        <w:ind w:left="660" w:right="0" w:hanging="360"/>
        <w:jc w:val="left"/>
        <w:rPr>
          <w:sz w:val="20"/>
        </w:rPr>
      </w:pPr>
      <w:r>
        <w:rPr>
          <w:sz w:val="20"/>
        </w:rPr>
        <w:t>Fundamental understanding of MS Office and Internet</w:t>
      </w:r>
      <w:r>
        <w:rPr>
          <w:spacing w:val="-6"/>
          <w:sz w:val="20"/>
        </w:rPr>
        <w:t> </w:t>
      </w:r>
      <w:r>
        <w:rPr>
          <w:sz w:val="20"/>
        </w:rPr>
        <w:t>Applications</w:t>
      </w:r>
    </w:p>
    <w:p>
      <w:pPr>
        <w:pStyle w:val="BodyText"/>
        <w:ind w:left="0" w:firstLine="0"/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6"/>
        <w:gridCol w:w="5391"/>
      </w:tblGrid>
      <w:tr>
        <w:trPr>
          <w:trHeight w:val="335" w:hRule="atLeast"/>
        </w:trPr>
        <w:tc>
          <w:tcPr>
            <w:tcW w:w="264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91" w:type="dxa"/>
          </w:tcPr>
          <w:p>
            <w:pPr>
              <w:pStyle w:val="TableParagraph"/>
              <w:tabs>
                <w:tab w:pos="1874" w:val="left" w:leader="none"/>
                <w:tab w:pos="8056" w:val="left" w:leader="none"/>
              </w:tabs>
              <w:spacing w:line="234" w:lineRule="exact"/>
              <w:ind w:left="-2466" w:right="-2679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  <w:shd w:fill="001F5F" w:color="auto" w:val="clear"/>
              </w:rPr>
              <w:t> </w:t>
            </w:r>
            <w:r>
              <w:rPr>
                <w:b/>
                <w:color w:val="FFFFFF"/>
                <w:sz w:val="20"/>
                <w:shd w:fill="001F5F" w:color="auto" w:val="clear"/>
              </w:rPr>
              <w:tab/>
              <w:t>PERSONAL</w:t>
            </w:r>
            <w:r>
              <w:rPr>
                <w:b/>
                <w:color w:val="FFFFFF"/>
                <w:spacing w:val="-7"/>
                <w:sz w:val="20"/>
                <w:shd w:fill="001F5F" w:color="auto" w:val="clear"/>
              </w:rPr>
              <w:t> </w:t>
            </w:r>
            <w:r>
              <w:rPr>
                <w:b/>
                <w:color w:val="FFFFFF"/>
                <w:sz w:val="20"/>
                <w:shd w:fill="001F5F" w:color="auto" w:val="clear"/>
              </w:rPr>
              <w:t>DETAILS</w:t>
              <w:tab/>
            </w:r>
          </w:p>
        </w:tc>
      </w:tr>
      <w:tr>
        <w:trPr>
          <w:trHeight w:val="367" w:hRule="atLeast"/>
        </w:trPr>
        <w:tc>
          <w:tcPr>
            <w:tcW w:w="2646" w:type="dxa"/>
          </w:tcPr>
          <w:p>
            <w:pPr>
              <w:pStyle w:val="TableParagraph"/>
              <w:spacing w:before="134"/>
              <w:ind w:left="200"/>
              <w:rPr>
                <w:sz w:val="20"/>
              </w:rPr>
            </w:pPr>
            <w:r>
              <w:rPr>
                <w:sz w:val="20"/>
              </w:rPr>
              <w:t>Date of Birth:</w:t>
            </w:r>
          </w:p>
        </w:tc>
        <w:tc>
          <w:tcPr>
            <w:tcW w:w="5391" w:type="dxa"/>
          </w:tcPr>
          <w:p>
            <w:pPr>
              <w:pStyle w:val="TableParagraph"/>
              <w:spacing w:line="245" w:lineRule="exact" w:before="102"/>
              <w:ind w:left="435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position w:val="6"/>
                <w:sz w:val="16"/>
              </w:rPr>
              <w:t>th </w:t>
            </w:r>
            <w:r>
              <w:rPr>
                <w:sz w:val="20"/>
              </w:rPr>
              <w:t>may 1985</w:t>
            </w:r>
          </w:p>
        </w:tc>
      </w:tr>
      <w:tr>
        <w:trPr>
          <w:trHeight w:val="234" w:hRule="atLeast"/>
        </w:trPr>
        <w:tc>
          <w:tcPr>
            <w:tcW w:w="2646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Language Known:</w:t>
            </w:r>
          </w:p>
        </w:tc>
        <w:tc>
          <w:tcPr>
            <w:tcW w:w="5391" w:type="dxa"/>
          </w:tcPr>
          <w:p>
            <w:pPr>
              <w:pStyle w:val="TableParagraph"/>
              <w:ind w:left="435"/>
              <w:rPr>
                <w:sz w:val="20"/>
              </w:rPr>
            </w:pPr>
            <w:r>
              <w:rPr>
                <w:sz w:val="20"/>
              </w:rPr>
              <w:t>Hindi, English &amp; Urdu</w:t>
            </w:r>
          </w:p>
        </w:tc>
      </w:tr>
      <w:tr>
        <w:trPr>
          <w:trHeight w:val="233" w:hRule="atLeast"/>
        </w:trPr>
        <w:tc>
          <w:tcPr>
            <w:tcW w:w="2646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Permanent address:</w:t>
            </w:r>
          </w:p>
        </w:tc>
        <w:tc>
          <w:tcPr>
            <w:tcW w:w="5391" w:type="dxa"/>
          </w:tcPr>
          <w:p>
            <w:pPr>
              <w:pStyle w:val="TableParagraph"/>
              <w:ind w:left="435"/>
              <w:rPr>
                <w:sz w:val="20"/>
              </w:rPr>
            </w:pPr>
            <w:r>
              <w:rPr>
                <w:sz w:val="20"/>
              </w:rPr>
              <w:t>#66, Madarsa plot, Barinagar, Telco colony, Jamshedpur</w:t>
            </w:r>
          </w:p>
        </w:tc>
      </w:tr>
      <w:tr>
        <w:trPr>
          <w:trHeight w:val="235" w:hRule="atLeast"/>
        </w:trPr>
        <w:tc>
          <w:tcPr>
            <w:tcW w:w="2646" w:type="dxa"/>
          </w:tcPr>
          <w:p>
            <w:pPr>
              <w:pStyle w:val="TableParagraph"/>
              <w:spacing w:line="216" w:lineRule="exact"/>
              <w:ind w:left="200"/>
              <w:rPr>
                <w:sz w:val="20"/>
              </w:rPr>
            </w:pPr>
            <w:r>
              <w:rPr>
                <w:sz w:val="20"/>
              </w:rPr>
              <w:t>Nationality:</w:t>
            </w:r>
          </w:p>
        </w:tc>
        <w:tc>
          <w:tcPr>
            <w:tcW w:w="5391" w:type="dxa"/>
          </w:tcPr>
          <w:p>
            <w:pPr>
              <w:pStyle w:val="TableParagraph"/>
              <w:spacing w:line="216" w:lineRule="exact"/>
              <w:ind w:left="435"/>
              <w:rPr>
                <w:sz w:val="20"/>
              </w:rPr>
            </w:pPr>
            <w:r>
              <w:rPr>
                <w:sz w:val="20"/>
              </w:rPr>
              <w:t>Indian</w:t>
            </w:r>
          </w:p>
        </w:tc>
      </w:tr>
      <w:tr>
        <w:trPr>
          <w:trHeight w:val="236" w:hRule="atLeast"/>
        </w:trPr>
        <w:tc>
          <w:tcPr>
            <w:tcW w:w="2646" w:type="dxa"/>
          </w:tcPr>
          <w:p>
            <w:pPr>
              <w:pStyle w:val="TableParagraph"/>
              <w:spacing w:line="215" w:lineRule="exact" w:before="1"/>
              <w:ind w:left="200"/>
              <w:rPr>
                <w:sz w:val="20"/>
              </w:rPr>
            </w:pPr>
            <w:r>
              <w:rPr>
                <w:sz w:val="20"/>
              </w:rPr>
              <w:t>Driving License Details:</w:t>
            </w:r>
          </w:p>
        </w:tc>
        <w:tc>
          <w:tcPr>
            <w:tcW w:w="5391" w:type="dxa"/>
          </w:tcPr>
          <w:p>
            <w:pPr>
              <w:pStyle w:val="TableParagraph"/>
              <w:spacing w:line="215" w:lineRule="exact" w:before="1"/>
              <w:ind w:left="435"/>
              <w:rPr>
                <w:sz w:val="20"/>
              </w:rPr>
            </w:pPr>
            <w:r>
              <w:rPr>
                <w:sz w:val="20"/>
              </w:rPr>
              <w:t>International Driving License, Valid till 01-06-2018</w:t>
            </w:r>
          </w:p>
        </w:tc>
      </w:tr>
      <w:tr>
        <w:trPr>
          <w:trHeight w:val="234" w:hRule="atLeast"/>
        </w:trPr>
        <w:tc>
          <w:tcPr>
            <w:tcW w:w="2646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Certificates</w:t>
            </w:r>
          </w:p>
        </w:tc>
        <w:tc>
          <w:tcPr>
            <w:tcW w:w="5391" w:type="dxa"/>
          </w:tcPr>
          <w:p>
            <w:pPr>
              <w:pStyle w:val="TableParagraph"/>
              <w:ind w:left="435"/>
              <w:rPr>
                <w:sz w:val="20"/>
              </w:rPr>
            </w:pPr>
            <w:r>
              <w:rPr>
                <w:sz w:val="20"/>
              </w:rPr>
              <w:t>Kahramaa certified Site Engineer, State of Qatar</w:t>
            </w:r>
          </w:p>
        </w:tc>
      </w:tr>
    </w:tbl>
    <w:sectPr>
      <w:pgSz w:w="11930" w:h="16850"/>
      <w:pgMar w:top="620" w:bottom="280" w:left="4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660" w:hanging="361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o"/>
      <w:lvlJc w:val="left"/>
      <w:pPr>
        <w:ind w:left="1721" w:hanging="34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40" w:hanging="34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60" w:hanging="34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80" w:hanging="34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00" w:hanging="34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20" w:hanging="34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40" w:hanging="34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0" w:hanging="34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660" w:hanging="360"/>
    </w:pPr>
    <w:rPr>
      <w:rFonts w:ascii="Cambria" w:hAnsi="Cambria" w:eastAsia="Cambria" w:cs="Cambria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300"/>
      <w:outlineLvl w:val="1"/>
    </w:pPr>
    <w:rPr>
      <w:rFonts w:ascii="Cambria" w:hAnsi="Cambria" w:eastAsia="Cambria" w:cs="Cambria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660" w:hanging="360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14" w:lineRule="exact"/>
      <w:ind w:left="19"/>
    </w:pPr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zahiddurrani786@gmail.com" TargetMode="External"/><Relationship Id="rId7" Type="http://schemas.openxmlformats.org/officeDocument/2006/relationships/hyperlink" Target="mailto:zahiddurrani1985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2019-02-20T00:03:44Z</dcterms:created>
  <dcterms:modified xsi:type="dcterms:W3CDTF">2019-02-20T00:03:44Z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