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F2A1" w14:textId="77777777" w:rsidR="008448BD" w:rsidRPr="00770D5C" w:rsidRDefault="008448BD" w:rsidP="008448B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8"/>
          <w:szCs w:val="28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36"/>
          <w:sz w:val="28"/>
          <w:szCs w:val="28"/>
          <w:lang w:eastAsia="nb-NO"/>
          <w14:ligatures w14:val="none"/>
        </w:rPr>
        <w:t>Språkprofil og skriveveileder for Gramos eksterne kommunikasjon</w:t>
      </w:r>
    </w:p>
    <w:p w14:paraId="225AE746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1. Formål og bakgrunn</w:t>
      </w:r>
    </w:p>
    <w:p w14:paraId="14673250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Dette dokumentet fastsetter overordnede prinsipper og praktiske retningslinjer for språkbruk i Gramos eksterne kommunikasjon, med særlig vekt på innhold på nettsiden.</w:t>
      </w:r>
    </w:p>
    <w:p w14:paraId="5601DE49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Formålet er å sikre at Gramos tekster:</w:t>
      </w:r>
    </w:p>
    <w:p w14:paraId="20B96B57" w14:textId="77777777" w:rsidR="008448BD" w:rsidRPr="00770D5C" w:rsidRDefault="008448BD" w:rsidP="008448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er juridisk korrekte og presise</w:t>
      </w:r>
    </w:p>
    <w:p w14:paraId="0457B3C3" w14:textId="77777777" w:rsidR="008448BD" w:rsidRPr="00770D5C" w:rsidRDefault="008448BD" w:rsidP="008448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er konsistente på tvers av flater og målgrupper</w:t>
      </w:r>
    </w:p>
    <w:p w14:paraId="3397FA6F" w14:textId="77777777" w:rsidR="008448BD" w:rsidRPr="00770D5C" w:rsidRDefault="008448BD" w:rsidP="008448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er forståelige uten at rettslig innhold forenkles eller forvanskes</w:t>
      </w:r>
    </w:p>
    <w:p w14:paraId="686F4FCF" w14:textId="77777777" w:rsidR="008448BD" w:rsidRPr="00770D5C" w:rsidRDefault="008448BD" w:rsidP="008448B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tydelig reflekterer Gramos rolle som kollektiv forvaltningsorganisasjon</w:t>
      </w:r>
    </w:p>
    <w:p w14:paraId="7696C0EC" w14:textId="10741E17" w:rsidR="00770D5C" w:rsidRDefault="008448BD" w:rsidP="00770D5C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Språkprofilen skal understøtte Gramos samfunnsoppdrag og bidra til tillit, transparens og riktig rolleforståelse hos rettighetshavere, musikkbrukere, myndigheter og offentligheten.</w:t>
      </w:r>
    </w:p>
    <w:p w14:paraId="07B8871C" w14:textId="7FD3ACBD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2. Overordnet språklig utgangspunkt</w:t>
      </w:r>
    </w:p>
    <w:p w14:paraId="4D23E9D5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2.1 Gramos rolle som premiss for språkbruk</w:t>
      </w:r>
    </w:p>
    <w:p w14:paraId="75CE64BC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Gramo forvalter rettigheter innenfor et klart avgrenset rettslig mandat. Språkbruken i ekstern kommunikasjon er derfor ikke nøytral formidling, men en del av hvordan Gramo:</w:t>
      </w:r>
    </w:p>
    <w:p w14:paraId="09FB8573" w14:textId="77777777" w:rsidR="008448BD" w:rsidRPr="00770D5C" w:rsidRDefault="008448BD" w:rsidP="008448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avgrenser sitt ansvarsområde</w:t>
      </w:r>
    </w:p>
    <w:p w14:paraId="113B37B7" w14:textId="77777777" w:rsidR="008448BD" w:rsidRPr="00770D5C" w:rsidRDefault="008448BD" w:rsidP="008448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forklarer rettigheter og plikter</w:t>
      </w:r>
    </w:p>
    <w:p w14:paraId="27D51E08" w14:textId="77777777" w:rsidR="008448BD" w:rsidRPr="00770D5C" w:rsidRDefault="008448BD" w:rsidP="008448B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skaper forutsigbarhet og rettssikkerhet</w:t>
      </w:r>
    </w:p>
    <w:p w14:paraId="35EDD560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Språkvalg kan dermed få rettslige, økonomiske og tillitsmessige konsekvenser.</w:t>
      </w:r>
    </w:p>
    <w:p w14:paraId="558E02B3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3. Klarspråk i Gramo – presisering av begrepet</w:t>
      </w:r>
    </w:p>
    <w:p w14:paraId="440A61D9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3.1 Klarspråk er ikke forenkling av begreper</w:t>
      </w:r>
    </w:p>
    <w:p w14:paraId="5D589B5F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I Gramos kontekst kan klarspråk </w:t>
      </w: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ikke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forstås som:</w:t>
      </w:r>
    </w:p>
    <w:p w14:paraId="2B4D67AD" w14:textId="77777777" w:rsidR="008448BD" w:rsidRPr="00770D5C" w:rsidRDefault="008448BD" w:rsidP="008448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å erstatte juridisk presise begreper med mer dagligdagse ord</w:t>
      </w:r>
    </w:p>
    <w:p w14:paraId="538F1B5B" w14:textId="77777777" w:rsidR="008448BD" w:rsidRPr="00770D5C" w:rsidRDefault="008448BD" w:rsidP="008448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å velge språklige uttrykk som er enklere, men mindre presise</w:t>
      </w:r>
    </w:p>
    <w:p w14:paraId="34196526" w14:textId="77777777" w:rsidR="008448BD" w:rsidRPr="00770D5C" w:rsidRDefault="008448BD" w:rsidP="008448B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å tone ned eller utviske rettslige avgrensninger for å gjøre teksten mer «leservennlig»</w:t>
      </w:r>
    </w:p>
    <w:p w14:paraId="4D4A3CA5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Slike forenklinger kan føre til:</w:t>
      </w:r>
    </w:p>
    <w:p w14:paraId="3405579D" w14:textId="77777777" w:rsidR="008448BD" w:rsidRPr="00770D5C" w:rsidRDefault="008448BD" w:rsidP="008448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feil rettighetsforståelse</w:t>
      </w:r>
    </w:p>
    <w:p w14:paraId="4BFEFB6D" w14:textId="77777777" w:rsidR="008448BD" w:rsidRPr="00770D5C" w:rsidRDefault="008448BD" w:rsidP="008448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sammenblanding med andre organisasjoners ansvarsområder</w:t>
      </w:r>
    </w:p>
    <w:p w14:paraId="100052D3" w14:textId="77777777" w:rsidR="008448BD" w:rsidRPr="00770D5C" w:rsidRDefault="008448BD" w:rsidP="008448B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svekket etterprøvbarhet og rettslig presisjon</w:t>
      </w:r>
    </w:p>
    <w:p w14:paraId="2D840036" w14:textId="77777777" w:rsidR="00770D5C" w:rsidRDefault="00770D5C" w:rsidP="008448BD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</w:p>
    <w:p w14:paraId="3AC58DF9" w14:textId="77777777" w:rsidR="00770D5C" w:rsidRDefault="00770D5C" w:rsidP="008448BD">
      <w:pPr>
        <w:spacing w:before="100" w:beforeAutospacing="1" w:after="100" w:afterAutospacing="1"/>
        <w:outlineLvl w:val="2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</w:p>
    <w:p w14:paraId="0CC545C3" w14:textId="3C08DAFA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lastRenderedPageBreak/>
        <w:t>3.2 Definisjon av klarspråk i Gramo</w:t>
      </w:r>
    </w:p>
    <w:p w14:paraId="0712045D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I Gramo skal klarspråk forstås som:</w:t>
      </w:r>
    </w:p>
    <w:p w14:paraId="593E11F1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Presis bruk av riktige begreper, forklart på en forståelig måte.</w:t>
      </w:r>
    </w:p>
    <w:p w14:paraId="3D432032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Dette innebærer at:</w:t>
      </w:r>
    </w:p>
    <w:p w14:paraId="5336E93E" w14:textId="4981D546" w:rsidR="008448BD" w:rsidRPr="00770D5C" w:rsidRDefault="008448BD" w:rsidP="008448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juridisk korrekte begreper alltid</w:t>
      </w:r>
      <w:r w:rsidR="0010271F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skal være utgangspunktet</w:t>
      </w:r>
    </w:p>
    <w:p w14:paraId="7C9EC982" w14:textId="77777777" w:rsidR="008448BD" w:rsidRPr="00770D5C" w:rsidRDefault="008448BD" w:rsidP="008448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forståelighet oppnås gjennom forklaring, struktur og eksempler</w:t>
      </w:r>
    </w:p>
    <w:p w14:paraId="72A58632" w14:textId="77777777" w:rsidR="008448BD" w:rsidRPr="00770D5C" w:rsidRDefault="008448BD" w:rsidP="008448B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språklig tilgjengelighet aldri skal oppnås ved å endre rettslig innhold</w:t>
      </w:r>
    </w:p>
    <w:p w14:paraId="2CD772E6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4. Fast metode for språkvalg i alle tekster</w:t>
      </w:r>
    </w:p>
    <w:p w14:paraId="605FAD3B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Alle tekster som publiseres i Gramos eksterne kommunikasjon skal vurderes etter samme metode.</w:t>
      </w:r>
    </w:p>
    <w:p w14:paraId="51859BCE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4.1 Trinn 1: Avklare tekstens funksjon</w:t>
      </w:r>
    </w:p>
    <w:p w14:paraId="0DB712D8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Før skriving skal forfatter ta stilling til:</w:t>
      </w:r>
    </w:p>
    <w:p w14:paraId="435A9640" w14:textId="77777777" w:rsidR="008448BD" w:rsidRPr="00770D5C" w:rsidRDefault="008448BD" w:rsidP="008448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teksten informerer om rettigheter, plikter eller vederlag</w:t>
      </w:r>
    </w:p>
    <w:p w14:paraId="0542EE6B" w14:textId="77777777" w:rsidR="008448BD" w:rsidRPr="00770D5C" w:rsidRDefault="008448BD" w:rsidP="008448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teksten avgrenser Gramos mandat eller rolle</w:t>
      </w:r>
    </w:p>
    <w:p w14:paraId="73C13830" w14:textId="77777777" w:rsidR="008448BD" w:rsidRPr="00770D5C" w:rsidRDefault="008448BD" w:rsidP="008448B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teksten kan påvirke rettighets- eller betalingsforståelse</w:t>
      </w:r>
    </w:p>
    <w:p w14:paraId="569587EA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Jo nærmere teksten ligger Gramos kjerneoppdrag, desto strengere krav stilles til språklig presisjon.</w:t>
      </w:r>
    </w:p>
    <w:p w14:paraId="34E42F28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4.2 Trinn 2: Identifisere begreper med rettslig betydning</w:t>
      </w:r>
    </w:p>
    <w:p w14:paraId="30F1D724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Forfatter skal identifisere ord og uttrykk som:</w:t>
      </w:r>
    </w:p>
    <w:p w14:paraId="48D7501A" w14:textId="77777777" w:rsidR="008448BD" w:rsidRPr="00770D5C" w:rsidRDefault="008448BD" w:rsidP="008448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er definert i lov, forskrift, tariff eller rettspraksis</w:t>
      </w:r>
    </w:p>
    <w:p w14:paraId="0728CEFD" w14:textId="77777777" w:rsidR="008448BD" w:rsidRPr="00770D5C" w:rsidRDefault="008448BD" w:rsidP="008448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har en annen betydning i dagligtale enn i rettslig sammenheng</w:t>
      </w:r>
    </w:p>
    <w:p w14:paraId="439975B5" w14:textId="77777777" w:rsidR="008448BD" w:rsidRPr="00770D5C" w:rsidRDefault="008448BD" w:rsidP="008448B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kan skape uklarhet eller sammenblanding av rettighetsområder</w:t>
      </w:r>
    </w:p>
    <w:p w14:paraId="71458AA0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Dette gjelder også ord som i utgangspunktet fremstår som «enkle».</w:t>
      </w:r>
    </w:p>
    <w:p w14:paraId="2F288AD2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4.3 Trinn 3: Eksempel – «lydopptak» som modell for korrekt språkbruk</w:t>
      </w:r>
    </w:p>
    <w:p w14:paraId="41626BF6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Begrepet </w:t>
      </w: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«lydopptak»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illustrerer hvordan språkprofilen skal anvendes i praksis.</w:t>
      </w:r>
    </w:p>
    <w:p w14:paraId="77D495C1" w14:textId="77777777" w:rsidR="008448BD" w:rsidRPr="00770D5C" w:rsidRDefault="008448BD" w:rsidP="008448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«Lydopptak» er et juridisk presist begrep brukt i åndsverkloven § 21</w:t>
      </w:r>
    </w:p>
    <w:p w14:paraId="318201B4" w14:textId="77777777" w:rsidR="008448BD" w:rsidRPr="00770D5C" w:rsidRDefault="008448BD" w:rsidP="008448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Begrepet er avgjørende for å avgrense Gramos rettighetsområde</w:t>
      </w:r>
    </w:p>
    <w:p w14:paraId="63882224" w14:textId="77777777" w:rsidR="008448BD" w:rsidRPr="00770D5C" w:rsidRDefault="008448BD" w:rsidP="008448B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Mer dagligdagse ord som «musikk» eller «innspilt musikk» er ikke rettslig entydige og kan vise til andre rettigheter enn de Gramo forvalter</w:t>
      </w:r>
    </w:p>
    <w:p w14:paraId="7892B16A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Korrekt håndtering etter språkprofilen:</w:t>
      </w:r>
    </w:p>
    <w:p w14:paraId="2EAD36C1" w14:textId="77777777" w:rsidR="008448BD" w:rsidRPr="00770D5C" w:rsidRDefault="008448BD" w:rsidP="008448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«Lydopptak» brukes som styrende begrep</w:t>
      </w:r>
    </w:p>
    <w:p w14:paraId="461A5EB5" w14:textId="77777777" w:rsidR="008448BD" w:rsidRPr="00770D5C" w:rsidRDefault="008448BD" w:rsidP="008448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Begrepet forklares ved første gangs bruk</w:t>
      </w:r>
    </w:p>
    <w:p w14:paraId="7CB0225D" w14:textId="77777777" w:rsidR="008448BD" w:rsidRPr="00770D5C" w:rsidRDefault="008448BD" w:rsidP="008448B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lastRenderedPageBreak/>
        <w:t>Eventuelle enklere uttrykk brukes kun forklarende, ikke som erstatning</w:t>
      </w:r>
    </w:p>
    <w:p w14:paraId="0C23371C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Eksempel på anbefalt formulering:</w:t>
      </w:r>
    </w:p>
    <w:p w14:paraId="3E05E13F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«</w:t>
      </w:r>
      <w:r w:rsidRPr="00770D5C">
        <w:rPr>
          <w:rFonts w:eastAsia="Times New Roman" w:cs="Times New Roman"/>
          <w:i/>
          <w:iCs/>
          <w:kern w:val="0"/>
          <w:sz w:val="22"/>
          <w:szCs w:val="22"/>
          <w:lang w:eastAsia="nb-NO"/>
          <w14:ligatures w14:val="none"/>
        </w:rPr>
        <w:t>Gramo forvalter rett til vederlag for bruk av lydopptak – det vil si innspilt musikk der utøvende kunstnere og produsenter har nærstående rettigheter.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»</w:t>
      </w:r>
    </w:p>
    <w:p w14:paraId="029F10F2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Dette eksempelet er ment som en generell modell for håndtering av andre sentrale begreper.</w:t>
      </w:r>
    </w:p>
    <w:p w14:paraId="2F00D078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4.4 Trinn 4: Begrepsnivåer</w:t>
      </w:r>
    </w:p>
    <w:p w14:paraId="4D4A522D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Alle sentrale begreper skal forstås på tre nivåer:</w:t>
      </w:r>
    </w:p>
    <w:p w14:paraId="373F663C" w14:textId="77777777" w:rsidR="008448BD" w:rsidRPr="00770D5C" w:rsidRDefault="008448BD" w:rsidP="008448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Primærbegrep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– juridisk styrende</w:t>
      </w:r>
    </w:p>
    <w:p w14:paraId="1641D621" w14:textId="77777777" w:rsidR="008448BD" w:rsidRPr="00770D5C" w:rsidRDefault="008448BD" w:rsidP="008448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Forklarende begrep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– pedagogisk presisering</w:t>
      </w:r>
    </w:p>
    <w:p w14:paraId="76C06AA7" w14:textId="77777777" w:rsidR="008448BD" w:rsidRPr="00770D5C" w:rsidRDefault="008448BD" w:rsidP="008448B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Formidlende begrep</w:t>
      </w: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 xml:space="preserve"> – overordnet eller illustrerende</w:t>
      </w:r>
    </w:p>
    <w:p w14:paraId="4EC8917D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Primærbegrepet skal alltid være styrende i teksten.</w:t>
      </w:r>
    </w:p>
    <w:p w14:paraId="41573864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5. Særskilte krav til nettsidetekster</w:t>
      </w:r>
    </w:p>
    <w:p w14:paraId="4A1B2746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Nettsiden er Gramos viktigste referanseflate og stiller særskilte krav.</w:t>
      </w:r>
    </w:p>
    <w:p w14:paraId="0EBE8532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5.1 Ulike teksttyper</w:t>
      </w:r>
    </w:p>
    <w:p w14:paraId="3E087DB2" w14:textId="40B4DB33" w:rsidR="008448BD" w:rsidRPr="00770D5C" w:rsidRDefault="008448BD" w:rsidP="008448B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Rettighets- og vederlagstekster: juridisk presisjon</w:t>
      </w:r>
    </w:p>
    <w:p w14:paraId="66CAE7C9" w14:textId="77777777" w:rsidR="008448BD" w:rsidRPr="00770D5C" w:rsidRDefault="008448BD" w:rsidP="008448B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Forklarende tekster: presisjon kombinert med pedagogisk forklaring</w:t>
      </w:r>
    </w:p>
    <w:p w14:paraId="112AE6DC" w14:textId="77777777" w:rsidR="008448BD" w:rsidRPr="00770D5C" w:rsidRDefault="008448BD" w:rsidP="008448BD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Nyheter og orientering: konsistens og tydelig kontekst</w:t>
      </w:r>
    </w:p>
    <w:p w14:paraId="35E73B6C" w14:textId="77777777" w:rsidR="008448BD" w:rsidRPr="00770D5C" w:rsidRDefault="008448BD" w:rsidP="008448B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5.2 Overskrifter og ingress</w:t>
      </w:r>
    </w:p>
    <w:p w14:paraId="02DF6C3D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Overskrifter kan være mer tilgjengelige, men:</w:t>
      </w:r>
    </w:p>
    <w:p w14:paraId="50481702" w14:textId="77777777" w:rsidR="008448BD" w:rsidRPr="00770D5C" w:rsidRDefault="008448BD" w:rsidP="008448B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brødtekst skal alltid presisere og avgrense</w:t>
      </w:r>
    </w:p>
    <w:p w14:paraId="78A78011" w14:textId="77777777" w:rsidR="008448BD" w:rsidRPr="00770D5C" w:rsidRDefault="008448BD" w:rsidP="008448BD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eventuelle forenklinger i overskrift må korrigeres i teksten</w:t>
      </w:r>
    </w:p>
    <w:p w14:paraId="4CE902F0" w14:textId="77777777" w:rsidR="008448BD" w:rsidRPr="00770D5C" w:rsidRDefault="001D7CC6" w:rsidP="008448BD">
      <w:pPr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>
        <w:rPr>
          <w:rFonts w:eastAsia="Times New Roman" w:cs="Times New Roman"/>
          <w:noProof/>
          <w:kern w:val="0"/>
          <w:sz w:val="22"/>
          <w:szCs w:val="22"/>
          <w:lang w:eastAsia="nb-NO"/>
        </w:rPr>
        <w:pict w14:anchorId="10F040B6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22228748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lang w:eastAsia="nb-NO"/>
          <w14:ligatures w14:val="none"/>
        </w:rPr>
        <w:t>6. Intern kvalitetssikring før publisering</w:t>
      </w:r>
    </w:p>
    <w:p w14:paraId="21ACA3AF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Før publisering skal forfatter vurdere:</w:t>
      </w:r>
    </w:p>
    <w:p w14:paraId="771031D5" w14:textId="77777777" w:rsidR="008448BD" w:rsidRPr="00770D5C" w:rsidRDefault="008448BD" w:rsidP="008448B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rettighetsområdet er klart avgrenset</w:t>
      </w:r>
    </w:p>
    <w:p w14:paraId="4354C099" w14:textId="77777777" w:rsidR="008448BD" w:rsidRPr="00770D5C" w:rsidRDefault="008448BD" w:rsidP="008448B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begreper er brukt konsekvent og korrekt</w:t>
      </w:r>
    </w:p>
    <w:p w14:paraId="256D8FF7" w14:textId="77777777" w:rsidR="008448BD" w:rsidRPr="00770D5C" w:rsidRDefault="008448BD" w:rsidP="008448B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teksten kan misforstås av profesjonelle aktører</w:t>
      </w:r>
    </w:p>
    <w:p w14:paraId="7738BD29" w14:textId="77777777" w:rsidR="008448BD" w:rsidRPr="00770D5C" w:rsidRDefault="008448BD" w:rsidP="008448BD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om klarspråk er oppnådd gjennom forklaring, ikke begrepsforenkling</w:t>
      </w:r>
    </w:p>
    <w:p w14:paraId="35B5F7E6" w14:textId="77777777" w:rsidR="00770D5C" w:rsidRDefault="00770D5C" w:rsidP="008448BD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</w:p>
    <w:p w14:paraId="4B1F6C4C" w14:textId="77777777" w:rsidR="00770D5C" w:rsidRDefault="00770D5C" w:rsidP="008448BD">
      <w:pPr>
        <w:spacing w:before="100" w:beforeAutospacing="1" w:after="100" w:afterAutospacing="1"/>
        <w:outlineLvl w:val="0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</w:p>
    <w:p w14:paraId="491CF7E6" w14:textId="20F3FC36" w:rsidR="008448BD" w:rsidRPr="00770D5C" w:rsidRDefault="008448BD" w:rsidP="008448BD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36"/>
          <w:lang w:eastAsia="nb-NO"/>
          <w14:ligatures w14:val="none"/>
        </w:rPr>
        <w:lastRenderedPageBreak/>
        <w:t>DEL 2 – Praktisk skriveveileder for Gramo</w:t>
      </w:r>
    </w:p>
    <w:p w14:paraId="775F19CE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Denne skriveveilederen er et arbeidsverktøy for alle ansatte som produserer tekst til Gramos eksterne flater.</w:t>
      </w:r>
    </w:p>
    <w:p w14:paraId="166DD937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1. Før du skriver</w:t>
      </w:r>
    </w:p>
    <w:p w14:paraId="0F32E3AE" w14:textId="77777777" w:rsidR="008448BD" w:rsidRPr="00770D5C" w:rsidRDefault="008448BD" w:rsidP="008448B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Avklar målgruppe</w:t>
      </w:r>
    </w:p>
    <w:p w14:paraId="2E5555BD" w14:textId="77777777" w:rsidR="008448BD" w:rsidRPr="00770D5C" w:rsidRDefault="008448BD" w:rsidP="008448B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Avklar formål</w:t>
      </w:r>
    </w:p>
    <w:p w14:paraId="1AC71119" w14:textId="77777777" w:rsidR="008448BD" w:rsidRPr="00770D5C" w:rsidRDefault="008448BD" w:rsidP="008448BD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Avklar om teksten berører rettigheter, vederlag eller plikter</w:t>
      </w:r>
    </w:p>
    <w:p w14:paraId="61E7B2F6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2. Begrepsbruk</w:t>
      </w:r>
    </w:p>
    <w:p w14:paraId="10C98121" w14:textId="77777777" w:rsidR="008448BD" w:rsidRPr="00770D5C" w:rsidRDefault="008448BD" w:rsidP="008448B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Bruk juridisk korrekt begrep først</w:t>
      </w:r>
    </w:p>
    <w:p w14:paraId="1D6B88D6" w14:textId="77777777" w:rsidR="008448BD" w:rsidRPr="00770D5C" w:rsidRDefault="008448BD" w:rsidP="008448B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Forklar begrepet i samme avsnitt</w:t>
      </w:r>
    </w:p>
    <w:p w14:paraId="416D35E9" w14:textId="77777777" w:rsidR="008448BD" w:rsidRPr="00770D5C" w:rsidRDefault="008448BD" w:rsidP="008448BD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Bruk enklere ord kun som støtte</w:t>
      </w:r>
    </w:p>
    <w:p w14:paraId="15BA0004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3. Klart språk uten feil forenkling</w:t>
      </w:r>
    </w:p>
    <w:p w14:paraId="1B9F6129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Gjør:</w:t>
      </w:r>
    </w:p>
    <w:p w14:paraId="4C5F3537" w14:textId="77777777" w:rsidR="008448BD" w:rsidRPr="00770D5C" w:rsidRDefault="008448BD" w:rsidP="008448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korte setninger</w:t>
      </w:r>
    </w:p>
    <w:p w14:paraId="7B895837" w14:textId="77777777" w:rsidR="008448BD" w:rsidRPr="00770D5C" w:rsidRDefault="008448BD" w:rsidP="008448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én hovedidé per avsnitt</w:t>
      </w:r>
    </w:p>
    <w:p w14:paraId="5F0A42FE" w14:textId="77777777" w:rsidR="008448BD" w:rsidRPr="00770D5C" w:rsidRDefault="008448BD" w:rsidP="008448BD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forklarende formuleringer</w:t>
      </w:r>
    </w:p>
    <w:p w14:paraId="27B904A2" w14:textId="77777777" w:rsidR="008448BD" w:rsidRPr="00770D5C" w:rsidRDefault="008448BD" w:rsidP="008448BD">
      <w:p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Unngå:</w:t>
      </w:r>
    </w:p>
    <w:p w14:paraId="7FF38613" w14:textId="77777777" w:rsidR="008448BD" w:rsidRPr="00770D5C" w:rsidRDefault="008448BD" w:rsidP="008448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upresise samleord</w:t>
      </w:r>
    </w:p>
    <w:p w14:paraId="3C6B9531" w14:textId="77777777" w:rsidR="008448BD" w:rsidRPr="00770D5C" w:rsidRDefault="008448BD" w:rsidP="008448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unødvendig språklig variasjon</w:t>
      </w:r>
    </w:p>
    <w:p w14:paraId="0647503F" w14:textId="77777777" w:rsidR="008448BD" w:rsidRPr="00770D5C" w:rsidRDefault="008448BD" w:rsidP="008448BD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«folkelig» språk som endrer innhold</w:t>
      </w:r>
    </w:p>
    <w:p w14:paraId="78DE3363" w14:textId="77777777" w:rsidR="008448BD" w:rsidRPr="00770D5C" w:rsidRDefault="008448BD" w:rsidP="008448B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b/>
          <w:bCs/>
          <w:kern w:val="0"/>
          <w:sz w:val="22"/>
          <w:szCs w:val="22"/>
          <w:lang w:eastAsia="nb-NO"/>
          <w14:ligatures w14:val="none"/>
        </w:rPr>
        <w:t>4. Sjekk før publisering</w:t>
      </w:r>
    </w:p>
    <w:p w14:paraId="7F664722" w14:textId="77777777" w:rsidR="008448BD" w:rsidRPr="00770D5C" w:rsidRDefault="008448BD" w:rsidP="008448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Har jeg forklart sentrale begreper?</w:t>
      </w:r>
    </w:p>
    <w:p w14:paraId="11C3F265" w14:textId="77777777" w:rsidR="008448BD" w:rsidRPr="00770D5C" w:rsidRDefault="008448BD" w:rsidP="008448BD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Har jeg brukt samme begrep konsekvent?</w:t>
      </w:r>
    </w:p>
    <w:p w14:paraId="0039D8DA" w14:textId="4AABF3D8" w:rsidR="00770D5C" w:rsidRPr="00770D5C" w:rsidRDefault="008448BD" w:rsidP="00770D5C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</w:pPr>
      <w:r w:rsidRPr="00770D5C">
        <w:rPr>
          <w:rFonts w:eastAsia="Times New Roman" w:cs="Times New Roman"/>
          <w:kern w:val="0"/>
          <w:sz w:val="22"/>
          <w:szCs w:val="22"/>
          <w:lang w:eastAsia="nb-NO"/>
          <w14:ligatures w14:val="none"/>
        </w:rPr>
        <w:t>Er Gramos rolle tydelig avgrenset?</w:t>
      </w:r>
    </w:p>
    <w:sectPr w:rsidR="00770D5C" w:rsidRPr="00770D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E0E7B"/>
    <w:multiLevelType w:val="multilevel"/>
    <w:tmpl w:val="67E4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B5EC6"/>
    <w:multiLevelType w:val="multilevel"/>
    <w:tmpl w:val="587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8629D"/>
    <w:multiLevelType w:val="multilevel"/>
    <w:tmpl w:val="EAAE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B01DA"/>
    <w:multiLevelType w:val="multilevel"/>
    <w:tmpl w:val="68B2E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012F6"/>
    <w:multiLevelType w:val="multilevel"/>
    <w:tmpl w:val="501A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274345"/>
    <w:multiLevelType w:val="multilevel"/>
    <w:tmpl w:val="DF04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01AE0"/>
    <w:multiLevelType w:val="multilevel"/>
    <w:tmpl w:val="8AB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00B6B"/>
    <w:multiLevelType w:val="multilevel"/>
    <w:tmpl w:val="4CEC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C375A"/>
    <w:multiLevelType w:val="multilevel"/>
    <w:tmpl w:val="6EE0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10F78"/>
    <w:multiLevelType w:val="multilevel"/>
    <w:tmpl w:val="3D10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C601AF"/>
    <w:multiLevelType w:val="multilevel"/>
    <w:tmpl w:val="AFD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832230"/>
    <w:multiLevelType w:val="multilevel"/>
    <w:tmpl w:val="6CD8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A45FA8"/>
    <w:multiLevelType w:val="multilevel"/>
    <w:tmpl w:val="0B88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F05038"/>
    <w:multiLevelType w:val="multilevel"/>
    <w:tmpl w:val="6912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47319E"/>
    <w:multiLevelType w:val="multilevel"/>
    <w:tmpl w:val="93AE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ED1315"/>
    <w:multiLevelType w:val="multilevel"/>
    <w:tmpl w:val="7AD2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45651"/>
    <w:multiLevelType w:val="multilevel"/>
    <w:tmpl w:val="61A4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0D5928"/>
    <w:multiLevelType w:val="multilevel"/>
    <w:tmpl w:val="33B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18660">
    <w:abstractNumId w:val="10"/>
  </w:num>
  <w:num w:numId="2" w16cid:durableId="1900629084">
    <w:abstractNumId w:val="15"/>
  </w:num>
  <w:num w:numId="3" w16cid:durableId="2013994780">
    <w:abstractNumId w:val="11"/>
  </w:num>
  <w:num w:numId="4" w16cid:durableId="993484653">
    <w:abstractNumId w:val="8"/>
  </w:num>
  <w:num w:numId="5" w16cid:durableId="1447968044">
    <w:abstractNumId w:val="6"/>
  </w:num>
  <w:num w:numId="6" w16cid:durableId="1402292021">
    <w:abstractNumId w:val="17"/>
  </w:num>
  <w:num w:numId="7" w16cid:durableId="1354843828">
    <w:abstractNumId w:val="1"/>
  </w:num>
  <w:num w:numId="8" w16cid:durableId="1689139986">
    <w:abstractNumId w:val="5"/>
  </w:num>
  <w:num w:numId="9" w16cid:durableId="85737056">
    <w:abstractNumId w:val="14"/>
  </w:num>
  <w:num w:numId="10" w16cid:durableId="723334771">
    <w:abstractNumId w:val="4"/>
  </w:num>
  <w:num w:numId="11" w16cid:durableId="1443954968">
    <w:abstractNumId w:val="0"/>
  </w:num>
  <w:num w:numId="12" w16cid:durableId="1416128713">
    <w:abstractNumId w:val="9"/>
  </w:num>
  <w:num w:numId="13" w16cid:durableId="76637973">
    <w:abstractNumId w:val="12"/>
  </w:num>
  <w:num w:numId="14" w16cid:durableId="1005010587">
    <w:abstractNumId w:val="16"/>
  </w:num>
  <w:num w:numId="15" w16cid:durableId="1957171821">
    <w:abstractNumId w:val="2"/>
  </w:num>
  <w:num w:numId="16" w16cid:durableId="1229607985">
    <w:abstractNumId w:val="3"/>
  </w:num>
  <w:num w:numId="17" w16cid:durableId="691299613">
    <w:abstractNumId w:val="7"/>
  </w:num>
  <w:num w:numId="18" w16cid:durableId="17145746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8BD"/>
    <w:rsid w:val="0010271F"/>
    <w:rsid w:val="00167DDE"/>
    <w:rsid w:val="001D7CC6"/>
    <w:rsid w:val="001F6672"/>
    <w:rsid w:val="002E6500"/>
    <w:rsid w:val="004712BA"/>
    <w:rsid w:val="006D1250"/>
    <w:rsid w:val="00746278"/>
    <w:rsid w:val="00755B27"/>
    <w:rsid w:val="00770D5C"/>
    <w:rsid w:val="008173A2"/>
    <w:rsid w:val="00832FA7"/>
    <w:rsid w:val="008448BD"/>
    <w:rsid w:val="009B17EB"/>
    <w:rsid w:val="00A05B66"/>
    <w:rsid w:val="00B86D5E"/>
    <w:rsid w:val="00BA0A28"/>
    <w:rsid w:val="00CB0F5D"/>
    <w:rsid w:val="00F6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C9C9"/>
  <w15:chartTrackingRefBased/>
  <w15:docId w15:val="{24C738A0-5941-8744-B168-122E7823A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4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84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844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4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44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44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44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44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44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844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844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844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8448B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8448B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8448B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8448B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8448B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8448B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844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84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8448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84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8448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8448B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8448B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8448B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844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8448B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8448BD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8448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  <w:style w:type="character" w:styleId="Sterk">
    <w:name w:val="Strong"/>
    <w:basedOn w:val="Standardskriftforavsnitt"/>
    <w:uiPriority w:val="22"/>
    <w:qFormat/>
    <w:rsid w:val="008448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48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728</Words>
  <Characters>4737</Characters>
  <Application>Microsoft Office Word</Application>
  <DocSecurity>0</DocSecurity>
  <Lines>118</Lines>
  <Paragraphs>118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Skarning Andersen</dc:creator>
  <cp:keywords/>
  <dc:description/>
  <cp:lastModifiedBy>Kim Skarning Andersen</cp:lastModifiedBy>
  <cp:revision>4</cp:revision>
  <dcterms:created xsi:type="dcterms:W3CDTF">2026-01-13T14:14:00Z</dcterms:created>
  <dcterms:modified xsi:type="dcterms:W3CDTF">2026-01-16T10:07:00Z</dcterms:modified>
</cp:coreProperties>
</file>