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BB48194" w14:textId="7E689934" w:rsidP="0095435D" w:rsidR="00A9403B" w:rsidRDefault="004B42C0" w:rsidRPr="00A32550">
      <w:pPr>
        <w:pStyle w:val="Title"/>
        <w:rPr>
          <w:rFonts w:asciiTheme="majorHAnsi" w:hAnsiTheme="majorHAnsi"/>
          <w:smallCaps w:val="0"/>
          <w:sz w:val="40"/>
          <w:szCs w:val="42"/>
        </w:rPr>
      </w:pPr>
      <w:bookmarkStart w:id="0" w:name="_Hlk51189255"/>
      <w:r w:rsidRPr="004B42C0">
        <w:rPr>
          <w:rFonts w:asciiTheme="majorHAnsi" w:hAnsiTheme="majorHAnsi"/>
          <w:smallCaps w:val="0"/>
          <w:sz w:val="40"/>
          <w:szCs w:val="42"/>
        </w:rPr>
        <w:t>Budijono Untung</w:t>
      </w:r>
    </w:p>
    <w:p w14:paraId="56DBF2EA" w14:textId="40ED67AF" w:rsidP="00722E60" w:rsidR="00A9403B" w:rsidRDefault="004B42C0" w:rsidRPr="00A32550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r w:rsidRPr="004B42C0">
        <w:rPr>
          <w:rFonts w:asciiTheme="minorHAnsi" w:hAnsiTheme="minorHAnsi"/>
          <w:sz w:val="22"/>
        </w:rPr>
        <w:t>Los Angeles, CA</w:t>
      </w:r>
      <w:r w:rsidR="00A9403B" w:rsidRPr="00A32550">
        <w:rPr>
          <w:rFonts w:asciiTheme="minorHAnsi" w:hAnsiTheme="minorHAnsi"/>
          <w:sz w:val="22"/>
        </w:rPr>
        <w:t xml:space="preserve"> 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 </w:t>
      </w:r>
      <w:r w:rsidRPr="004B42C0">
        <w:rPr>
          <w:rFonts w:asciiTheme="minorHAnsi" w:hAnsiTheme="minorHAnsi"/>
          <w:sz w:val="22"/>
        </w:rPr>
        <w:t>budi_untung@yahoo.com</w:t>
      </w:r>
      <w:r w:rsidR="00A9403B" w:rsidRPr="00A32550">
        <w:rPr>
          <w:rFonts w:asciiTheme="minorHAnsi" w:hAnsiTheme="minorHAnsi"/>
          <w:sz w:val="22"/>
        </w:rPr>
        <w:t xml:space="preserve"> 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 </w:t>
      </w:r>
      <w:r w:rsidRPr="004B42C0">
        <w:rPr>
          <w:rFonts w:asciiTheme="minorHAnsi" w:hAnsiTheme="minorHAnsi"/>
          <w:sz w:val="22"/>
        </w:rPr>
        <w:t>(310) 689-9691</w:t>
      </w:r>
      <w:r w:rsidR="004C0351" w:rsidRPr="00A32550">
        <w:rPr>
          <w:rFonts w:asciiTheme="minorHAnsi" w:hAnsiTheme="minorHAnsi"/>
          <w:sz w:val="22"/>
        </w:rPr>
        <w:t xml:space="preserve">  </w:t>
      </w:r>
      <w:r w:rsidR="004C0351" w:rsidRPr="00A32550">
        <w:rPr>
          <w:rFonts w:asciiTheme="minorHAnsi" w:hAnsiTheme="minorHAnsi"/>
          <w:sz w:val="22"/>
        </w:rPr>
        <w:sym w:char="F0B7" w:font="Symbol"/>
      </w:r>
      <w:r w:rsidR="004C0351" w:rsidRPr="00A32550">
        <w:rPr>
          <w:rFonts w:asciiTheme="minorHAnsi" w:hAnsiTheme="minorHAnsi"/>
          <w:sz w:val="22"/>
        </w:rPr>
        <w:t xml:space="preserve">  </w:t>
      </w:r>
      <w:r w:rsidRPr="004B42C0">
        <w:rPr>
          <w:rFonts w:asciiTheme="minorHAnsi" w:hAnsiTheme="minorHAnsi"/>
          <w:sz w:val="22"/>
        </w:rPr>
        <w:t>linkedin.com/in/budi-untung-17b8961/</w:t>
      </w:r>
      <w:bookmarkEnd w:id="0"/>
    </w:p>
    <w:p w14:paraId="4F02E76E" w14:textId="0B18C991" w:rsidP="003B103D" w:rsidR="00A9403B" w:rsidRDefault="004B34DB" w:rsidRPr="00A32550">
      <w:pPr>
        <w:pStyle w:val="Subtitle"/>
        <w:tabs>
          <w:tab w:pos="720" w:val="clear"/>
        </w:tabs>
        <w:spacing w:after="100" w:before="360"/>
        <w:rPr>
          <w:rFonts w:asciiTheme="majorHAnsi" w:hAnsiTheme="majorHAnsi"/>
          <w:b/>
          <w:sz w:val="34"/>
          <w:szCs w:val="32"/>
        </w:rPr>
      </w:pPr>
      <w:r w:rsidRPr="004B34DB">
        <w:rPr>
          <w:rFonts w:asciiTheme="majorHAnsi" w:hAnsiTheme="majorHAnsi"/>
          <w:b/>
          <w:sz w:val="34"/>
          <w:szCs w:val="32"/>
        </w:rPr>
        <w:t xml:space="preserve">Staff </w:t>
      </w:r>
      <w:r>
        <w:rPr>
          <w:rFonts w:asciiTheme="majorHAnsi" w:hAnsiTheme="majorHAnsi"/>
          <w:b/>
          <w:sz w:val="34"/>
          <w:szCs w:val="32"/>
        </w:rPr>
        <w:t xml:space="preserve">| </w:t>
      </w:r>
      <w:r w:rsidRPr="004B34DB">
        <w:rPr>
          <w:rFonts w:asciiTheme="majorHAnsi" w:hAnsiTheme="majorHAnsi"/>
          <w:b/>
          <w:sz w:val="34"/>
          <w:szCs w:val="32"/>
        </w:rPr>
        <w:t>Property Accountant</w:t>
      </w:r>
      <w:r w:rsidR="00730DEC">
        <w:rPr>
          <w:rFonts w:asciiTheme="majorHAnsi" w:hAnsiTheme="majorHAnsi"/>
          <w:b/>
          <w:sz w:val="34"/>
          <w:szCs w:val="32"/>
        </w:rPr>
        <w:t xml:space="preserve"> Profile</w:t>
      </w:r>
      <w:bookmarkStart w:id="1" w:name="_GoBack"/>
      <w:bookmarkEnd w:id="1"/>
    </w:p>
    <w:p w14:paraId="41F413C0" w14:textId="3138A225" w:rsidP="004B34DB" w:rsidR="003B103D" w:rsidRDefault="003B103D">
      <w:pPr>
        <w:tabs>
          <w:tab w:pos="720" w:val="num"/>
        </w:tabs>
        <w:spacing w:after="20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Analytical and results-oriented professional with comprehensive experience in overseeing and managing all </w:t>
      </w:r>
      <w:r w:rsidRPr="003B103D">
        <w:rPr>
          <w:rFonts w:asciiTheme="minorHAnsi" w:hAnsiTheme="minorHAnsi"/>
          <w:sz w:val="23"/>
          <w:szCs w:val="23"/>
        </w:rPr>
        <w:t>finance</w:t>
      </w:r>
      <w:r>
        <w:rPr>
          <w:rFonts w:asciiTheme="minorHAnsi" w:hAnsiTheme="minorHAnsi"/>
          <w:sz w:val="23"/>
          <w:szCs w:val="23"/>
        </w:rPr>
        <w:t xml:space="preserve"> and </w:t>
      </w:r>
      <w:r w:rsidRPr="003B103D">
        <w:rPr>
          <w:rFonts w:asciiTheme="minorHAnsi" w:hAnsiTheme="minorHAnsi"/>
          <w:sz w:val="23"/>
          <w:szCs w:val="23"/>
        </w:rPr>
        <w:t>accounting functions to drive sustainable business growth</w:t>
      </w:r>
      <w:r>
        <w:rPr>
          <w:rFonts w:asciiTheme="minorHAnsi" w:hAnsiTheme="minorHAnsi"/>
          <w:sz w:val="23"/>
          <w:szCs w:val="23"/>
        </w:rPr>
        <w:t xml:space="preserve">. Proven success in </w:t>
      </w:r>
      <w:r w:rsidRPr="003B103D">
        <w:rPr>
          <w:rFonts w:asciiTheme="minorHAnsi" w:hAnsiTheme="minorHAnsi"/>
          <w:sz w:val="23"/>
          <w:szCs w:val="23"/>
        </w:rPr>
        <w:t xml:space="preserve">streamlining financial processes, improving operational efficiency, and implementing technology solutions. </w:t>
      </w:r>
      <w:r>
        <w:rPr>
          <w:rFonts w:asciiTheme="minorHAnsi" w:hAnsiTheme="minorHAnsi"/>
          <w:sz w:val="23"/>
          <w:szCs w:val="23"/>
        </w:rPr>
        <w:t xml:space="preserve">Adept at building and maintaining productive relationships with management, clients, and stakeholders. Highly skilled in supervising and completing various </w:t>
      </w:r>
      <w:r w:rsidRPr="004B34DB">
        <w:rPr>
          <w:rFonts w:asciiTheme="minorHAnsi" w:hAnsiTheme="minorHAnsi"/>
          <w:sz w:val="23"/>
          <w:szCs w:val="23"/>
        </w:rPr>
        <w:t>projects</w:t>
      </w:r>
      <w:r>
        <w:rPr>
          <w:rFonts w:asciiTheme="minorHAnsi" w:hAnsiTheme="minorHAnsi"/>
          <w:sz w:val="23"/>
          <w:szCs w:val="23"/>
        </w:rPr>
        <w:t xml:space="preserve"> within specified timelines and under budget. </w:t>
      </w:r>
      <w:bookmarkStart w:id="2" w:name="_Hlk51189337"/>
      <w:r w:rsidRPr="003B103D">
        <w:rPr>
          <w:rFonts w:asciiTheme="minorHAnsi" w:hAnsiTheme="minorHAnsi"/>
          <w:sz w:val="23"/>
          <w:szCs w:val="23"/>
        </w:rPr>
        <w:t>Experience</w:t>
      </w:r>
      <w:r>
        <w:rPr>
          <w:rFonts w:asciiTheme="minorHAnsi" w:hAnsiTheme="minorHAnsi"/>
          <w:sz w:val="23"/>
          <w:szCs w:val="23"/>
        </w:rPr>
        <w:t>d</w:t>
      </w:r>
      <w:r w:rsidRPr="003B103D">
        <w:rPr>
          <w:rFonts w:asciiTheme="minorHAnsi" w:hAnsiTheme="minorHAnsi"/>
          <w:sz w:val="23"/>
          <w:szCs w:val="23"/>
        </w:rPr>
        <w:t xml:space="preserve"> in financial analysis for commercial real estate lending </w:t>
      </w:r>
      <w:r>
        <w:rPr>
          <w:rFonts w:asciiTheme="minorHAnsi" w:hAnsiTheme="minorHAnsi"/>
          <w:sz w:val="23"/>
          <w:szCs w:val="23"/>
        </w:rPr>
        <w:t xml:space="preserve">as well as possess </w:t>
      </w:r>
      <w:r w:rsidR="00170EB6">
        <w:rPr>
          <w:rFonts w:asciiTheme="minorHAnsi" w:hAnsiTheme="minorHAnsi"/>
          <w:sz w:val="23"/>
          <w:szCs w:val="23"/>
        </w:rPr>
        <w:t xml:space="preserve">an </w:t>
      </w:r>
      <w:r>
        <w:rPr>
          <w:rFonts w:asciiTheme="minorHAnsi" w:hAnsiTheme="minorHAnsi"/>
          <w:sz w:val="23"/>
          <w:szCs w:val="23"/>
        </w:rPr>
        <w:t xml:space="preserve">in-depth </w:t>
      </w:r>
      <w:r w:rsidRPr="003B103D">
        <w:rPr>
          <w:rFonts w:asciiTheme="minorHAnsi" w:hAnsiTheme="minorHAnsi"/>
          <w:sz w:val="23"/>
          <w:szCs w:val="23"/>
        </w:rPr>
        <w:t xml:space="preserve">understanding </w:t>
      </w:r>
      <w:r>
        <w:rPr>
          <w:rFonts w:asciiTheme="minorHAnsi" w:hAnsiTheme="minorHAnsi"/>
          <w:sz w:val="23"/>
          <w:szCs w:val="23"/>
        </w:rPr>
        <w:t xml:space="preserve">of </w:t>
      </w:r>
      <w:r w:rsidR="00170EB6">
        <w:rPr>
          <w:rFonts w:asciiTheme="minorHAnsi" w:hAnsiTheme="minorHAnsi"/>
          <w:sz w:val="23"/>
          <w:szCs w:val="23"/>
        </w:rPr>
        <w:t xml:space="preserve">the </w:t>
      </w:r>
      <w:r w:rsidRPr="003B103D">
        <w:rPr>
          <w:rFonts w:asciiTheme="minorHAnsi" w:hAnsiTheme="minorHAnsi"/>
          <w:sz w:val="23"/>
          <w:szCs w:val="23"/>
        </w:rPr>
        <w:t>lending process and requirements.</w:t>
      </w:r>
      <w:bookmarkEnd w:id="2"/>
      <w:r>
        <w:rPr>
          <w:rFonts w:asciiTheme="minorHAnsi" w:hAnsiTheme="minorHAnsi"/>
          <w:sz w:val="23"/>
          <w:szCs w:val="23"/>
        </w:rPr>
        <w:t xml:space="preserve"> Exhibit excellent communication, organizational, and interpersonal skills at all levels.</w:t>
      </w:r>
    </w:p>
    <w:p w14:paraId="3D753A6E" w14:textId="5CDDBEF8" w:rsidP="004B34DB" w:rsidR="00A9403B" w:rsidRDefault="00A9403B" w:rsidRPr="003B103D">
      <w:pPr>
        <w:tabs>
          <w:tab w:pos="720" w:val="num"/>
        </w:tabs>
        <w:spacing w:after="200"/>
        <w:jc w:val="both"/>
        <w:rPr>
          <w:rFonts w:asciiTheme="minorHAnsi" w:hAnsiTheme="minorHAnsi"/>
          <w:sz w:val="23"/>
          <w:szCs w:val="23"/>
        </w:rPr>
      </w:pPr>
      <w:r w:rsidRPr="00203C4C">
        <w:rPr>
          <w:rFonts w:asciiTheme="minorHAnsi" w:hAnsiTheme="minorHAnsi"/>
          <w:b/>
          <w:i/>
          <w:sz w:val="23"/>
          <w:szCs w:val="23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5FFF8675" w14:textId="77777777" w:rsidR="002B4D61" w:rsidRPr="00A32550" w:rsidTr="00E81A01">
        <w:trPr>
          <w:jc w:val="center"/>
        </w:trPr>
        <w:tc>
          <w:tcPr>
            <w:tcW w:type="pct" w:w="2592"/>
          </w:tcPr>
          <w:p w14:paraId="554F7523" w14:textId="4FA5EC2D" w:rsidP="00CB0B05" w:rsidR="002B4D61" w:rsidRDefault="004B34DB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Financial Analysis &amp; Reporting</w:t>
            </w:r>
          </w:p>
          <w:p w14:paraId="25F9B875" w14:textId="3CE02FAC" w:rsidP="00CB0B05" w:rsidR="004B34DB" w:rsidRDefault="004B34D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Financial Record Management</w:t>
            </w:r>
          </w:p>
          <w:p w14:paraId="644D9E1F" w14:textId="66174688" w:rsidP="00CB0B05" w:rsidR="002B4D61" w:rsidRDefault="004B34DB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Due Diligence</w:t>
            </w:r>
          </w:p>
          <w:p w14:paraId="746A3C72" w14:textId="77777777" w:rsidP="00CB0B05" w:rsidR="002B4D61" w:rsidRDefault="004B34D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Variance Analysis</w:t>
            </w:r>
          </w:p>
          <w:p w14:paraId="7ED92EB1" w14:textId="62B64171" w:rsidP="00CB0B05" w:rsidR="004B34DB" w:rsidRDefault="004B34DB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Underwriting</w:t>
            </w:r>
          </w:p>
        </w:tc>
        <w:tc>
          <w:tcPr>
            <w:tcW w:type="pct" w:w="2408"/>
          </w:tcPr>
          <w:p w14:paraId="6CE147BD" w14:textId="34CB8610" w:rsidP="00CB0B05" w:rsidR="002B4D61" w:rsidRDefault="003B103D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Accounting &amp; Finance</w:t>
            </w:r>
          </w:p>
          <w:p w14:paraId="198A1F37" w14:textId="4E4D56EF" w:rsidP="00CB0B05" w:rsidR="002B4D61" w:rsidRDefault="004B34DB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Operational Excellence</w:t>
            </w:r>
          </w:p>
          <w:p w14:paraId="62DC36B4" w14:textId="715614A2" w:rsidP="00CB0B05" w:rsidR="002B4D61" w:rsidRDefault="004B34DB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Process Optimization</w:t>
            </w:r>
          </w:p>
          <w:p w14:paraId="0D1C5754" w14:textId="1014A7E4" w:rsidP="00CB0B05" w:rsidR="003B103D" w:rsidRDefault="003B103D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Budget Analysis</w:t>
            </w:r>
          </w:p>
          <w:p w14:paraId="352B7A4C" w14:textId="4AB0288B" w:rsidP="00CB0B05" w:rsidR="002B4D61" w:rsidRDefault="003B103D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3B103D">
              <w:rPr>
                <w:rFonts w:asciiTheme="minorHAnsi" w:hAnsiTheme="minorHAnsi"/>
                <w:sz w:val="23"/>
                <w:szCs w:val="23"/>
              </w:rPr>
              <w:t xml:space="preserve">Business Planning </w:t>
            </w:r>
            <w:r>
              <w:rPr>
                <w:rFonts w:asciiTheme="minorHAnsi" w:hAnsiTheme="minorHAnsi"/>
                <w:sz w:val="23"/>
                <w:szCs w:val="23"/>
              </w:rPr>
              <w:t>&amp;</w:t>
            </w:r>
            <w:r w:rsidRPr="003B103D">
              <w:rPr>
                <w:rFonts w:asciiTheme="minorHAnsi" w:hAnsiTheme="minorHAnsi"/>
                <w:sz w:val="23"/>
                <w:szCs w:val="23"/>
              </w:rPr>
              <w:t xml:space="preserve"> Execution</w:t>
            </w:r>
          </w:p>
        </w:tc>
      </w:tr>
    </w:tbl>
    <w:p w14:paraId="68D60FF7" w14:textId="77777777" w:rsidP="00E81A01" w:rsidR="00E81A01" w:rsidRDefault="00E81A01" w:rsidRPr="00E81A01">
      <w:pPr>
        <w:tabs>
          <w:tab w:pos="360" w:val="left"/>
          <w:tab w:pos="720" w:val="left"/>
          <w:tab w:pos="1080" w:val="left"/>
        </w:tabs>
        <w:rPr>
          <w:sz w:val="32"/>
          <w:szCs w:val="32"/>
        </w:rPr>
      </w:pPr>
    </w:p>
    <w:p w14:paraId="52889C36" w14:textId="77777777" w:rsidP="00E81A01" w:rsidR="00A9403B" w:rsidRDefault="00A9403B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A32550">
        <w:rPr>
          <w:rFonts w:asciiTheme="majorHAnsi" w:hAnsiTheme="majorHAnsi"/>
          <w:b/>
          <w:caps/>
          <w:spacing w:val="10"/>
          <w:sz w:val="26"/>
          <w:szCs w:val="26"/>
        </w:rPr>
        <w:t>Professional Experience</w:t>
      </w:r>
    </w:p>
    <w:p w14:paraId="5DDDA625" w14:textId="723B9671" w:rsidP="009301DB" w:rsidR="000774B3" w:rsidRDefault="004B42C0" w:rsidRPr="00A32550">
      <w:pPr>
        <w:tabs>
          <w:tab w:pos="9360" w:val="right"/>
        </w:tabs>
        <w:spacing w:before="120"/>
        <w:rPr>
          <w:rFonts w:asciiTheme="minorHAnsi" w:hAnsiTheme="minorHAnsi"/>
          <w:sz w:val="23"/>
          <w:szCs w:val="23"/>
        </w:rPr>
      </w:pPr>
      <w:r w:rsidRPr="004B42C0">
        <w:rPr>
          <w:rFonts w:asciiTheme="minorHAnsi" w:hAnsiTheme="minorHAnsi"/>
          <w:sz w:val="23"/>
          <w:szCs w:val="23"/>
        </w:rPr>
        <w:t>Madison Capital Group, Los Angeles, CA</w:t>
      </w:r>
    </w:p>
    <w:p w14:paraId="1B3BD42D" w14:textId="1D3AC010" w:rsidP="005565D0" w:rsidR="00A9403B" w:rsidRDefault="004B42C0" w:rsidRPr="00A32550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</w:rPr>
      </w:pPr>
      <w:r w:rsidRPr="004B42C0">
        <w:rPr>
          <w:rFonts w:asciiTheme="minorHAnsi" w:hAnsiTheme="minorHAnsi"/>
          <w:b/>
          <w:sz w:val="23"/>
          <w:szCs w:val="23"/>
        </w:rPr>
        <w:t>Accountant and Financial Analyst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>
        <w:rPr>
          <w:rFonts w:asciiTheme="minorHAnsi" w:hAnsiTheme="minorHAnsi"/>
          <w:sz w:val="23"/>
          <w:szCs w:val="23"/>
        </w:rPr>
        <w:t>2014 – 2020</w:t>
      </w:r>
    </w:p>
    <w:p w14:paraId="4B4364E8" w14:textId="49C9FBD5" w:rsidP="00BF0949" w:rsidR="00B36631" w:rsidRDefault="008575D4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i/>
          <w:sz w:val="23"/>
          <w:szCs w:val="23"/>
        </w:rPr>
      </w:pPr>
      <w:r>
        <w:rPr>
          <w:rFonts w:asciiTheme="minorHAnsi" w:hAnsiTheme="minorHAnsi"/>
          <w:i/>
          <w:sz w:val="23"/>
          <w:szCs w:val="23"/>
        </w:rPr>
        <w:t xml:space="preserve">Collected required information to prepare accurate and complete </w:t>
      </w:r>
      <w:r w:rsidRPr="008575D4">
        <w:rPr>
          <w:rFonts w:asciiTheme="minorHAnsi" w:hAnsiTheme="minorHAnsi"/>
          <w:i/>
          <w:sz w:val="23"/>
          <w:szCs w:val="23"/>
        </w:rPr>
        <w:t>monthly and annual financial statements for all properties</w:t>
      </w:r>
      <w:r>
        <w:rPr>
          <w:rFonts w:asciiTheme="minorHAnsi" w:hAnsiTheme="minorHAnsi"/>
          <w:i/>
          <w:sz w:val="23"/>
          <w:szCs w:val="23"/>
        </w:rPr>
        <w:t>.</w:t>
      </w:r>
      <w:r w:rsidR="00B36631">
        <w:t xml:space="preserve"> </w:t>
      </w:r>
      <w:r w:rsidR="00B36631" w:rsidRPr="00B36631">
        <w:rPr>
          <w:rFonts w:asciiTheme="minorHAnsi" w:hAnsiTheme="minorHAnsi"/>
          <w:i/>
          <w:sz w:val="23"/>
          <w:szCs w:val="23"/>
        </w:rPr>
        <w:t>Conducted detailed analysis to review leases and bill tenants, prepared tenant adjustments as per requirements, and efficiently responded to tenant disputes related to CAM billings.</w:t>
      </w:r>
    </w:p>
    <w:p w14:paraId="315E0CFB" w14:textId="64B126B4" w:rsidP="00B36631" w:rsidR="00B36631" w:rsidRDefault="008575D4" w:rsidRPr="00B36631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iCs/>
          <w:sz w:val="23"/>
          <w:szCs w:val="23"/>
        </w:rPr>
      </w:pPr>
      <w:r w:rsidRPr="00B36631">
        <w:rPr>
          <w:rFonts w:asciiTheme="minorHAnsi" w:hAnsiTheme="minorHAnsi"/>
          <w:iCs/>
          <w:sz w:val="23"/>
          <w:szCs w:val="23"/>
        </w:rPr>
        <w:t>Evaluated and assessed general ledgers to ensure accuracy of A/R and A/P entries as well as posting journal entries.</w:t>
      </w:r>
      <w:r w:rsidR="00B36631">
        <w:rPr>
          <w:rFonts w:asciiTheme="minorHAnsi" w:hAnsiTheme="minorHAnsi"/>
          <w:iCs/>
          <w:sz w:val="23"/>
          <w:szCs w:val="23"/>
        </w:rPr>
        <w:t xml:space="preserve"> </w:t>
      </w:r>
      <w:r w:rsidR="00E10A84">
        <w:rPr>
          <w:rFonts w:asciiTheme="minorHAnsi" w:hAnsiTheme="minorHAnsi"/>
          <w:sz w:val="23"/>
          <w:szCs w:val="23"/>
        </w:rPr>
        <w:t xml:space="preserve">Created supporting </w:t>
      </w:r>
      <w:r w:rsidR="00E10A84" w:rsidRPr="004B42C0">
        <w:rPr>
          <w:rFonts w:asciiTheme="minorHAnsi" w:hAnsiTheme="minorHAnsi"/>
          <w:sz w:val="23"/>
          <w:szCs w:val="23"/>
        </w:rPr>
        <w:t>schedules</w:t>
      </w:r>
      <w:r w:rsidR="00E10A84">
        <w:rPr>
          <w:rFonts w:asciiTheme="minorHAnsi" w:hAnsiTheme="minorHAnsi"/>
          <w:sz w:val="23"/>
          <w:szCs w:val="23"/>
        </w:rPr>
        <w:t xml:space="preserve"> while preparing </w:t>
      </w:r>
      <w:r w:rsidR="00E10A84" w:rsidRPr="004B42C0">
        <w:rPr>
          <w:rFonts w:asciiTheme="minorHAnsi" w:hAnsiTheme="minorHAnsi"/>
          <w:sz w:val="23"/>
          <w:szCs w:val="23"/>
        </w:rPr>
        <w:t>monthly financials</w:t>
      </w:r>
      <w:r w:rsidR="00E10A84">
        <w:rPr>
          <w:rFonts w:asciiTheme="minorHAnsi" w:hAnsiTheme="minorHAnsi"/>
          <w:sz w:val="23"/>
          <w:szCs w:val="23"/>
        </w:rPr>
        <w:t xml:space="preserve"> and reconciled </w:t>
      </w:r>
      <w:r w:rsidR="00E10A84" w:rsidRPr="004B42C0">
        <w:rPr>
          <w:rFonts w:asciiTheme="minorHAnsi" w:hAnsiTheme="minorHAnsi"/>
          <w:sz w:val="23"/>
          <w:szCs w:val="23"/>
        </w:rPr>
        <w:t>balance sheet</w:t>
      </w:r>
      <w:r w:rsidR="00170EB6">
        <w:rPr>
          <w:rFonts w:asciiTheme="minorHAnsi" w:hAnsiTheme="minorHAnsi"/>
          <w:sz w:val="23"/>
          <w:szCs w:val="23"/>
        </w:rPr>
        <w:t>s</w:t>
      </w:r>
      <w:r w:rsidR="00E10A84">
        <w:rPr>
          <w:rFonts w:asciiTheme="minorHAnsi" w:hAnsiTheme="minorHAnsi"/>
          <w:sz w:val="23"/>
          <w:szCs w:val="23"/>
        </w:rPr>
        <w:t xml:space="preserve"> to avoid any inconsistencies.</w:t>
      </w:r>
      <w:r w:rsidR="00B36631">
        <w:rPr>
          <w:rFonts w:asciiTheme="minorHAnsi" w:hAnsiTheme="minorHAnsi"/>
          <w:sz w:val="23"/>
          <w:szCs w:val="23"/>
        </w:rPr>
        <w:t xml:space="preserve"> Designed, presented, and negotiated </w:t>
      </w:r>
      <w:r w:rsidR="00B36631" w:rsidRPr="004B42C0">
        <w:rPr>
          <w:rFonts w:asciiTheme="minorHAnsi" w:hAnsiTheme="minorHAnsi"/>
          <w:sz w:val="23"/>
          <w:szCs w:val="23"/>
        </w:rPr>
        <w:t>loan programs for borrowers</w:t>
      </w:r>
      <w:r w:rsidR="00B36631">
        <w:rPr>
          <w:rFonts w:asciiTheme="minorHAnsi" w:hAnsiTheme="minorHAnsi"/>
          <w:sz w:val="23"/>
          <w:szCs w:val="23"/>
        </w:rPr>
        <w:t xml:space="preserve"> and consistently followed up </w:t>
      </w:r>
      <w:r w:rsidR="00B36631" w:rsidRPr="004B42C0">
        <w:rPr>
          <w:rFonts w:asciiTheme="minorHAnsi" w:hAnsiTheme="minorHAnsi"/>
          <w:sz w:val="23"/>
          <w:szCs w:val="23"/>
        </w:rPr>
        <w:t>with borrowers and lenders on loan inquiries</w:t>
      </w:r>
      <w:r w:rsidR="00B36631">
        <w:rPr>
          <w:rFonts w:asciiTheme="minorHAnsi" w:hAnsiTheme="minorHAnsi"/>
          <w:sz w:val="23"/>
          <w:szCs w:val="23"/>
        </w:rPr>
        <w:t>. Delivered active functional support to the</w:t>
      </w:r>
      <w:r w:rsidR="004B42C0" w:rsidRPr="004B42C0">
        <w:rPr>
          <w:rFonts w:asciiTheme="minorHAnsi" w:hAnsiTheme="minorHAnsi"/>
          <w:sz w:val="23"/>
          <w:szCs w:val="23"/>
        </w:rPr>
        <w:t xml:space="preserve"> lender in completing due diligence </w:t>
      </w:r>
      <w:r w:rsidR="00B36631">
        <w:rPr>
          <w:rFonts w:asciiTheme="minorHAnsi" w:hAnsiTheme="minorHAnsi"/>
          <w:sz w:val="23"/>
          <w:szCs w:val="23"/>
        </w:rPr>
        <w:t xml:space="preserve">as well as analyzed </w:t>
      </w:r>
      <w:r w:rsidR="004B42C0" w:rsidRPr="004B42C0">
        <w:rPr>
          <w:rFonts w:asciiTheme="minorHAnsi" w:hAnsiTheme="minorHAnsi"/>
          <w:sz w:val="23"/>
          <w:szCs w:val="23"/>
        </w:rPr>
        <w:t>investment return calculation for investors</w:t>
      </w:r>
      <w:r w:rsidR="00B36631">
        <w:rPr>
          <w:rFonts w:asciiTheme="minorHAnsi" w:hAnsiTheme="minorHAnsi"/>
          <w:sz w:val="23"/>
          <w:szCs w:val="23"/>
        </w:rPr>
        <w:t>.</w:t>
      </w:r>
    </w:p>
    <w:p w14:paraId="4E9D8505" w14:textId="77777777" w:rsidP="0095435D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7EC38C52" w14:textId="7B26A93E" w:rsidP="00B36631" w:rsidR="00B36631" w:rsidRDefault="00B36631" w:rsidRPr="00B36631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bookmarkStart w:id="3" w:name="_Hlk51189349"/>
      <w:r w:rsidRPr="00B36631">
        <w:rPr>
          <w:rFonts w:asciiTheme="minorHAnsi" w:hAnsiTheme="minorHAnsi"/>
          <w:sz w:val="23"/>
          <w:szCs w:val="23"/>
        </w:rPr>
        <w:t xml:space="preserve">Significantly enhanced company revenue up to six times by designing and implementing </w:t>
      </w:r>
      <w:r w:rsidR="00170EB6">
        <w:rPr>
          <w:rFonts w:asciiTheme="minorHAnsi" w:hAnsiTheme="minorHAnsi"/>
          <w:sz w:val="23"/>
          <w:szCs w:val="23"/>
        </w:rPr>
        <w:t xml:space="preserve">a </w:t>
      </w:r>
      <w:r w:rsidRPr="00B36631">
        <w:rPr>
          <w:rFonts w:asciiTheme="minorHAnsi" w:hAnsiTheme="minorHAnsi"/>
          <w:sz w:val="23"/>
          <w:szCs w:val="23"/>
        </w:rPr>
        <w:t>project tracking system</w:t>
      </w:r>
      <w:bookmarkEnd w:id="3"/>
      <w:r w:rsidRPr="00B36631">
        <w:rPr>
          <w:rFonts w:asciiTheme="minorHAnsi" w:hAnsiTheme="minorHAnsi"/>
          <w:sz w:val="23"/>
          <w:szCs w:val="23"/>
        </w:rPr>
        <w:t>.</w:t>
      </w:r>
    </w:p>
    <w:p w14:paraId="3D08CC35" w14:textId="47246C5B" w:rsidP="00B36631" w:rsidR="00B36631" w:rsidRDefault="00B36631" w:rsidRPr="00B36631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B36631">
        <w:rPr>
          <w:rFonts w:asciiTheme="minorHAnsi" w:hAnsiTheme="minorHAnsi"/>
          <w:sz w:val="23"/>
          <w:szCs w:val="23"/>
        </w:rPr>
        <w:t>Examined financial statements, credit reports, tax returns, and bank statements to underwrite real estate loans ranging from $225,000 to $25,000,000 loans.</w:t>
      </w:r>
    </w:p>
    <w:p w14:paraId="5B5DC735" w14:textId="5D8BD502" w:rsidP="00B36631" w:rsidR="00B36631" w:rsidRDefault="00B36631" w:rsidRPr="00B36631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bookmarkStart w:id="4" w:name="_Hlk51189355"/>
      <w:r w:rsidRPr="00B36631">
        <w:rPr>
          <w:rFonts w:asciiTheme="minorHAnsi" w:hAnsiTheme="minorHAnsi"/>
          <w:sz w:val="23"/>
          <w:szCs w:val="23"/>
        </w:rPr>
        <w:t>Met lender annual review requirements by adeptly producing financial statements, rent roll, and other required financial documents</w:t>
      </w:r>
      <w:bookmarkEnd w:id="4"/>
      <w:r w:rsidRPr="00B36631">
        <w:rPr>
          <w:rFonts w:asciiTheme="minorHAnsi" w:hAnsiTheme="minorHAnsi"/>
          <w:sz w:val="23"/>
          <w:szCs w:val="23"/>
        </w:rPr>
        <w:t>.</w:t>
      </w:r>
    </w:p>
    <w:p w14:paraId="58779E0B" w14:textId="1537B845" w:rsidP="00B36631" w:rsidR="00B36631" w:rsidRDefault="00B36631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B36631">
        <w:rPr>
          <w:rFonts w:asciiTheme="minorHAnsi" w:hAnsiTheme="minorHAnsi"/>
          <w:sz w:val="23"/>
          <w:szCs w:val="23"/>
        </w:rPr>
        <w:t xml:space="preserve">Leveraged key skills and knowledge while preparing monthly bank and credit card reconciliations to confirm </w:t>
      </w:r>
      <w:r w:rsidR="00170EB6">
        <w:rPr>
          <w:rFonts w:asciiTheme="minorHAnsi" w:hAnsiTheme="minorHAnsi"/>
          <w:sz w:val="23"/>
          <w:szCs w:val="23"/>
        </w:rPr>
        <w:t xml:space="preserve">the </w:t>
      </w:r>
      <w:r w:rsidRPr="00B36631">
        <w:rPr>
          <w:rFonts w:asciiTheme="minorHAnsi" w:hAnsiTheme="minorHAnsi"/>
          <w:sz w:val="23"/>
          <w:szCs w:val="23"/>
        </w:rPr>
        <w:t>processing of payments and deposit of cash collections into the bank.</w:t>
      </w:r>
    </w:p>
    <w:p w14:paraId="1315ACF3" w14:textId="15A4F594" w:rsidP="00B36631" w:rsidR="00B36631" w:rsidRDefault="00B36631" w:rsidRPr="00B36631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bookmarkStart w:id="5" w:name="_Hlk51189379"/>
      <w:r>
        <w:rPr>
          <w:rFonts w:asciiTheme="minorHAnsi" w:hAnsiTheme="minorHAnsi"/>
          <w:sz w:val="23"/>
          <w:szCs w:val="23"/>
        </w:rPr>
        <w:t xml:space="preserve">Liaised and functioned closely with </w:t>
      </w:r>
      <w:r w:rsidRPr="004B42C0">
        <w:rPr>
          <w:rFonts w:asciiTheme="minorHAnsi" w:hAnsiTheme="minorHAnsi"/>
          <w:sz w:val="23"/>
          <w:szCs w:val="23"/>
        </w:rPr>
        <w:t xml:space="preserve">property managers to </w:t>
      </w:r>
      <w:r>
        <w:rPr>
          <w:rFonts w:asciiTheme="minorHAnsi" w:hAnsiTheme="minorHAnsi"/>
          <w:sz w:val="23"/>
          <w:szCs w:val="23"/>
        </w:rPr>
        <w:t xml:space="preserve">develop </w:t>
      </w:r>
      <w:r w:rsidR="00170EB6">
        <w:rPr>
          <w:rFonts w:asciiTheme="minorHAnsi" w:hAnsiTheme="minorHAnsi"/>
          <w:sz w:val="23"/>
          <w:szCs w:val="23"/>
        </w:rPr>
        <w:t xml:space="preserve">an </w:t>
      </w:r>
      <w:r w:rsidRPr="004B42C0">
        <w:rPr>
          <w:rFonts w:asciiTheme="minorHAnsi" w:hAnsiTheme="minorHAnsi"/>
          <w:sz w:val="23"/>
          <w:szCs w:val="23"/>
        </w:rPr>
        <w:t xml:space="preserve">annual budget for each property </w:t>
      </w:r>
      <w:r>
        <w:rPr>
          <w:rFonts w:asciiTheme="minorHAnsi" w:hAnsiTheme="minorHAnsi"/>
          <w:sz w:val="23"/>
          <w:szCs w:val="23"/>
        </w:rPr>
        <w:t xml:space="preserve">and </w:t>
      </w:r>
      <w:r w:rsidRPr="004B42C0">
        <w:rPr>
          <w:rFonts w:asciiTheme="minorHAnsi" w:hAnsiTheme="minorHAnsi"/>
          <w:sz w:val="23"/>
          <w:szCs w:val="23"/>
        </w:rPr>
        <w:t>calculate tenant’s CAM</w:t>
      </w:r>
      <w:bookmarkEnd w:id="5"/>
      <w:r>
        <w:rPr>
          <w:rFonts w:asciiTheme="minorHAnsi" w:hAnsiTheme="minorHAnsi"/>
          <w:sz w:val="23"/>
          <w:szCs w:val="23"/>
        </w:rPr>
        <w:t>.</w:t>
      </w:r>
    </w:p>
    <w:p w14:paraId="41315607" w14:textId="5E2E6DEA" w:rsidP="003B103D" w:rsidR="000774B3" w:rsidRDefault="004B42C0" w:rsidRPr="00A32550">
      <w:pPr>
        <w:keepNext/>
        <w:tabs>
          <w:tab w:pos="9360" w:val="right"/>
        </w:tabs>
        <w:spacing w:before="360"/>
        <w:rPr>
          <w:rFonts w:asciiTheme="minorHAnsi" w:hAnsiTheme="minorHAnsi"/>
          <w:sz w:val="23"/>
          <w:szCs w:val="23"/>
        </w:rPr>
      </w:pPr>
      <w:r w:rsidRPr="004B42C0">
        <w:rPr>
          <w:rFonts w:asciiTheme="minorHAnsi" w:hAnsiTheme="minorHAnsi"/>
          <w:sz w:val="23"/>
          <w:szCs w:val="23"/>
        </w:rPr>
        <w:lastRenderedPageBreak/>
        <w:t>WorldHarvest, Arcadia, CA</w:t>
      </w:r>
    </w:p>
    <w:p w14:paraId="1CBE2369" w14:textId="79CDCE23" w:rsidP="005565D0" w:rsidR="00A9403B" w:rsidRDefault="004B42C0" w:rsidRPr="00A32550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</w:rPr>
      </w:pPr>
      <w:r w:rsidRPr="004B42C0">
        <w:rPr>
          <w:rFonts w:asciiTheme="minorHAnsi" w:hAnsiTheme="minorHAnsi"/>
          <w:b/>
          <w:sz w:val="23"/>
          <w:szCs w:val="23"/>
        </w:rPr>
        <w:t>Director of Operations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 w:rsidR="00BF0949" w:rsidRPr="00A32550">
        <w:rPr>
          <w:rFonts w:asciiTheme="minorHAnsi" w:hAnsiTheme="minorHAnsi"/>
          <w:sz w:val="23"/>
          <w:szCs w:val="23"/>
        </w:rPr>
        <w:t>20</w:t>
      </w:r>
      <w:r w:rsidR="005565D0" w:rsidRPr="00A32550">
        <w:rPr>
          <w:rFonts w:asciiTheme="minorHAnsi" w:hAnsiTheme="minorHAnsi"/>
          <w:sz w:val="23"/>
          <w:szCs w:val="23"/>
        </w:rPr>
        <w:t>11</w:t>
      </w:r>
      <w:r>
        <w:rPr>
          <w:rFonts w:asciiTheme="minorHAnsi" w:hAnsiTheme="minorHAnsi"/>
          <w:sz w:val="23"/>
          <w:szCs w:val="23"/>
        </w:rPr>
        <w:t xml:space="preserve"> – 2014</w:t>
      </w:r>
    </w:p>
    <w:p w14:paraId="53A9C21F" w14:textId="746DDF51" w:rsidP="004B42C0" w:rsidR="00B36631" w:rsidRDefault="004C0313" w:rsidRPr="004C0313">
      <w:pPr>
        <w:pStyle w:val="BodyText2"/>
        <w:spacing w:before="80"/>
        <w:rPr>
          <w:rFonts w:asciiTheme="minorHAnsi" w:hAnsiTheme="minorHAnsi"/>
          <w:i/>
          <w:iCs/>
          <w:szCs w:val="23"/>
        </w:rPr>
      </w:pPr>
      <w:r w:rsidRPr="004C0313">
        <w:rPr>
          <w:rFonts w:asciiTheme="minorHAnsi" w:hAnsiTheme="minorHAnsi"/>
          <w:i/>
          <w:iCs/>
          <w:szCs w:val="23"/>
        </w:rPr>
        <w:t xml:space="preserve">Ensured smooth running of functions by developing and executing </w:t>
      </w:r>
      <w:r w:rsidR="00170EB6">
        <w:rPr>
          <w:rFonts w:asciiTheme="minorHAnsi" w:hAnsiTheme="minorHAnsi"/>
          <w:i/>
          <w:iCs/>
          <w:szCs w:val="23"/>
        </w:rPr>
        <w:t xml:space="preserve">an </w:t>
      </w:r>
      <w:r w:rsidRPr="004C0313">
        <w:rPr>
          <w:rFonts w:asciiTheme="minorHAnsi" w:hAnsiTheme="minorHAnsi"/>
          <w:i/>
          <w:iCs/>
          <w:szCs w:val="23"/>
        </w:rPr>
        <w:t>annual budget ($500,000 annual budget).</w:t>
      </w:r>
    </w:p>
    <w:p w14:paraId="3D86173E" w14:textId="15AAD3E5" w:rsidP="004B42C0" w:rsidR="00A9403B" w:rsidRDefault="004C0313" w:rsidRPr="00A32550">
      <w:pPr>
        <w:pStyle w:val="BodyText2"/>
        <w:spacing w:before="80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 xml:space="preserve">Implemented best practices and procedures to assure effective management of </w:t>
      </w:r>
      <w:r w:rsidR="004B42C0" w:rsidRPr="004B42C0">
        <w:rPr>
          <w:rFonts w:asciiTheme="minorHAnsi" w:hAnsiTheme="minorHAnsi"/>
          <w:szCs w:val="23"/>
        </w:rPr>
        <w:t xml:space="preserve">company operation to meet annual budget and program </w:t>
      </w:r>
      <w:r>
        <w:rPr>
          <w:rFonts w:asciiTheme="minorHAnsi" w:hAnsiTheme="minorHAnsi"/>
          <w:szCs w:val="23"/>
        </w:rPr>
        <w:t xml:space="preserve">that </w:t>
      </w:r>
      <w:r w:rsidR="004B42C0" w:rsidRPr="004B42C0">
        <w:rPr>
          <w:rFonts w:asciiTheme="minorHAnsi" w:hAnsiTheme="minorHAnsi"/>
          <w:szCs w:val="23"/>
        </w:rPr>
        <w:t>approved by the CEO and Board of Directors</w:t>
      </w:r>
      <w:r>
        <w:rPr>
          <w:rFonts w:asciiTheme="minorHAnsi" w:hAnsiTheme="minorHAnsi"/>
          <w:szCs w:val="23"/>
        </w:rPr>
        <w:t xml:space="preserve">. Established and strengthened productive </w:t>
      </w:r>
      <w:r w:rsidR="004B42C0" w:rsidRPr="004B42C0">
        <w:rPr>
          <w:rFonts w:asciiTheme="minorHAnsi" w:hAnsiTheme="minorHAnsi"/>
          <w:szCs w:val="23"/>
        </w:rPr>
        <w:t>relationships with donors and supporters.</w:t>
      </w:r>
      <w:r w:rsidR="004B34DB">
        <w:rPr>
          <w:rFonts w:asciiTheme="minorHAnsi" w:hAnsiTheme="minorHAnsi"/>
          <w:szCs w:val="23"/>
        </w:rPr>
        <w:t xml:space="preserve"> </w:t>
      </w:r>
      <w:r>
        <w:rPr>
          <w:rFonts w:asciiTheme="minorHAnsi" w:hAnsiTheme="minorHAnsi"/>
          <w:szCs w:val="23"/>
        </w:rPr>
        <w:t xml:space="preserve">Monitored overall operations, produced </w:t>
      </w:r>
      <w:r w:rsidR="00170EB6">
        <w:rPr>
          <w:rFonts w:asciiTheme="minorHAnsi" w:hAnsiTheme="minorHAnsi"/>
          <w:szCs w:val="23"/>
        </w:rPr>
        <w:t xml:space="preserve">a </w:t>
      </w:r>
      <w:r>
        <w:rPr>
          <w:rFonts w:asciiTheme="minorHAnsi" w:hAnsiTheme="minorHAnsi"/>
          <w:szCs w:val="23"/>
        </w:rPr>
        <w:t xml:space="preserve">detailed report on activities, and submitted to </w:t>
      </w:r>
      <w:r w:rsidR="004B42C0" w:rsidRPr="004B42C0">
        <w:rPr>
          <w:rFonts w:asciiTheme="minorHAnsi" w:hAnsiTheme="minorHAnsi"/>
          <w:szCs w:val="23"/>
        </w:rPr>
        <w:t>the Board of Directors and stakeholders</w:t>
      </w:r>
      <w:r>
        <w:rPr>
          <w:rFonts w:asciiTheme="minorHAnsi" w:hAnsiTheme="minorHAnsi"/>
          <w:szCs w:val="23"/>
        </w:rPr>
        <w:t>.</w:t>
      </w:r>
      <w:r w:rsidR="004B34DB">
        <w:rPr>
          <w:rFonts w:asciiTheme="minorHAnsi" w:hAnsiTheme="minorHAnsi"/>
          <w:szCs w:val="23"/>
        </w:rPr>
        <w:t xml:space="preserve"> </w:t>
      </w:r>
      <w:r w:rsidR="003B103D">
        <w:rPr>
          <w:rFonts w:asciiTheme="minorHAnsi" w:hAnsiTheme="minorHAnsi"/>
          <w:szCs w:val="23"/>
        </w:rPr>
        <w:t>E</w:t>
      </w:r>
      <w:r>
        <w:rPr>
          <w:rFonts w:asciiTheme="minorHAnsi" w:hAnsiTheme="minorHAnsi"/>
          <w:szCs w:val="23"/>
        </w:rPr>
        <w:t>xecuted</w:t>
      </w:r>
      <w:r w:rsidR="003B103D">
        <w:rPr>
          <w:rFonts w:asciiTheme="minorHAnsi" w:hAnsiTheme="minorHAnsi"/>
          <w:szCs w:val="23"/>
        </w:rPr>
        <w:t xml:space="preserve"> </w:t>
      </w:r>
      <w:r>
        <w:rPr>
          <w:rFonts w:asciiTheme="minorHAnsi" w:hAnsiTheme="minorHAnsi"/>
          <w:szCs w:val="23"/>
        </w:rPr>
        <w:t xml:space="preserve">and managed </w:t>
      </w:r>
      <w:r w:rsidR="004B42C0" w:rsidRPr="004B42C0">
        <w:rPr>
          <w:rFonts w:asciiTheme="minorHAnsi" w:hAnsiTheme="minorHAnsi"/>
          <w:szCs w:val="23"/>
        </w:rPr>
        <w:t>humanitarian projects in foreign countries such as DR Congo, South Sudan, Uganda, Kenya, and Indonesia</w:t>
      </w:r>
      <w:r w:rsidR="00A9403B" w:rsidRPr="00A32550">
        <w:rPr>
          <w:rFonts w:asciiTheme="minorHAnsi" w:hAnsiTheme="minorHAnsi"/>
          <w:szCs w:val="23"/>
        </w:rPr>
        <w:t>.</w:t>
      </w:r>
    </w:p>
    <w:p w14:paraId="5C366EE0" w14:textId="77777777" w:rsidP="0095435D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2D70261B" w14:textId="558FBEC6" w:rsidP="004B42C0" w:rsidR="004B34DB" w:rsidRDefault="004B34DB" w:rsidRPr="004B34DB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4B34DB">
        <w:rPr>
          <w:rFonts w:asciiTheme="minorHAnsi" w:hAnsiTheme="minorHAnsi"/>
          <w:sz w:val="23"/>
          <w:szCs w:val="23"/>
        </w:rPr>
        <w:t xml:space="preserve">Led, directed, and managed marketing and fundraising projects by organizing events, updating </w:t>
      </w:r>
      <w:r w:rsidR="00170EB6">
        <w:rPr>
          <w:rFonts w:asciiTheme="minorHAnsi" w:hAnsiTheme="minorHAnsi"/>
          <w:sz w:val="23"/>
          <w:szCs w:val="23"/>
        </w:rPr>
        <w:t xml:space="preserve">the </w:t>
      </w:r>
      <w:r w:rsidRPr="004B34DB">
        <w:rPr>
          <w:rFonts w:asciiTheme="minorHAnsi" w:hAnsiTheme="minorHAnsi"/>
          <w:sz w:val="23"/>
          <w:szCs w:val="23"/>
        </w:rPr>
        <w:t>website and social media, and delivering presentations.</w:t>
      </w:r>
    </w:p>
    <w:p w14:paraId="5A20716F" w14:textId="06968FD2" w:rsidP="004B42C0" w:rsidR="004B34DB" w:rsidRDefault="004B34DB" w:rsidRPr="004B34DB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4B34DB">
        <w:rPr>
          <w:rFonts w:asciiTheme="minorHAnsi" w:hAnsiTheme="minorHAnsi"/>
          <w:sz w:val="23"/>
          <w:szCs w:val="23"/>
        </w:rPr>
        <w:t xml:space="preserve">Strengthened </w:t>
      </w:r>
      <w:r w:rsidR="004B42C0" w:rsidRPr="004B34DB">
        <w:rPr>
          <w:rFonts w:asciiTheme="minorHAnsi" w:hAnsiTheme="minorHAnsi"/>
          <w:sz w:val="23"/>
          <w:szCs w:val="23"/>
        </w:rPr>
        <w:t xml:space="preserve">donor relations and </w:t>
      </w:r>
      <w:r w:rsidRPr="004B34DB">
        <w:rPr>
          <w:rFonts w:asciiTheme="minorHAnsi" w:hAnsiTheme="minorHAnsi"/>
          <w:sz w:val="23"/>
          <w:szCs w:val="23"/>
        </w:rPr>
        <w:t xml:space="preserve">significantly </w:t>
      </w:r>
      <w:r w:rsidR="004B42C0" w:rsidRPr="004B34DB">
        <w:rPr>
          <w:rFonts w:asciiTheme="minorHAnsi" w:hAnsiTheme="minorHAnsi"/>
          <w:sz w:val="23"/>
          <w:szCs w:val="23"/>
        </w:rPr>
        <w:t>increase</w:t>
      </w:r>
      <w:r w:rsidRPr="004B34DB">
        <w:rPr>
          <w:rFonts w:asciiTheme="minorHAnsi" w:hAnsiTheme="minorHAnsi"/>
          <w:sz w:val="23"/>
          <w:szCs w:val="23"/>
        </w:rPr>
        <w:t>d</w:t>
      </w:r>
      <w:r w:rsidR="004B42C0" w:rsidRPr="004B34DB">
        <w:rPr>
          <w:rFonts w:asciiTheme="minorHAnsi" w:hAnsiTheme="minorHAnsi"/>
          <w:sz w:val="23"/>
          <w:szCs w:val="23"/>
        </w:rPr>
        <w:t xml:space="preserve"> program outreach to </w:t>
      </w:r>
      <w:r w:rsidR="00170EB6">
        <w:rPr>
          <w:rFonts w:asciiTheme="minorHAnsi" w:hAnsiTheme="minorHAnsi"/>
          <w:sz w:val="23"/>
          <w:szCs w:val="23"/>
        </w:rPr>
        <w:t xml:space="preserve">a </w:t>
      </w:r>
      <w:r w:rsidR="004B42C0" w:rsidRPr="004B34DB">
        <w:rPr>
          <w:rFonts w:asciiTheme="minorHAnsi" w:hAnsiTheme="minorHAnsi"/>
          <w:sz w:val="23"/>
          <w:szCs w:val="23"/>
        </w:rPr>
        <w:t xml:space="preserve">different country. </w:t>
      </w:r>
    </w:p>
    <w:p w14:paraId="0B8635F3" w14:textId="5A53C68F" w:rsidP="004B42C0" w:rsidR="00A9403B" w:rsidRDefault="004B34DB" w:rsidRPr="004B34DB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4B34DB">
        <w:rPr>
          <w:rFonts w:asciiTheme="minorHAnsi" w:hAnsiTheme="minorHAnsi"/>
          <w:sz w:val="23"/>
          <w:szCs w:val="23"/>
        </w:rPr>
        <w:t xml:space="preserve">Introduced an improved </w:t>
      </w:r>
      <w:r w:rsidR="004B42C0" w:rsidRPr="004B34DB">
        <w:rPr>
          <w:rFonts w:asciiTheme="minorHAnsi" w:hAnsiTheme="minorHAnsi"/>
          <w:sz w:val="23"/>
          <w:szCs w:val="23"/>
        </w:rPr>
        <w:t xml:space="preserve">donor relations system </w:t>
      </w:r>
      <w:r w:rsidRPr="004B34DB">
        <w:rPr>
          <w:rFonts w:asciiTheme="minorHAnsi" w:hAnsiTheme="minorHAnsi"/>
          <w:sz w:val="23"/>
          <w:szCs w:val="23"/>
        </w:rPr>
        <w:t>that optimiz</w:t>
      </w:r>
      <w:r w:rsidR="003B103D">
        <w:rPr>
          <w:rFonts w:asciiTheme="minorHAnsi" w:hAnsiTheme="minorHAnsi"/>
          <w:sz w:val="23"/>
          <w:szCs w:val="23"/>
        </w:rPr>
        <w:t>ed</w:t>
      </w:r>
      <w:r w:rsidRPr="004B34DB">
        <w:rPr>
          <w:rFonts w:asciiTheme="minorHAnsi" w:hAnsiTheme="minorHAnsi"/>
          <w:sz w:val="23"/>
          <w:szCs w:val="23"/>
        </w:rPr>
        <w:t xml:space="preserve"> </w:t>
      </w:r>
      <w:r w:rsidR="004B42C0" w:rsidRPr="004B34DB">
        <w:rPr>
          <w:rFonts w:asciiTheme="minorHAnsi" w:hAnsiTheme="minorHAnsi"/>
          <w:sz w:val="23"/>
          <w:szCs w:val="23"/>
        </w:rPr>
        <w:t xml:space="preserve">reporting efficiency </w:t>
      </w:r>
      <w:r w:rsidR="003B103D">
        <w:rPr>
          <w:rFonts w:asciiTheme="minorHAnsi" w:hAnsiTheme="minorHAnsi"/>
          <w:sz w:val="23"/>
          <w:szCs w:val="23"/>
        </w:rPr>
        <w:t xml:space="preserve">&amp; </w:t>
      </w:r>
      <w:r w:rsidR="004B42C0" w:rsidRPr="004B34DB">
        <w:rPr>
          <w:rFonts w:asciiTheme="minorHAnsi" w:hAnsiTheme="minorHAnsi"/>
          <w:sz w:val="23"/>
          <w:szCs w:val="23"/>
        </w:rPr>
        <w:t>donor engagement</w:t>
      </w:r>
      <w:r w:rsidR="00A9403B" w:rsidRPr="004B34DB">
        <w:rPr>
          <w:rFonts w:asciiTheme="minorHAnsi" w:hAnsiTheme="minorHAnsi"/>
          <w:sz w:val="23"/>
          <w:szCs w:val="23"/>
        </w:rPr>
        <w:t>.</w:t>
      </w:r>
    </w:p>
    <w:p w14:paraId="5B8F04C0" w14:textId="18B62161" w:rsidP="004B42C0" w:rsidR="004B34DB" w:rsidRDefault="004B34DB" w:rsidRPr="004B34DB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4B34DB">
        <w:rPr>
          <w:rFonts w:asciiTheme="minorHAnsi" w:hAnsiTheme="minorHAnsi"/>
          <w:sz w:val="23"/>
          <w:szCs w:val="23"/>
        </w:rPr>
        <w:t>Administered and controlled a team of five employees to guarantee seamless execution of functions.</w:t>
      </w:r>
    </w:p>
    <w:p w14:paraId="36D073CF" w14:textId="4AF26E72" w:rsidP="000E45EF" w:rsidR="000774B3" w:rsidRDefault="004B42C0" w:rsidRPr="00A32550">
      <w:pPr>
        <w:tabs>
          <w:tab w:pos="9360" w:val="right"/>
        </w:tabs>
        <w:spacing w:before="360"/>
        <w:rPr>
          <w:rFonts w:asciiTheme="minorHAnsi" w:hAnsiTheme="minorHAnsi"/>
          <w:sz w:val="23"/>
          <w:szCs w:val="23"/>
        </w:rPr>
      </w:pPr>
      <w:r w:rsidRPr="004B42C0">
        <w:rPr>
          <w:rFonts w:asciiTheme="minorHAnsi" w:hAnsiTheme="minorHAnsi"/>
          <w:sz w:val="23"/>
          <w:szCs w:val="23"/>
        </w:rPr>
        <w:t>Madison Capital Group, Los Angeles, CA</w:t>
      </w:r>
    </w:p>
    <w:p w14:paraId="75F79F71" w14:textId="1E0417AA" w:rsidP="005565D0" w:rsidR="00A9403B" w:rsidRDefault="004B42C0" w:rsidRPr="00A32550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</w:rPr>
      </w:pPr>
      <w:r w:rsidRPr="004B42C0">
        <w:rPr>
          <w:rFonts w:asciiTheme="minorHAnsi" w:hAnsiTheme="minorHAnsi"/>
          <w:b/>
          <w:sz w:val="23"/>
          <w:szCs w:val="23"/>
        </w:rPr>
        <w:t>Sr. Credit Analyst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 w:rsidRPr="004B42C0">
        <w:rPr>
          <w:rFonts w:asciiTheme="minorHAnsi" w:hAnsiTheme="minorHAnsi"/>
          <w:sz w:val="23"/>
          <w:szCs w:val="23"/>
        </w:rPr>
        <w:t>2001- 2009</w:t>
      </w:r>
    </w:p>
    <w:p w14:paraId="14CA0091" w14:textId="0BC2817C" w:rsidP="004B42C0" w:rsidR="004B34DB" w:rsidRDefault="004B34DB" w:rsidRPr="004B34DB">
      <w:pPr>
        <w:pStyle w:val="PlainText"/>
        <w:spacing w:before="80"/>
        <w:jc w:val="both"/>
        <w:rPr>
          <w:rFonts w:asciiTheme="minorHAnsi" w:hAnsiTheme="minorHAnsi"/>
          <w:i/>
          <w:iCs/>
          <w:sz w:val="23"/>
          <w:szCs w:val="23"/>
        </w:rPr>
      </w:pPr>
      <w:r w:rsidRPr="004B34DB">
        <w:rPr>
          <w:rFonts w:asciiTheme="minorHAnsi" w:hAnsiTheme="minorHAnsi"/>
          <w:i/>
          <w:iCs/>
          <w:sz w:val="23"/>
          <w:szCs w:val="23"/>
        </w:rPr>
        <w:t>Rendered expert services as a senior credit analyst; expertly prepared loan write-up and application package.</w:t>
      </w:r>
    </w:p>
    <w:p w14:paraId="761CE67E" w14:textId="0B0E11A6" w:rsidP="004B42C0" w:rsidR="00A9403B" w:rsidRDefault="004B34DB" w:rsidRPr="00A32550">
      <w:pPr>
        <w:pStyle w:val="PlainText"/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Coordinated with clients to discuss and evaluate loan program in detail. Utilized excellent communication skills while negotiating </w:t>
      </w:r>
      <w:r w:rsidRPr="004B42C0">
        <w:rPr>
          <w:rFonts w:asciiTheme="minorHAnsi" w:hAnsiTheme="minorHAnsi"/>
          <w:sz w:val="23"/>
          <w:szCs w:val="23"/>
        </w:rPr>
        <w:t>loan pricing with Lenders’ Loan Officers</w:t>
      </w:r>
      <w:r>
        <w:rPr>
          <w:rFonts w:asciiTheme="minorHAnsi" w:hAnsiTheme="minorHAnsi"/>
          <w:sz w:val="23"/>
          <w:szCs w:val="23"/>
        </w:rPr>
        <w:t>. Conducted detail</w:t>
      </w:r>
      <w:r w:rsidR="00170EB6">
        <w:rPr>
          <w:rFonts w:asciiTheme="minorHAnsi" w:hAnsiTheme="minorHAnsi"/>
          <w:sz w:val="23"/>
          <w:szCs w:val="23"/>
        </w:rPr>
        <w:t>ed</w:t>
      </w:r>
      <w:r>
        <w:rPr>
          <w:rFonts w:asciiTheme="minorHAnsi" w:hAnsiTheme="minorHAnsi"/>
          <w:sz w:val="23"/>
          <w:szCs w:val="23"/>
        </w:rPr>
        <w:t xml:space="preserve"> analysis to identify </w:t>
      </w:r>
      <w:r w:rsidR="004B42C0" w:rsidRPr="004B42C0">
        <w:rPr>
          <w:rFonts w:asciiTheme="minorHAnsi" w:hAnsiTheme="minorHAnsi"/>
          <w:sz w:val="23"/>
          <w:szCs w:val="23"/>
        </w:rPr>
        <w:t xml:space="preserve">the best loan programs in </w:t>
      </w:r>
      <w:r w:rsidR="00170EB6">
        <w:rPr>
          <w:rFonts w:asciiTheme="minorHAnsi" w:hAnsiTheme="minorHAnsi"/>
          <w:sz w:val="23"/>
          <w:szCs w:val="23"/>
        </w:rPr>
        <w:t xml:space="preserve">the </w:t>
      </w:r>
      <w:r w:rsidR="004B42C0" w:rsidRPr="004B42C0">
        <w:rPr>
          <w:rFonts w:asciiTheme="minorHAnsi" w:hAnsiTheme="minorHAnsi"/>
          <w:sz w:val="23"/>
          <w:szCs w:val="23"/>
        </w:rPr>
        <w:t>lending market</w:t>
      </w:r>
      <w:r>
        <w:rPr>
          <w:rFonts w:asciiTheme="minorHAnsi" w:hAnsiTheme="minorHAnsi"/>
          <w:sz w:val="23"/>
          <w:szCs w:val="23"/>
        </w:rPr>
        <w:t>.</w:t>
      </w:r>
    </w:p>
    <w:p w14:paraId="4DC377B1" w14:textId="77777777" w:rsidP="0095435D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Contribution:</w:t>
      </w:r>
    </w:p>
    <w:p w14:paraId="50E434D9" w14:textId="5DCC3868" w:rsidP="004B42C0" w:rsidR="004B34DB" w:rsidRDefault="004B34DB" w:rsidRPr="004B34DB">
      <w:pPr>
        <w:numPr>
          <w:ilvl w:val="0"/>
          <w:numId w:val="17"/>
        </w:numPr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Monitored completed </w:t>
      </w:r>
      <w:r w:rsidRPr="004B42C0">
        <w:rPr>
          <w:rFonts w:asciiTheme="minorHAnsi" w:hAnsiTheme="minorHAnsi"/>
          <w:sz w:val="23"/>
          <w:szCs w:val="23"/>
        </w:rPr>
        <w:t>loan progress with appraisal, lenders, third party reporting agencies, Escrow</w:t>
      </w:r>
      <w:r>
        <w:rPr>
          <w:rFonts w:asciiTheme="minorHAnsi" w:hAnsiTheme="minorHAnsi"/>
          <w:sz w:val="23"/>
          <w:szCs w:val="23"/>
        </w:rPr>
        <w:t xml:space="preserve">, </w:t>
      </w:r>
      <w:r w:rsidRPr="004B42C0">
        <w:rPr>
          <w:rFonts w:asciiTheme="minorHAnsi" w:hAnsiTheme="minorHAnsi"/>
          <w:sz w:val="23"/>
          <w:szCs w:val="23"/>
        </w:rPr>
        <w:t xml:space="preserve">and Title Officers until </w:t>
      </w:r>
      <w:r>
        <w:rPr>
          <w:rFonts w:asciiTheme="minorHAnsi" w:hAnsiTheme="minorHAnsi"/>
          <w:sz w:val="23"/>
          <w:szCs w:val="23"/>
        </w:rPr>
        <w:t xml:space="preserve">the release </w:t>
      </w:r>
      <w:r w:rsidRPr="004B42C0">
        <w:rPr>
          <w:rFonts w:asciiTheme="minorHAnsi" w:hAnsiTheme="minorHAnsi"/>
          <w:sz w:val="23"/>
          <w:szCs w:val="23"/>
        </w:rPr>
        <w:t>funding</w:t>
      </w:r>
      <w:r w:rsidRPr="00A32550">
        <w:rPr>
          <w:rFonts w:asciiTheme="minorHAnsi" w:hAnsiTheme="minorHAnsi"/>
          <w:sz w:val="23"/>
          <w:szCs w:val="23"/>
        </w:rPr>
        <w:t>.</w:t>
      </w:r>
    </w:p>
    <w:p w14:paraId="5ED3AE52" w14:textId="4C861B75" w:rsidP="004B42C0" w:rsidR="00A9403B" w:rsidRDefault="004B34DB">
      <w:pPr>
        <w:numPr>
          <w:ilvl w:val="0"/>
          <w:numId w:val="17"/>
        </w:numPr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Boosted </w:t>
      </w:r>
      <w:r w:rsidR="004B42C0" w:rsidRPr="004B42C0">
        <w:rPr>
          <w:rFonts w:asciiTheme="minorHAnsi" w:hAnsiTheme="minorHAnsi"/>
          <w:sz w:val="23"/>
          <w:szCs w:val="23"/>
          <w:lang w:val="en-GB"/>
        </w:rPr>
        <w:t xml:space="preserve">company revenue sixfold by </w:t>
      </w:r>
      <w:r>
        <w:rPr>
          <w:rFonts w:asciiTheme="minorHAnsi" w:hAnsiTheme="minorHAnsi"/>
          <w:sz w:val="23"/>
          <w:szCs w:val="23"/>
          <w:lang w:val="en-GB"/>
        </w:rPr>
        <w:t xml:space="preserve">employing a new </w:t>
      </w:r>
      <w:r w:rsidR="004B42C0" w:rsidRPr="004B42C0">
        <w:rPr>
          <w:rFonts w:asciiTheme="minorHAnsi" w:hAnsiTheme="minorHAnsi"/>
          <w:sz w:val="23"/>
          <w:szCs w:val="23"/>
          <w:lang w:val="en-GB"/>
        </w:rPr>
        <w:t xml:space="preserve">loan tracking system and </w:t>
      </w:r>
      <w:r>
        <w:rPr>
          <w:rFonts w:asciiTheme="minorHAnsi" w:hAnsiTheme="minorHAnsi"/>
          <w:sz w:val="23"/>
          <w:szCs w:val="23"/>
          <w:lang w:val="en-GB"/>
        </w:rPr>
        <w:t xml:space="preserve">augmenting </w:t>
      </w:r>
      <w:r w:rsidR="004B42C0" w:rsidRPr="004B42C0">
        <w:rPr>
          <w:rFonts w:asciiTheme="minorHAnsi" w:hAnsiTheme="minorHAnsi"/>
          <w:sz w:val="23"/>
          <w:szCs w:val="23"/>
          <w:lang w:val="en-GB"/>
        </w:rPr>
        <w:t>the follow</w:t>
      </w:r>
      <w:r w:rsidR="00170EB6">
        <w:rPr>
          <w:rFonts w:asciiTheme="minorHAnsi" w:hAnsiTheme="minorHAnsi"/>
          <w:sz w:val="23"/>
          <w:szCs w:val="23"/>
          <w:lang w:val="en-GB"/>
        </w:rPr>
        <w:t>-</w:t>
      </w:r>
      <w:r w:rsidR="004B42C0" w:rsidRPr="004B42C0">
        <w:rPr>
          <w:rFonts w:asciiTheme="minorHAnsi" w:hAnsiTheme="minorHAnsi"/>
          <w:sz w:val="23"/>
          <w:szCs w:val="23"/>
          <w:lang w:val="en-GB"/>
        </w:rPr>
        <w:t>up process effectively</w:t>
      </w:r>
      <w:r w:rsidR="00A9403B" w:rsidRPr="004B42C0">
        <w:rPr>
          <w:rFonts w:asciiTheme="minorHAnsi" w:hAnsiTheme="minorHAnsi"/>
          <w:sz w:val="23"/>
          <w:szCs w:val="23"/>
        </w:rPr>
        <w:t>.</w:t>
      </w:r>
    </w:p>
    <w:p w14:paraId="1E507C2C" w14:textId="18695103" w:rsidP="004B42C0" w:rsidR="004B42C0" w:rsidRDefault="004B34DB" w:rsidRPr="004B34DB">
      <w:pPr>
        <w:numPr>
          <w:ilvl w:val="0"/>
          <w:numId w:val="17"/>
        </w:numPr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Leveraged key skills and industry knowledge while underwriting </w:t>
      </w:r>
      <w:r w:rsidRPr="004B42C0">
        <w:rPr>
          <w:rFonts w:asciiTheme="minorHAnsi" w:hAnsiTheme="minorHAnsi"/>
          <w:sz w:val="23"/>
          <w:szCs w:val="23"/>
        </w:rPr>
        <w:t xml:space="preserve">commercial real estate loan requests </w:t>
      </w:r>
      <w:r>
        <w:rPr>
          <w:rFonts w:asciiTheme="minorHAnsi" w:hAnsiTheme="minorHAnsi"/>
          <w:sz w:val="23"/>
          <w:szCs w:val="23"/>
        </w:rPr>
        <w:t xml:space="preserve">ranging from </w:t>
      </w:r>
      <w:r w:rsidRPr="004B42C0">
        <w:rPr>
          <w:rFonts w:asciiTheme="minorHAnsi" w:hAnsiTheme="minorHAnsi"/>
          <w:sz w:val="23"/>
          <w:szCs w:val="23"/>
        </w:rPr>
        <w:t xml:space="preserve">$500,000 </w:t>
      </w:r>
      <w:r>
        <w:rPr>
          <w:rFonts w:asciiTheme="minorHAnsi" w:hAnsiTheme="minorHAnsi"/>
          <w:sz w:val="23"/>
          <w:szCs w:val="23"/>
        </w:rPr>
        <w:t>to</w:t>
      </w:r>
      <w:r w:rsidRPr="004B42C0">
        <w:rPr>
          <w:rFonts w:asciiTheme="minorHAnsi" w:hAnsiTheme="minorHAnsi"/>
          <w:sz w:val="23"/>
          <w:szCs w:val="23"/>
        </w:rPr>
        <w:t xml:space="preserve"> $25,000,000</w:t>
      </w:r>
      <w:r>
        <w:rPr>
          <w:rFonts w:asciiTheme="minorHAnsi" w:hAnsiTheme="minorHAnsi"/>
          <w:sz w:val="23"/>
          <w:szCs w:val="23"/>
        </w:rPr>
        <w:t>.</w:t>
      </w:r>
    </w:p>
    <w:p w14:paraId="0C0E4F63" w14:textId="087DD5C6" w:rsidP="003B103D" w:rsidR="004B42C0" w:rsidRDefault="004B42C0" w:rsidRPr="004B42C0">
      <w:pPr>
        <w:spacing w:before="240"/>
        <w:jc w:val="center"/>
        <w:rPr>
          <w:rFonts w:asciiTheme="minorHAnsi" w:hAnsiTheme="minorHAnsi"/>
          <w:i/>
          <w:iCs/>
          <w:sz w:val="23"/>
          <w:szCs w:val="23"/>
        </w:rPr>
      </w:pPr>
      <w:r w:rsidRPr="004B42C0">
        <w:rPr>
          <w:rFonts w:asciiTheme="minorHAnsi" w:hAnsiTheme="minorHAnsi"/>
          <w:i/>
          <w:iCs/>
          <w:sz w:val="23"/>
          <w:szCs w:val="23"/>
        </w:rPr>
        <w:t xml:space="preserve">Additional experience as </w:t>
      </w:r>
      <w:r w:rsidRPr="004B42C0">
        <w:rPr>
          <w:rFonts w:asciiTheme="minorHAnsi" w:hAnsiTheme="minorHAnsi"/>
          <w:b/>
          <w:bCs/>
          <w:i/>
          <w:iCs/>
          <w:sz w:val="23"/>
          <w:szCs w:val="23"/>
        </w:rPr>
        <w:t>Financial Analyst</w:t>
      </w:r>
      <w:r w:rsidRPr="004B42C0">
        <w:rPr>
          <w:rFonts w:asciiTheme="minorHAnsi" w:hAnsiTheme="minorHAnsi"/>
          <w:i/>
          <w:iCs/>
          <w:sz w:val="23"/>
          <w:szCs w:val="23"/>
        </w:rPr>
        <w:t xml:space="preserve"> at First Bank of Beverly Hills, Woodland Hills, CA</w:t>
      </w:r>
    </w:p>
    <w:p w14:paraId="79D364A4" w14:textId="77777777" w:rsidP="00E81A01" w:rsidR="00E81A01" w:rsidRDefault="00E81A01" w:rsidRPr="003B103D">
      <w:pPr>
        <w:tabs>
          <w:tab w:pos="360" w:val="left"/>
          <w:tab w:pos="720" w:val="left"/>
          <w:tab w:pos="1080" w:val="left"/>
        </w:tabs>
        <w:rPr>
          <w:sz w:val="18"/>
          <w:szCs w:val="18"/>
        </w:rPr>
      </w:pPr>
    </w:p>
    <w:p w14:paraId="0FAF1C0F" w14:textId="6DE611DD" w:rsidP="004B42C0" w:rsidR="004B42C0" w:rsidRDefault="004B42C0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A32550">
        <w:rPr>
          <w:rFonts w:asciiTheme="majorHAnsi" w:hAnsiTheme="majorHAnsi"/>
          <w:b/>
          <w:caps/>
          <w:spacing w:val="10"/>
          <w:sz w:val="26"/>
          <w:szCs w:val="26"/>
        </w:rPr>
        <w:t xml:space="preserve">Education and </w:t>
      </w:r>
      <w:r>
        <w:rPr>
          <w:rFonts w:asciiTheme="majorHAnsi" w:hAnsiTheme="majorHAnsi"/>
          <w:b/>
          <w:spacing w:val="10"/>
          <w:sz w:val="26"/>
          <w:szCs w:val="26"/>
        </w:rPr>
        <w:t>PROFESSIONAL DEVELOPMENT</w:t>
      </w:r>
    </w:p>
    <w:p w14:paraId="4BD42A9D" w14:textId="34D23872" w:rsidP="004B42C0" w:rsidR="004B42C0" w:rsidRDefault="004B42C0" w:rsidRPr="00A32550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3"/>
          <w:szCs w:val="23"/>
        </w:rPr>
      </w:pPr>
      <w:r w:rsidRPr="004B42C0">
        <w:rPr>
          <w:rFonts w:asciiTheme="minorHAnsi" w:hAnsiTheme="minorHAnsi"/>
          <w:b/>
          <w:sz w:val="23"/>
          <w:szCs w:val="23"/>
        </w:rPr>
        <w:t>Master of Business Administration</w:t>
      </w:r>
      <w:r>
        <w:rPr>
          <w:rFonts w:asciiTheme="minorHAnsi" w:hAnsiTheme="minorHAnsi"/>
          <w:b/>
          <w:sz w:val="23"/>
          <w:szCs w:val="23"/>
        </w:rPr>
        <w:t xml:space="preserve">, </w:t>
      </w:r>
      <w:r w:rsidRPr="004B42C0">
        <w:rPr>
          <w:rFonts w:asciiTheme="minorHAnsi" w:hAnsiTheme="minorHAnsi"/>
          <w:bCs/>
          <w:sz w:val="23"/>
          <w:szCs w:val="23"/>
        </w:rPr>
        <w:t>Concentration Finance</w:t>
      </w:r>
    </w:p>
    <w:p w14:paraId="60F154E6" w14:textId="4DD149F0" w:rsidP="004B42C0" w:rsidR="004B42C0" w:rsidRDefault="004B42C0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  <w:r w:rsidRPr="004B42C0">
        <w:rPr>
          <w:rFonts w:asciiTheme="minorHAnsi" w:hAnsiTheme="minorHAnsi"/>
          <w:sz w:val="23"/>
          <w:szCs w:val="23"/>
        </w:rPr>
        <w:t>University of Oregon</w:t>
      </w:r>
    </w:p>
    <w:p w14:paraId="3B6E186A" w14:textId="68073666" w:rsidP="004B42C0" w:rsidR="004B42C0" w:rsidRDefault="004B42C0" w:rsidRPr="00A32550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3"/>
          <w:szCs w:val="23"/>
        </w:rPr>
      </w:pPr>
      <w:r w:rsidRPr="004B42C0">
        <w:rPr>
          <w:rFonts w:asciiTheme="minorHAnsi" w:hAnsiTheme="minorHAnsi"/>
          <w:b/>
          <w:sz w:val="23"/>
          <w:szCs w:val="23"/>
        </w:rPr>
        <w:t>Civil Engineer</w:t>
      </w:r>
      <w:r>
        <w:rPr>
          <w:rFonts w:asciiTheme="minorHAnsi" w:hAnsiTheme="minorHAnsi"/>
          <w:b/>
          <w:sz w:val="23"/>
          <w:szCs w:val="23"/>
        </w:rPr>
        <w:t xml:space="preserve">, </w:t>
      </w:r>
      <w:r w:rsidRPr="004B42C0">
        <w:rPr>
          <w:rFonts w:asciiTheme="minorHAnsi" w:hAnsiTheme="minorHAnsi"/>
          <w:bCs/>
          <w:sz w:val="23"/>
          <w:szCs w:val="23"/>
        </w:rPr>
        <w:t>Concentration Structural Engineering</w:t>
      </w:r>
    </w:p>
    <w:p w14:paraId="154CB951" w14:textId="2F392AB2" w:rsidP="004B42C0" w:rsidR="004B42C0" w:rsidRDefault="004B42C0">
      <w:pPr>
        <w:tabs>
          <w:tab w:pos="360" w:val="left"/>
          <w:tab w:pos="720" w:val="left"/>
          <w:tab w:pos="1080" w:val="left"/>
        </w:tabs>
        <w:spacing w:after="120"/>
        <w:jc w:val="center"/>
        <w:rPr>
          <w:rFonts w:asciiTheme="minorHAnsi" w:hAnsiTheme="minorHAnsi"/>
          <w:sz w:val="23"/>
          <w:szCs w:val="23"/>
        </w:rPr>
      </w:pPr>
      <w:r w:rsidRPr="004B42C0">
        <w:rPr>
          <w:rFonts w:asciiTheme="minorHAnsi" w:hAnsiTheme="minorHAnsi"/>
          <w:sz w:val="23"/>
          <w:szCs w:val="23"/>
        </w:rPr>
        <w:t>Petra Christian University, Surabaya-Indonesia</w:t>
      </w:r>
    </w:p>
    <w:p w14:paraId="3F27A9EF" w14:textId="59233E15" w:rsidP="004B42C0" w:rsidR="004B42C0" w:rsidRDefault="004B42C0" w:rsidRPr="00A32550">
      <w:pPr>
        <w:tabs>
          <w:tab w:pos="360" w:val="left"/>
          <w:tab w:pos="720" w:val="left"/>
          <w:tab w:pos="1080" w:val="left"/>
        </w:tabs>
        <w:spacing w:after="120"/>
        <w:jc w:val="center"/>
        <w:rPr>
          <w:rFonts w:asciiTheme="minorHAnsi" w:hAnsiTheme="minorHAnsi"/>
          <w:sz w:val="23"/>
          <w:szCs w:val="23"/>
        </w:rPr>
      </w:pPr>
      <w:r w:rsidRPr="004B42C0">
        <w:rPr>
          <w:rFonts w:asciiTheme="minorHAnsi" w:hAnsiTheme="minorHAnsi"/>
          <w:b/>
          <w:bCs/>
          <w:sz w:val="23"/>
          <w:szCs w:val="23"/>
        </w:rPr>
        <w:t>External Courses</w:t>
      </w:r>
      <w:r>
        <w:rPr>
          <w:rFonts w:asciiTheme="minorHAnsi" w:hAnsiTheme="minorHAnsi"/>
          <w:sz w:val="23"/>
          <w:szCs w:val="23"/>
        </w:rPr>
        <w:t xml:space="preserve">: </w:t>
      </w:r>
      <w:r w:rsidRPr="004B42C0">
        <w:rPr>
          <w:rFonts w:asciiTheme="minorHAnsi" w:hAnsiTheme="minorHAnsi"/>
          <w:sz w:val="23"/>
          <w:szCs w:val="23"/>
        </w:rPr>
        <w:t>Real Estate Developer Financial Analysis I (8 credit hours RMA courses)</w:t>
      </w:r>
      <w:r>
        <w:rPr>
          <w:rFonts w:asciiTheme="minorHAnsi" w:hAnsiTheme="minorHAnsi"/>
          <w:sz w:val="23"/>
          <w:szCs w:val="23"/>
        </w:rPr>
        <w:t xml:space="preserve"> | </w:t>
      </w:r>
      <w:r w:rsidRPr="004B42C0">
        <w:rPr>
          <w:rFonts w:asciiTheme="minorHAnsi" w:hAnsiTheme="minorHAnsi"/>
          <w:sz w:val="23"/>
          <w:szCs w:val="23"/>
        </w:rPr>
        <w:t>Real Estate Fundamental in Commercial Lending (8 credit hours RMA courses)</w:t>
      </w:r>
    </w:p>
    <w:p w14:paraId="3DC8D426" w14:textId="0886B682" w:rsidP="009B48D7" w:rsidR="00A9403B" w:rsidRDefault="004B42C0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>
        <w:rPr>
          <w:rFonts w:asciiTheme="majorHAnsi" w:hAnsiTheme="majorHAnsi"/>
          <w:b/>
          <w:spacing w:val="10"/>
          <w:sz w:val="26"/>
          <w:szCs w:val="26"/>
        </w:rPr>
        <w:t>TECHNICAL PROFICIENCIES</w:t>
      </w:r>
    </w:p>
    <w:p w14:paraId="78325745" w14:textId="4FD82355" w:rsidP="003B103D" w:rsidR="00E81A01" w:rsidRDefault="004B42C0" w:rsidRPr="003B103D">
      <w:pPr>
        <w:tabs>
          <w:tab w:pos="360" w:val="left"/>
          <w:tab w:pos="720" w:val="left"/>
          <w:tab w:pos="1080" w:val="left"/>
        </w:tabs>
        <w:spacing w:before="100"/>
        <w:jc w:val="center"/>
        <w:rPr>
          <w:rFonts w:asciiTheme="minorHAnsi" w:hAnsiTheme="minorHAnsi"/>
          <w:sz w:val="23"/>
          <w:szCs w:val="23"/>
        </w:rPr>
      </w:pPr>
      <w:r w:rsidRPr="004B42C0">
        <w:rPr>
          <w:rFonts w:asciiTheme="minorHAnsi" w:hAnsiTheme="minorHAnsi"/>
          <w:sz w:val="23"/>
          <w:szCs w:val="23"/>
        </w:rPr>
        <w:t>Accounting, GAAP, Analytical Problem Solving, Business Planning and Execution, Computer Software: Microsoft Word, Excel, Access, PowerPoint, QuickBooks, Peach Tree, Encompass</w:t>
      </w:r>
    </w:p>
    <w:sectPr w:rsidR="00E81A01" w:rsidRPr="003B103D" w:rsidSect="003B103D">
      <w:headerReference r:id="rId7" w:type="even"/>
      <w:footerReference r:id="rId8" w:type="first"/>
      <w:type w:val="continuous"/>
      <w:pgSz w:code="1"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8D99D" w14:textId="77777777" w:rsidR="00B80704" w:rsidRDefault="00B80704">
      <w:r>
        <w:separator/>
      </w:r>
    </w:p>
  </w:endnote>
  <w:endnote w:type="continuationSeparator" w:id="0">
    <w:p w14:paraId="269F9039" w14:textId="77777777" w:rsidR="00B80704" w:rsidRDefault="00B80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5675E1D6" w14:textId="77777777" w:rsidR="00B80704" w:rsidRDefault="00B80704">
      <w:r>
        <w:separator/>
      </w:r>
    </w:p>
  </w:footnote>
  <w:footnote w:id="0" w:type="continuationSeparator">
    <w:p w14:paraId="7228BDF3" w14:textId="77777777" w:rsidR="00B80704" w:rsidRDefault="00B80704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381C85D" w14:textId="55D22F99" w:rsidP="006E1687" w:rsidR="006E1687" w:rsidRDefault="004B42C0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4B42C0">
      <w:rPr>
        <w:rFonts w:asciiTheme="majorHAnsi" w:hAnsiTheme="majorHAnsi"/>
        <w:b/>
        <w:sz w:val="30"/>
        <w:szCs w:val="30"/>
      </w:rPr>
      <w:t>Budijono Untung</w:t>
    </w:r>
    <w:r w:rsidR="006E1687" w:rsidRPr="00A32550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6E1687" w:rsidRPr="00A32550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730DEC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5EC456D"/>
    <w:multiLevelType w:val="hybridMultilevel"/>
    <w:tmpl w:val="C69E2BF0"/>
    <w:lvl w:ilvl="0" w:tplc="04090001">
      <w:start w:val="1"/>
      <w:numFmt w:val="bullet"/>
      <w:lvlText w:val=""/>
      <w:lvlJc w:val="left"/>
      <w:pPr>
        <w:ind w:hanging="360" w:left="718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38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58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78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598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18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38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58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78"/>
      </w:pPr>
      <w:rPr>
        <w:rFonts w:ascii="Wingdings" w:hAnsi="Wingdings" w:hint="default"/>
      </w:rPr>
    </w:lvl>
  </w:abstractNum>
  <w:abstractNum w15:restartNumberingAfterBreak="0" w:abstractNumId="4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7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1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3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4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7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4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5"/>
  </w:num>
  <w:num w:numId="14">
    <w:abstractNumId w:val="8"/>
  </w:num>
  <w:num w:numId="15">
    <w:abstractNumId w:val="15"/>
  </w:num>
  <w:num w:numId="16">
    <w:abstractNumId w:val="10"/>
  </w:num>
  <w:num w:numId="17">
    <w:abstractNumId w:val="6"/>
  </w:num>
  <w:num w:numId="1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2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4096" w:lang="en-US" w:nlCheck="1" w:vendorID="64"/>
  <w:activeWritingStyle w:appName="MSWord" w:checkStyle="0" w:dllVersion="4096" w:lang="en-GB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tTA2srQwMzS0sDBQ0lEKTi0uzszPAykwrAUAj0DFkSwAAAA="/>
  </w:docVars>
  <w:rsids>
    <w:rsidRoot w:val="00467742"/>
    <w:rsid w:val="000100B9"/>
    <w:rsid w:val="000156F1"/>
    <w:rsid w:val="00057803"/>
    <w:rsid w:val="000774B3"/>
    <w:rsid w:val="000E45EF"/>
    <w:rsid w:val="00136FFE"/>
    <w:rsid w:val="00170EB6"/>
    <w:rsid w:val="001955B3"/>
    <w:rsid w:val="001E34AC"/>
    <w:rsid w:val="001E74AF"/>
    <w:rsid w:val="001F77DE"/>
    <w:rsid w:val="00203C4C"/>
    <w:rsid w:val="00251FC7"/>
    <w:rsid w:val="002A3221"/>
    <w:rsid w:val="002B4D61"/>
    <w:rsid w:val="002D1BA1"/>
    <w:rsid w:val="003604B5"/>
    <w:rsid w:val="003A1CD2"/>
    <w:rsid w:val="003B103D"/>
    <w:rsid w:val="003B7380"/>
    <w:rsid w:val="003C2159"/>
    <w:rsid w:val="00423FF8"/>
    <w:rsid w:val="004454E0"/>
    <w:rsid w:val="00467742"/>
    <w:rsid w:val="004B34DB"/>
    <w:rsid w:val="004B42C0"/>
    <w:rsid w:val="004C0313"/>
    <w:rsid w:val="004C0351"/>
    <w:rsid w:val="004E7EE8"/>
    <w:rsid w:val="00512FDA"/>
    <w:rsid w:val="00556543"/>
    <w:rsid w:val="005565D0"/>
    <w:rsid w:val="00583B24"/>
    <w:rsid w:val="005A6613"/>
    <w:rsid w:val="00623AD7"/>
    <w:rsid w:val="00631750"/>
    <w:rsid w:val="00650641"/>
    <w:rsid w:val="006E1687"/>
    <w:rsid w:val="00722E60"/>
    <w:rsid w:val="00730DEC"/>
    <w:rsid w:val="00774312"/>
    <w:rsid w:val="007B4403"/>
    <w:rsid w:val="007D0AC2"/>
    <w:rsid w:val="007F6BD3"/>
    <w:rsid w:val="0084017A"/>
    <w:rsid w:val="008575D4"/>
    <w:rsid w:val="008F48AF"/>
    <w:rsid w:val="009301DB"/>
    <w:rsid w:val="0095435D"/>
    <w:rsid w:val="00981CD8"/>
    <w:rsid w:val="009878CC"/>
    <w:rsid w:val="009B48D7"/>
    <w:rsid w:val="00A20E4B"/>
    <w:rsid w:val="00A26FFB"/>
    <w:rsid w:val="00A32550"/>
    <w:rsid w:val="00A43682"/>
    <w:rsid w:val="00A9403B"/>
    <w:rsid w:val="00B11793"/>
    <w:rsid w:val="00B236BB"/>
    <w:rsid w:val="00B36631"/>
    <w:rsid w:val="00B77304"/>
    <w:rsid w:val="00B80704"/>
    <w:rsid w:val="00B947D8"/>
    <w:rsid w:val="00BF0949"/>
    <w:rsid w:val="00C07059"/>
    <w:rsid w:val="00C865BF"/>
    <w:rsid w:val="00CB0B05"/>
    <w:rsid w:val="00D12B75"/>
    <w:rsid w:val="00D97D03"/>
    <w:rsid w:val="00E10A84"/>
    <w:rsid w:val="00E5615A"/>
    <w:rsid w:val="00E81A01"/>
    <w:rsid w:val="00EC7D4D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34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pPr>
      <w:jc w:val="both"/>
    </w:pPr>
    <w:rPr>
      <w:sz w:val="23"/>
    </w:rPr>
  </w:style>
  <w:style w:styleId="Subtitle" w:type="paragraph">
    <w:name w:val="Subtitle"/>
    <w:basedOn w:val="Normal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styleId="ListParagraph" w:type="paragraph">
    <w:name w:val="List Paragraph"/>
    <w:basedOn w:val="Normal"/>
    <w:uiPriority w:val="34"/>
    <w:qFormat/>
    <w:rsid w:val="004B42C0"/>
    <w:pPr>
      <w:suppressAutoHyphens/>
      <w:spacing w:line="1" w:lineRule="atLeast"/>
      <w:ind w:hanging="1" w:hangingChars="1" w:left="720" w:leftChars="-1"/>
      <w:contextualSpacing/>
      <w:textDirection w:val="btLr"/>
      <w:textAlignment w:val="top"/>
      <w:outlineLvl w:val="0"/>
    </w:pPr>
    <w:rPr>
      <w:position w:val="-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822</Words>
  <Characters>4687</Characters>
  <Application>Microsoft Office Word</Application>
  <DocSecurity>0</DocSecurity>
  <Lines>39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5499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2017-01-11T22:27:00Z</dcterms:created>
  <dc:creator>Budijono Untung</dc:creator>
  <cp:lastModifiedBy>Budijono Untung</cp:lastModifiedBy>
  <dcterms:modified xsi:type="dcterms:W3CDTF">2020-09-16T19:40:00Z</dcterms:modified>
  <cp:revision>1</cp:revision>
  <dc:title>Budijono Untung's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prfo7ma-v1</vt:lpwstr>
  </property>
  <property pid="3" fmtid="{D5CDD505-2E9C-101B-9397-08002B2CF9AE}" name="tal_id">
    <vt:lpwstr>5719ac97a205816e3b6f0107dd6a4141</vt:lpwstr>
  </property>
  <property pid="4" fmtid="{D5CDD505-2E9C-101B-9397-08002B2CF9AE}" name="app_source">
    <vt:lpwstr>rezbiz</vt:lpwstr>
  </property>
  <property pid="5" fmtid="{D5CDD505-2E9C-101B-9397-08002B2CF9AE}" name="app_id">
    <vt:lpwstr>787347</vt:lpwstr>
  </property>
</Properties>
</file>