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69353896" w14:textId="77777777" w:rsidR="00C27179" w:rsidRDefault="00C27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</w:p>
    <w:tbl>
      <w:tblPr>
        <w:tblStyle w:val="a"/>
        <w:tblW w:type="dxa" w:w="10758"/>
        <w:tblInd w:type="dxa" w:w="115"/>
        <w:tblLayout w:type="fixed"/>
        <w:tblLook w:firstColumn="0" w:firstRow="0" w:lastColumn="0" w:lastRow="0" w:noHBand="0" w:noVBand="1" w:val="0400"/>
      </w:tblPr>
      <w:tblGrid>
        <w:gridCol w:w="4194"/>
        <w:gridCol w:w="6564"/>
      </w:tblGrid>
      <w:tr w14:paraId="2FA9AEB8" w14:textId="77777777" w:rsidR="00C27179" w:rsidTr="00F67B5F">
        <w:trPr>
          <w:trHeight w:val="342"/>
        </w:trPr>
        <w:tc>
          <w:tcPr>
            <w:tcW w:type="dxa" w:w="4194"/>
            <w:shd w:color="auto" w:fill="auto" w:val="clear"/>
            <w:vAlign w:val="bottom"/>
          </w:tcPr>
          <w:p w14:paraId="39C8C8F4" w14:textId="44365FA1" w:rsidP="003A2A34" w:rsidR="00C27179" w:rsidRDefault="003A2A34">
            <w:pPr>
              <w:ind w:left="-108"/>
              <w:rPr>
                <w:rFonts w:ascii="Cambria" w:cs="Cambria" w:eastAsia="Cambria" w:hAnsi="Cambria"/>
                <w:sz w:val="36"/>
                <w:szCs w:val="36"/>
              </w:rPr>
            </w:pPr>
            <w:bookmarkStart w:id="0" w:name="_GoBack"/>
            <w:proofErr w:type="spellStart"/>
            <w:r w:rsidRPr="003A2A34">
              <w:rPr>
                <w:rFonts w:ascii="Cambria" w:cs="Cambria" w:eastAsia="Cambria" w:hAnsi="Cambria"/>
                <w:sz w:val="36"/>
                <w:szCs w:val="36"/>
              </w:rPr>
              <w:t>Evalyn</w:t>
            </w:r>
            <w:proofErr w:type="spellEnd"/>
            <w:r w:rsidRPr="003A2A34">
              <w:rPr>
                <w:rFonts w:ascii="Cambria" w:cs="Cambria" w:eastAsia="Cambria" w:hAnsi="Cambria"/>
                <w:sz w:val="36"/>
                <w:szCs w:val="36"/>
              </w:rPr>
              <w:t xml:space="preserve"> Sweet</w:t>
            </w:r>
            <w:r>
              <w:rPr>
                <w:rFonts w:ascii="Cambria" w:cs="Cambria" w:eastAsia="Cambria" w:hAnsi="Cambria"/>
                <w:sz w:val="36"/>
                <w:szCs w:val="36"/>
              </w:rPr>
              <w:t xml:space="preserve"> </w:t>
            </w:r>
            <w:bookmarkEnd w:id="0"/>
          </w:p>
        </w:tc>
        <w:tc>
          <w:tcPr>
            <w:tcW w:type="dxa" w:w="6564"/>
            <w:vMerge w:val="restart"/>
            <w:shd w:color="auto" w:fill="auto" w:val="clear"/>
            <w:vAlign w:val="center"/>
          </w:tcPr>
          <w:p w14:paraId="66D21925" w14:textId="32763D66" w:rsidR="00C27179" w:rsidRDefault="003A2A34" w:rsidRPr="00867C46">
            <w:pPr>
              <w:keepNext/>
              <w:tabs>
                <w:tab w:pos="9900" w:val="right"/>
              </w:tabs>
              <w:spacing w:line="276" w:lineRule="auto"/>
              <w:jc w:val="right"/>
              <w:rPr>
                <w:rFonts w:ascii="Corbel" w:cs="Calibri" w:eastAsia="Calibri" w:hAnsi="Corbel"/>
                <w:smallCaps/>
                <w:sz w:val="20"/>
                <w:szCs w:val="20"/>
              </w:rPr>
            </w:pPr>
            <w:r w:rsidRPr="003A2A34">
              <w:rPr>
                <w:rFonts w:ascii="Corbel" w:cs="Calibri" w:eastAsia="Calibri" w:hAnsi="Corbel"/>
                <w:sz w:val="20"/>
                <w:szCs w:val="20"/>
              </w:rPr>
              <w:t>Phoenix, AZ</w:t>
            </w:r>
            <w:r>
              <w:rPr>
                <w:rFonts w:ascii="Corbel" w:cs="Calibri" w:eastAsia="Calibri" w:hAnsi="Corbel"/>
                <w:sz w:val="20"/>
                <w:szCs w:val="20"/>
              </w:rPr>
              <w:t xml:space="preserve"> </w:t>
            </w:r>
            <w:r w:rsidR="00A77431" w:rsidRPr="00867C46">
              <w:rPr>
                <w:rFonts w:ascii="Apple Color Emoji" w:cs="Apple Color Emoji" w:eastAsia="Wingdings" w:hAnsi="Apple Color Emoji"/>
                <w:sz w:val="20"/>
                <w:szCs w:val="20"/>
              </w:rPr>
              <w:t>▪</w:t>
            </w:r>
            <w:r w:rsidR="00A77431" w:rsidRPr="00867C46">
              <w:rPr>
                <w:rFonts w:ascii="Corbel" w:cs="Calibri" w:eastAsia="Calibri" w:hAnsi="Corbel"/>
                <w:sz w:val="20"/>
                <w:szCs w:val="20"/>
              </w:rPr>
              <w:t xml:space="preserve"> </w:t>
            </w:r>
            <w:r w:rsidRPr="003A2A34">
              <w:rPr>
                <w:rFonts w:ascii="Corbel" w:cs="Calibri" w:eastAsia="Calibri" w:hAnsi="Corbel"/>
                <w:sz w:val="20"/>
                <w:szCs w:val="20"/>
              </w:rPr>
              <w:t>(530) 210-1119</w:t>
            </w:r>
          </w:p>
          <w:p w14:paraId="251B9ED9" w14:textId="19A9B3CA" w:rsidR="00C27179" w:rsidRDefault="003A2A34">
            <w:pPr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RPr="003A2A34">
              <w:rPr>
                <w:rFonts w:ascii="Corbel" w:cs="Calibri" w:eastAsia="Calibri" w:hAnsi="Corbel"/>
                <w:sz w:val="20"/>
                <w:szCs w:val="20"/>
              </w:rPr>
              <w:t xml:space="preserve">evie.sweet80@yahoo.com </w:t>
            </w:r>
            <w:r w:rsidR="00A77431" w:rsidRPr="00867C46">
              <w:rPr>
                <w:rFonts w:ascii="Apple Color Emoji" w:cs="Apple Color Emoji" w:eastAsia="Wingdings" w:hAnsi="Apple Color Emoji"/>
                <w:sz w:val="20"/>
                <w:szCs w:val="20"/>
              </w:rPr>
              <w:t>▪</w:t>
            </w:r>
            <w:r w:rsidR="00A77431" w:rsidRPr="00867C46">
              <w:rPr>
                <w:rFonts w:ascii="Corbel" w:cs="Calibri" w:eastAsia="Calibri" w:hAnsi="Corbel"/>
                <w:sz w:val="20"/>
                <w:szCs w:val="20"/>
              </w:rPr>
              <w:t xml:space="preserve"> </w:t>
            </w:r>
            <w:r w:rsidRPr="003A2A34">
              <w:rPr>
                <w:rFonts w:ascii="Corbel" w:cs="Calibri" w:eastAsia="Calibri" w:hAnsi="Corbel"/>
                <w:sz w:val="20"/>
                <w:szCs w:val="20"/>
              </w:rPr>
              <w:t>www.linkedin.com/in/evie-sweet</w:t>
            </w:r>
          </w:p>
        </w:tc>
      </w:tr>
      <w:tr w14:paraId="4990A78C" w14:textId="77777777" w:rsidR="00C27179" w:rsidTr="00F67B5F">
        <w:trPr>
          <w:trHeight w:val="305"/>
        </w:trPr>
        <w:tc>
          <w:tcPr>
            <w:tcW w:type="dxa" w:w="4194"/>
            <w:shd w:color="auto" w:fill="auto" w:val="clear"/>
            <w:vAlign w:val="bottom"/>
          </w:tcPr>
          <w:p w14:paraId="1BA0920D" w14:textId="16718C43" w:rsidP="00404AC8" w:rsidR="00C27179" w:rsidRDefault="003A2A34">
            <w:pPr>
              <w:spacing w:before="60"/>
              <w:ind w:left="-115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Underwriter Profile</w:t>
            </w:r>
          </w:p>
        </w:tc>
        <w:tc>
          <w:tcPr>
            <w:tcW w:type="dxa" w:w="6564"/>
            <w:vMerge/>
            <w:shd w:color="auto" w:fill="auto" w:val="clear"/>
            <w:vAlign w:val="center"/>
          </w:tcPr>
          <w:p w14:paraId="7A0FC1F4" w14:textId="77777777" w:rsidR="00C27179" w:rsidRDefault="00C27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</w:p>
        </w:tc>
      </w:tr>
    </w:tbl>
    <w:p w14:paraId="4D789414" w14:textId="77777777" w:rsidP="00703C74" w:rsidR="00C27179" w:rsidRDefault="00A77431">
      <w:pPr>
        <w:jc w:val="center"/>
        <w:rPr>
          <w:rFonts w:ascii="Arial" w:cs="Arial" w:eastAsia="Arial" w:hAnsi="Arial"/>
          <w:color w:val="FFFFFF"/>
          <w:sz w:val="20"/>
          <w:szCs w:val="20"/>
        </w:rPr>
      </w:pPr>
      <w:r>
        <w:rPr>
          <w:rFonts w:ascii="Arial" w:cs="Arial" w:eastAsia="Arial" w:hAnsi="Arial"/>
          <w:color w:val="FFFFFF"/>
          <w:sz w:val="20"/>
          <w:szCs w:val="20"/>
        </w:rPr>
        <w:t>Summary</w:t>
      </w:r>
    </w:p>
    <w:p w14:paraId="25D5A486" w14:textId="04A23283" w:rsidP="003A7BF9" w:rsidR="00C27179" w:rsidRDefault="00404AC8" w:rsidRPr="00867C46">
      <w:pPr>
        <w:spacing w:line="276" w:lineRule="auto"/>
        <w:jc w:val="both"/>
        <w:rPr>
          <w:rFonts w:ascii="Corbel" w:cs="Calibri" w:eastAsia="Calibri" w:hAnsi="Corbel"/>
          <w:sz w:val="21"/>
          <w:szCs w:val="21"/>
        </w:rPr>
      </w:pPr>
      <w:r w:rsidRPr="00404AC8">
        <w:rPr>
          <w:rFonts w:ascii="Corbel" w:cs="Calibri" w:eastAsia="Calibri" w:hAnsi="Corbel"/>
          <w:sz w:val="21"/>
          <w:szCs w:val="21"/>
        </w:rPr>
        <w:t xml:space="preserve">Versatile </w:t>
      </w:r>
      <w:r w:rsidR="003A7BF9">
        <w:rPr>
          <w:rFonts w:ascii="Corbel" w:cs="Calibri" w:eastAsia="Calibri" w:hAnsi="Corbel"/>
          <w:sz w:val="21"/>
          <w:szCs w:val="21"/>
        </w:rPr>
        <w:t>and dedicated</w:t>
      </w:r>
      <w:r w:rsidRPr="00404AC8">
        <w:rPr>
          <w:rFonts w:ascii="Corbel" w:cs="Calibri" w:eastAsia="Calibri" w:hAnsi="Corbel"/>
          <w:sz w:val="21"/>
          <w:szCs w:val="21"/>
        </w:rPr>
        <w:t xml:space="preserve"> professional with </w:t>
      </w:r>
      <w:r w:rsidR="003A7BF9">
        <w:rPr>
          <w:rFonts w:ascii="Corbel" w:cs="Calibri" w:eastAsia="Calibri" w:hAnsi="Corbel"/>
          <w:sz w:val="21"/>
          <w:szCs w:val="21"/>
        </w:rPr>
        <w:t xml:space="preserve">solid skills in loan underwriting, </w:t>
      </w:r>
      <w:r w:rsidR="003A7BF9" w:rsidRPr="003A7BF9">
        <w:rPr>
          <w:rFonts w:ascii="Corbel" w:cs="Calibri" w:eastAsia="Calibri" w:hAnsi="Corbel"/>
          <w:sz w:val="21"/>
          <w:szCs w:val="21"/>
        </w:rPr>
        <w:t xml:space="preserve">financial and credit analysis, foreclosure documentation, </w:t>
      </w:r>
      <w:r w:rsidR="0005458C">
        <w:rPr>
          <w:rFonts w:ascii="Corbel" w:cs="Calibri" w:eastAsia="Calibri" w:hAnsi="Corbel"/>
          <w:sz w:val="21"/>
          <w:szCs w:val="21"/>
        </w:rPr>
        <w:t xml:space="preserve">and </w:t>
      </w:r>
      <w:r w:rsidR="003A7BF9" w:rsidRPr="003A7BF9">
        <w:rPr>
          <w:rFonts w:ascii="Corbel" w:cs="Calibri" w:eastAsia="Calibri" w:hAnsi="Corbel"/>
          <w:sz w:val="21"/>
          <w:szCs w:val="21"/>
        </w:rPr>
        <w:t>mortgage origination</w:t>
      </w:r>
      <w:r w:rsidR="003A7BF9">
        <w:rPr>
          <w:rFonts w:ascii="Corbel" w:cs="Calibri" w:eastAsia="Calibri" w:hAnsi="Corbel"/>
          <w:sz w:val="21"/>
          <w:szCs w:val="21"/>
        </w:rPr>
        <w:t xml:space="preserve">. </w:t>
      </w:r>
      <w:r w:rsidR="003A7BF9" w:rsidRPr="003A7BF9">
        <w:rPr>
          <w:rFonts w:ascii="Corbel" w:cs="Calibri" w:eastAsia="Calibri" w:hAnsi="Corbel"/>
          <w:sz w:val="21"/>
          <w:szCs w:val="21"/>
        </w:rPr>
        <w:t xml:space="preserve">Track record of leveraging strong financial and business acumen paired with </w:t>
      </w:r>
      <w:r w:rsidR="00000664">
        <w:rPr>
          <w:rFonts w:ascii="Corbel" w:cs="Calibri" w:eastAsia="Calibri" w:hAnsi="Corbel"/>
          <w:sz w:val="21"/>
          <w:szCs w:val="21"/>
        </w:rPr>
        <w:t xml:space="preserve">a </w:t>
      </w:r>
      <w:r w:rsidR="003A7BF9" w:rsidRPr="003A7BF9">
        <w:rPr>
          <w:rFonts w:ascii="Corbel" w:cs="Calibri" w:eastAsia="Calibri" w:hAnsi="Corbel"/>
          <w:sz w:val="21"/>
          <w:szCs w:val="21"/>
        </w:rPr>
        <w:t>vision to forecast the financial impact and functionality of business initiatives within the financial and mortgage services industries.</w:t>
      </w:r>
      <w:r w:rsidR="003A7BF9">
        <w:rPr>
          <w:rFonts w:ascii="Corbel" w:cs="Calibri" w:eastAsia="Calibri" w:hAnsi="Corbel"/>
          <w:sz w:val="21"/>
          <w:szCs w:val="21"/>
        </w:rPr>
        <w:t xml:space="preserve"> </w:t>
      </w:r>
      <w:r w:rsidR="003A7BF9" w:rsidRPr="003A7BF9">
        <w:rPr>
          <w:rFonts w:ascii="Corbel" w:cs="Calibri" w:eastAsia="Calibri" w:hAnsi="Corbel"/>
          <w:sz w:val="21"/>
          <w:szCs w:val="21"/>
        </w:rPr>
        <w:t>Superb team leadership, management, and communication skills</w:t>
      </w:r>
      <w:r w:rsidRPr="00404AC8">
        <w:rPr>
          <w:rFonts w:ascii="Corbel" w:cs="Calibri" w:eastAsia="Calibri" w:hAnsi="Corbel"/>
          <w:sz w:val="21"/>
          <w:szCs w:val="21"/>
        </w:rPr>
        <w:t>.</w:t>
      </w:r>
      <w:r w:rsidR="00A77431" w:rsidRPr="00867C46">
        <w:rPr>
          <w:rFonts w:ascii="Corbel" w:cs="Calibri" w:eastAsia="Calibri" w:hAnsi="Corbel"/>
          <w:sz w:val="21"/>
          <w:szCs w:val="21"/>
        </w:rPr>
        <w:t xml:space="preserve"> </w:t>
      </w:r>
    </w:p>
    <w:p w14:paraId="101579AE" w14:textId="77777777" w:rsidP="00703C74" w:rsidR="00C27179" w:rsidRDefault="00A77431">
      <w:pPr>
        <w:tabs>
          <w:tab w:pos="9648" w:val="right"/>
        </w:tabs>
        <w:spacing w:after="120" w:before="120"/>
        <w:jc w:val="center"/>
        <w:rPr>
          <w:rFonts w:ascii="Cambria" w:cs="Cambria" w:eastAsia="Cambria" w:hAnsi="Cambria"/>
          <w:sz w:val="26"/>
          <w:szCs w:val="26"/>
        </w:rPr>
      </w:pPr>
      <w:r>
        <w:rPr>
          <w:rFonts w:ascii="Cambria" w:cs="Cambria" w:eastAsia="Cambria" w:hAnsi="Cambria"/>
          <w:sz w:val="26"/>
          <w:szCs w:val="26"/>
        </w:rPr>
        <w:t>Areas of Expertise</w:t>
      </w:r>
    </w:p>
    <w:tbl>
      <w:tblPr>
        <w:tblStyle w:val="a0"/>
        <w:tblW w:type="dxa" w:w="9648"/>
        <w:jc w:val="center"/>
        <w:tblLayout w:type="fixed"/>
        <w:tblLook w:firstColumn="0" w:firstRow="0" w:lastColumn="0" w:lastRow="0" w:noHBand="0" w:noVBand="0" w:val="0000"/>
      </w:tblPr>
      <w:tblGrid>
        <w:gridCol w:w="3024"/>
        <w:gridCol w:w="3690"/>
        <w:gridCol w:w="2934"/>
      </w:tblGrid>
      <w:tr w14:paraId="56D08C1F" w14:textId="77777777" w:rsidR="00C27179" w:rsidRPr="003128E1" w:rsidTr="00F67B5F">
        <w:trPr>
          <w:trHeight w:val="669"/>
          <w:jc w:val="center"/>
        </w:trPr>
        <w:tc>
          <w:tcPr>
            <w:tcW w:type="dxa" w:w="3024"/>
          </w:tcPr>
          <w:p w14:paraId="22E9C940" w14:textId="7D96DC6F" w:rsidP="007232AF" w:rsidR="00C27179" w:rsidRDefault="00B57B32" w:rsidRPr="003128E1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Leasing &amp; Underwriting</w:t>
            </w:r>
          </w:p>
          <w:p w14:paraId="7DDA6933" w14:textId="5B5C3185" w:rsidR="00C27179" w:rsidRDefault="00F67B5F" w:rsidRPr="003128E1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Mortgage</w:t>
            </w:r>
            <w:r w:rsidR="007232AF">
              <w:rPr>
                <w:rFonts w:ascii="Corbel" w:cs="Calibri" w:eastAsia="Calibri" w:hAnsi="Corbel"/>
                <w:sz w:val="21"/>
                <w:szCs w:val="21"/>
              </w:rPr>
              <w:t xml:space="preserve"> Services</w:t>
            </w:r>
          </w:p>
          <w:p w14:paraId="3F02B846" w14:textId="5D53534E" w:rsidR="00C27179" w:rsidRDefault="007232AF" w:rsidRPr="003128E1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Client Relationship Building</w:t>
            </w:r>
          </w:p>
        </w:tc>
        <w:tc>
          <w:tcPr>
            <w:tcW w:type="dxa" w:w="3690"/>
          </w:tcPr>
          <w:p w14:paraId="66641AE3" w14:textId="510FC74B" w:rsidR="00C27179" w:rsidRDefault="007232AF" w:rsidRPr="003128E1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Policies &amp; Procedures Compliance</w:t>
            </w:r>
          </w:p>
          <w:p w14:paraId="1A4CECCE" w14:textId="7AE48F9C" w:rsidP="00565D09" w:rsidR="00565D09" w:rsidRDefault="00F67B5F" w:rsidRPr="003128E1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Contract Negotiations</w:t>
            </w:r>
          </w:p>
          <w:p w14:paraId="240E18CB" w14:textId="292808ED" w:rsidP="00565D09" w:rsidR="00C27179" w:rsidRDefault="00565D09" w:rsidRPr="003128E1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Team Leadership &amp; Mentoring</w:t>
            </w:r>
            <w:r w:rsidRPr="003128E1">
              <w:rPr>
                <w:rFonts w:ascii="Corbel" w:cs="Calibri" w:eastAsia="Calibri" w:hAnsi="Corbel"/>
                <w:sz w:val="21"/>
                <w:szCs w:val="21"/>
              </w:rPr>
              <w:t xml:space="preserve">  </w:t>
            </w:r>
          </w:p>
        </w:tc>
        <w:tc>
          <w:tcPr>
            <w:tcW w:type="dxa" w:w="2934"/>
          </w:tcPr>
          <w:p w14:paraId="768AA11C" w14:textId="77777777" w:rsidP="00565D09" w:rsidR="00565D09" w:rsidRDefault="00565D09" w:rsidRPr="003128E1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Problem Solving</w:t>
            </w:r>
          </w:p>
          <w:p w14:paraId="3DF7F2C5" w14:textId="2F2EEA89" w:rsidP="00565D09" w:rsidR="00565D09" w:rsidRDefault="00F67B5F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>
              <w:rPr>
                <w:rFonts w:ascii="Corbel" w:cs="Calibri" w:eastAsia="Calibri" w:hAnsi="Corbel"/>
                <w:sz w:val="21"/>
                <w:szCs w:val="21"/>
              </w:rPr>
              <w:t>Recruitment &amp; Selection</w:t>
            </w:r>
          </w:p>
          <w:p w14:paraId="74114D54" w14:textId="44E1B28D" w:rsidP="00F67B5F" w:rsidR="00C27179" w:rsidRDefault="00F67B5F" w:rsidRPr="00F67B5F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1"/>
                <w:szCs w:val="21"/>
              </w:rPr>
            </w:pPr>
            <w:r w:rsidRPr="007232AF">
              <w:rPr>
                <w:rFonts w:ascii="Corbel" w:cs="Calibri" w:eastAsia="Calibri" w:hAnsi="Corbel"/>
                <w:sz w:val="21"/>
                <w:szCs w:val="21"/>
              </w:rPr>
              <w:t xml:space="preserve">Financial Reporting </w:t>
            </w:r>
          </w:p>
        </w:tc>
      </w:tr>
    </w:tbl>
    <w:p w14:paraId="199C5DCD" w14:textId="77777777" w:rsidP="003A7BF9" w:rsidR="00C27179" w:rsidRDefault="00A77431">
      <w:pPr>
        <w:pBdr>
          <w:bottom w:color="000000" w:space="5" w:sz="18" w:val="single"/>
        </w:pBdr>
        <w:tabs>
          <w:tab w:pos="9648" w:val="right"/>
        </w:tabs>
        <w:spacing w:before="200"/>
        <w:rPr>
          <w:rFonts w:ascii="Cambria" w:cs="Cambria" w:eastAsia="Cambria" w:hAnsi="Cambria"/>
          <w:b/>
          <w:sz w:val="26"/>
          <w:szCs w:val="26"/>
        </w:rPr>
      </w:pPr>
      <w:r>
        <w:rPr>
          <w:rFonts w:ascii="Cambria" w:cs="Cambria" w:eastAsia="Cambria" w:hAnsi="Cambria"/>
          <w:b/>
          <w:sz w:val="26"/>
          <w:szCs w:val="26"/>
        </w:rPr>
        <w:t>Professional Experience</w:t>
      </w:r>
    </w:p>
    <w:p w14:paraId="1EC74177" w14:textId="1D30FF6C" w:rsidP="003E61B9" w:rsidR="00C27179" w:rsidRDefault="00703C74" w:rsidRPr="00867C46">
      <w:pPr>
        <w:tabs>
          <w:tab w:pos="10800" w:val="right"/>
        </w:tabs>
        <w:spacing w:before="200" w:line="276" w:lineRule="auto"/>
        <w:rPr>
          <w:rFonts w:ascii="Corbel" w:cs="Calibri" w:eastAsia="Calibri" w:hAnsi="Corbel"/>
          <w:b/>
          <w:sz w:val="21"/>
          <w:szCs w:val="21"/>
        </w:rPr>
      </w:pPr>
      <w:r>
        <w:rPr>
          <w:rFonts w:ascii="Corbel" w:cs="Calibri" w:eastAsia="Calibri" w:hAnsi="Corbel"/>
          <w:b/>
          <w:sz w:val="21"/>
          <w:szCs w:val="21"/>
        </w:rPr>
        <w:t>Quicken Loans</w:t>
      </w:r>
      <w:r w:rsidR="00A030E4" w:rsidRPr="00A030E4">
        <w:rPr>
          <w:rFonts w:ascii="Corbel" w:cs="Calibri" w:eastAsia="Calibri" w:hAnsi="Corbel"/>
          <w:b/>
          <w:sz w:val="21"/>
          <w:szCs w:val="21"/>
        </w:rPr>
        <w:t xml:space="preserve">, </w:t>
      </w:r>
      <w:r w:rsidRPr="00703C74">
        <w:rPr>
          <w:rFonts w:ascii="Corbel" w:cs="Calibri" w:eastAsia="Calibri" w:hAnsi="Corbel"/>
          <w:b/>
          <w:sz w:val="21"/>
          <w:szCs w:val="21"/>
          <w:highlight w:val="yellow"/>
        </w:rPr>
        <w:t>Location</w:t>
      </w:r>
      <w:r w:rsidR="00A77431" w:rsidRPr="00867C46">
        <w:rPr>
          <w:rFonts w:ascii="Corbel" w:cs="Calibri" w:eastAsia="Calibri" w:hAnsi="Corbel"/>
          <w:b/>
          <w:sz w:val="21"/>
          <w:szCs w:val="21"/>
        </w:rPr>
        <w:tab/>
      </w:r>
      <w:r>
        <w:rPr>
          <w:rFonts w:ascii="Corbel" w:cs="Calibri" w:eastAsia="Calibri" w:hAnsi="Corbel"/>
          <w:b/>
          <w:color w:val="000000"/>
          <w:sz w:val="21"/>
          <w:szCs w:val="21"/>
        </w:rPr>
        <w:t>2020</w:t>
      </w:r>
      <w:r w:rsidR="00A77431" w:rsidRPr="00867C46">
        <w:rPr>
          <w:rFonts w:ascii="Corbel" w:cs="Calibri" w:eastAsia="Calibri" w:hAnsi="Corbel"/>
          <w:b/>
          <w:color w:val="000000"/>
          <w:sz w:val="21"/>
          <w:szCs w:val="21"/>
        </w:rPr>
        <w:t xml:space="preserve"> – Present</w:t>
      </w:r>
    </w:p>
    <w:p w14:paraId="5D272A5A" w14:textId="77382193" w:rsidP="00703C74" w:rsidR="00C27179" w:rsidRDefault="00703C74" w:rsidRPr="00867C46">
      <w:pPr>
        <w:spacing w:after="120"/>
        <w:jc w:val="both"/>
        <w:rPr>
          <w:rFonts w:ascii="Corbel" w:cs="Calibri" w:eastAsia="Calibri" w:hAnsi="Corbel"/>
          <w:b/>
          <w:color w:val="000000"/>
          <w:sz w:val="21"/>
          <w:szCs w:val="21"/>
        </w:rPr>
      </w:pPr>
      <w:r w:rsidRPr="00703C74">
        <w:rPr>
          <w:rFonts w:ascii="Corbel" w:cs="Calibri" w:eastAsia="Calibri" w:hAnsi="Corbel"/>
          <w:b/>
          <w:color w:val="000000"/>
          <w:sz w:val="21"/>
          <w:szCs w:val="21"/>
        </w:rPr>
        <w:t>Client Advocate</w:t>
      </w:r>
    </w:p>
    <w:p w14:paraId="545E6A9F" w14:textId="404A9262" w:rsidP="00703C74" w:rsidR="00703C74" w:rsidRDefault="00703C74" w:rsidRPr="00703C74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 xml:space="preserve">Serve as a representative on behalf of the company, delivering ideal solutions to customers for mortgage related issues. Successfully manage hundreds of clients per week, providing mortgage expertise and 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>knowledgeable information</w:t>
      </w:r>
      <w:r>
        <w:rPr>
          <w:rFonts w:ascii="Corbel" w:cs="Calibri" w:eastAsia="Calibri" w:hAnsi="Corbel"/>
          <w:color w:val="000000"/>
          <w:sz w:val="21"/>
          <w:szCs w:val="21"/>
        </w:rPr>
        <w:t>.</w:t>
      </w:r>
    </w:p>
    <w:p w14:paraId="26E74D06" w14:textId="72ACA0F9" w:rsidP="00F67B5F" w:rsidR="00A030E4" w:rsidRDefault="00A030E4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 xml:space="preserve">Increased clients’ satisfaction level by </w:t>
      </w:r>
      <w:r w:rsidR="00703C74">
        <w:rPr>
          <w:rFonts w:ascii="Corbel" w:cs="Calibri" w:eastAsia="Calibri" w:hAnsi="Corbel"/>
          <w:color w:val="000000"/>
          <w:sz w:val="21"/>
          <w:szCs w:val="21"/>
        </w:rPr>
        <w:t>providing excellent services in</w:t>
      </w:r>
      <w:r w:rsidR="00000664">
        <w:rPr>
          <w:rFonts w:ascii="Corbel" w:cs="Calibri" w:eastAsia="Calibri" w:hAnsi="Corbel"/>
          <w:color w:val="000000"/>
          <w:sz w:val="21"/>
          <w:szCs w:val="21"/>
        </w:rPr>
        <w:t xml:space="preserve"> 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line with </w:t>
      </w:r>
      <w:r w:rsidR="00703C74">
        <w:rPr>
          <w:rFonts w:ascii="Corbel" w:cs="Calibri" w:eastAsia="Calibri" w:hAnsi="Corbel"/>
          <w:color w:val="000000"/>
          <w:sz w:val="21"/>
          <w:szCs w:val="21"/>
        </w:rPr>
        <w:t>company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 policies and procedures. </w:t>
      </w:r>
    </w:p>
    <w:p w14:paraId="7914FDC4" w14:textId="772626E0" w:rsidP="003E61B9" w:rsidR="00C27179" w:rsidRDefault="00703C74">
      <w:pPr>
        <w:tabs>
          <w:tab w:pos="10800" w:val="right"/>
        </w:tabs>
        <w:spacing w:before="200" w:line="276" w:lineRule="auto"/>
        <w:rPr>
          <w:rFonts w:ascii="Calibri" w:cs="Calibri" w:eastAsia="Calibri" w:hAnsi="Calibri"/>
          <w:b/>
          <w:sz w:val="21"/>
          <w:szCs w:val="21"/>
        </w:rPr>
      </w:pPr>
      <w:r w:rsidRPr="00703C74">
        <w:rPr>
          <w:rFonts w:ascii="Calibri" w:cs="Calibri" w:eastAsia="Calibri" w:hAnsi="Calibri"/>
          <w:b/>
          <w:sz w:val="21"/>
          <w:szCs w:val="21"/>
        </w:rPr>
        <w:t>Asset Campus Housing</w:t>
      </w:r>
      <w:r w:rsidR="00C75172" w:rsidRPr="00C75172">
        <w:rPr>
          <w:rFonts w:ascii="Calibri" w:cs="Calibri" w:eastAsia="Calibri" w:hAnsi="Calibri"/>
          <w:b/>
          <w:sz w:val="21"/>
          <w:szCs w:val="21"/>
        </w:rPr>
        <w:t xml:space="preserve">, </w:t>
      </w:r>
      <w:r w:rsidRPr="00703C74">
        <w:rPr>
          <w:rFonts w:ascii="Calibri" w:cs="Calibri" w:eastAsia="Calibri" w:hAnsi="Calibri"/>
          <w:b/>
          <w:sz w:val="21"/>
          <w:szCs w:val="21"/>
          <w:highlight w:val="yellow"/>
        </w:rPr>
        <w:t>Location</w:t>
      </w:r>
      <w:r w:rsidR="00A77431">
        <w:rPr>
          <w:rFonts w:ascii="Calibri" w:cs="Calibri" w:eastAsia="Calibri" w:hAnsi="Calibri"/>
          <w:b/>
          <w:sz w:val="21"/>
          <w:szCs w:val="21"/>
        </w:rPr>
        <w:tab/>
      </w:r>
      <w:r>
        <w:rPr>
          <w:rFonts w:ascii="Calibri" w:cs="Calibri" w:eastAsia="Calibri" w:hAnsi="Calibri"/>
          <w:b/>
          <w:sz w:val="21"/>
          <w:szCs w:val="21"/>
        </w:rPr>
        <w:t>2019</w:t>
      </w:r>
      <w:r>
        <w:rPr>
          <w:rFonts w:ascii="Calibri" w:cs="Calibri" w:eastAsia="Calibri" w:hAnsi="Calibri"/>
          <w:b/>
          <w:color w:val="000000"/>
          <w:sz w:val="21"/>
          <w:szCs w:val="21"/>
        </w:rPr>
        <w:t xml:space="preserve"> </w:t>
      </w:r>
      <w:r w:rsidR="00A77431">
        <w:rPr>
          <w:rFonts w:ascii="Calibri" w:cs="Calibri" w:eastAsia="Calibri" w:hAnsi="Calibri"/>
          <w:b/>
          <w:color w:val="000000"/>
          <w:sz w:val="21"/>
          <w:szCs w:val="21"/>
        </w:rPr>
        <w:t xml:space="preserve">– </w:t>
      </w:r>
      <w:r>
        <w:rPr>
          <w:rFonts w:ascii="Calibri" w:cs="Calibri" w:eastAsia="Calibri" w:hAnsi="Calibri"/>
          <w:b/>
          <w:color w:val="000000"/>
          <w:sz w:val="21"/>
          <w:szCs w:val="21"/>
        </w:rPr>
        <w:t>2020</w:t>
      </w:r>
    </w:p>
    <w:p w14:paraId="35585080" w14:textId="1D85E270" w:rsidP="00703C74" w:rsidR="00C27179" w:rsidRDefault="00703C74">
      <w:pPr>
        <w:spacing w:after="120"/>
        <w:jc w:val="both"/>
        <w:rPr>
          <w:rFonts w:ascii="Calibri" w:cs="Calibri" w:eastAsia="Calibri" w:hAnsi="Calibri"/>
          <w:b/>
          <w:color w:val="000000"/>
          <w:sz w:val="21"/>
          <w:szCs w:val="21"/>
        </w:rPr>
      </w:pPr>
      <w:r w:rsidRPr="00703C74">
        <w:rPr>
          <w:rFonts w:ascii="Calibri" w:cs="Calibri" w:eastAsia="Calibri" w:hAnsi="Calibri"/>
          <w:b/>
          <w:color w:val="000000"/>
          <w:sz w:val="21"/>
          <w:szCs w:val="21"/>
        </w:rPr>
        <w:t xml:space="preserve">Assistant General Manager </w:t>
      </w:r>
    </w:p>
    <w:p w14:paraId="666A4C5D" w14:textId="5083AEBB" w:rsidP="00C44EC9" w:rsidR="00CF70E7" w:rsidRDefault="00703C74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>Prepared and distributed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 xml:space="preserve"> financial reports to </w:t>
      </w:r>
      <w:r>
        <w:rPr>
          <w:rFonts w:ascii="Corbel" w:cs="Calibri" w:eastAsia="Calibri" w:hAnsi="Corbel"/>
          <w:color w:val="000000"/>
          <w:sz w:val="21"/>
          <w:szCs w:val="21"/>
        </w:rPr>
        <w:t>GM</w:t>
      </w:r>
      <w:r w:rsidR="00C3102D">
        <w:rPr>
          <w:rFonts w:ascii="Corbel" w:cs="Calibri" w:eastAsia="Calibri" w:hAnsi="Corbel"/>
          <w:color w:val="000000"/>
          <w:sz w:val="21"/>
          <w:szCs w:val="21"/>
        </w:rPr>
        <w:t xml:space="preserve"> and o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wnership team, encompassing </w:t>
      </w:r>
      <w:r w:rsidR="00054AD4">
        <w:rPr>
          <w:rFonts w:ascii="Corbel" w:cs="Calibri" w:eastAsia="Calibri" w:hAnsi="Corbel"/>
          <w:color w:val="000000"/>
          <w:sz w:val="21"/>
          <w:szCs w:val="21"/>
        </w:rPr>
        <w:t xml:space="preserve">details 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 xml:space="preserve">for </w:t>
      </w:r>
      <w:r w:rsidR="00000664">
        <w:rPr>
          <w:rFonts w:ascii="Corbel" w:cs="Calibri" w:eastAsia="Calibri" w:hAnsi="Corbel"/>
          <w:color w:val="000000"/>
          <w:sz w:val="21"/>
          <w:szCs w:val="21"/>
        </w:rPr>
        <w:t xml:space="preserve">the 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 xml:space="preserve">largest property in </w:t>
      </w:r>
      <w:r w:rsidR="00000664">
        <w:rPr>
          <w:rFonts w:ascii="Corbel" w:cs="Calibri" w:eastAsia="Calibri" w:hAnsi="Corbel"/>
          <w:color w:val="000000"/>
          <w:sz w:val="21"/>
          <w:szCs w:val="21"/>
        </w:rPr>
        <w:t xml:space="preserve">a 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 xml:space="preserve">portfolio </w:t>
      </w:r>
      <w:r w:rsidR="00B92D0E">
        <w:rPr>
          <w:rFonts w:ascii="Corbel" w:cs="Calibri" w:eastAsia="Calibri" w:hAnsi="Corbel"/>
          <w:color w:val="000000"/>
          <w:sz w:val="21"/>
          <w:szCs w:val="21"/>
        </w:rPr>
        <w:t xml:space="preserve">- 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>totaling 375 units</w:t>
      </w:r>
      <w:r w:rsidR="00263697">
        <w:rPr>
          <w:rFonts w:ascii="Corbel" w:cs="Calibri" w:eastAsia="Calibri" w:hAnsi="Corbel"/>
          <w:color w:val="000000"/>
          <w:sz w:val="21"/>
          <w:szCs w:val="21"/>
        </w:rPr>
        <w:t xml:space="preserve"> 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>and 1308 residents</w:t>
      </w:r>
      <w:r w:rsidR="00C3102D">
        <w:rPr>
          <w:rFonts w:ascii="Corbel" w:cs="Calibri" w:eastAsia="Calibri" w:hAnsi="Corbel"/>
          <w:color w:val="000000"/>
          <w:sz w:val="21"/>
          <w:szCs w:val="21"/>
        </w:rPr>
        <w:t>.</w:t>
      </w:r>
      <w:r w:rsidR="00C44EC9">
        <w:rPr>
          <w:rFonts w:ascii="Corbel" w:cs="Calibri" w:eastAsia="Calibri" w:hAnsi="Corbel"/>
          <w:color w:val="000000"/>
          <w:sz w:val="21"/>
          <w:szCs w:val="21"/>
        </w:rPr>
        <w:t xml:space="preserve"> Ensured</w:t>
      </w:r>
      <w:r w:rsidR="00C44EC9" w:rsidRPr="00703C74">
        <w:rPr>
          <w:rFonts w:ascii="Corbel" w:cs="Calibri" w:eastAsia="Calibri" w:hAnsi="Corbel"/>
          <w:color w:val="000000"/>
          <w:sz w:val="21"/>
          <w:szCs w:val="21"/>
        </w:rPr>
        <w:t xml:space="preserve"> accurate</w:t>
      </w:r>
      <w:r w:rsidR="00C44EC9">
        <w:rPr>
          <w:rFonts w:ascii="Corbel" w:cs="Calibri" w:eastAsia="Calibri" w:hAnsi="Corbel"/>
          <w:color w:val="000000"/>
          <w:sz w:val="21"/>
          <w:szCs w:val="21"/>
        </w:rPr>
        <w:t xml:space="preserve"> </w:t>
      </w:r>
      <w:r w:rsidR="00C44EC9" w:rsidRPr="00703C74">
        <w:rPr>
          <w:rFonts w:ascii="Corbel" w:cs="Calibri" w:eastAsia="Calibri" w:hAnsi="Corbel"/>
          <w:color w:val="000000"/>
          <w:sz w:val="21"/>
          <w:szCs w:val="21"/>
        </w:rPr>
        <w:t>reimbursement of outside vendors</w:t>
      </w:r>
      <w:r w:rsidR="00C44EC9">
        <w:rPr>
          <w:rFonts w:ascii="Corbel" w:cs="Calibri" w:eastAsia="Calibri" w:hAnsi="Corbel"/>
          <w:color w:val="000000"/>
          <w:sz w:val="21"/>
          <w:szCs w:val="21"/>
        </w:rPr>
        <w:t xml:space="preserve"> by performing </w:t>
      </w:r>
      <w:r w:rsidR="00C44EC9" w:rsidRPr="00703C74">
        <w:rPr>
          <w:rFonts w:ascii="Corbel" w:cs="Calibri" w:eastAsia="Calibri" w:hAnsi="Corbel"/>
          <w:color w:val="000000"/>
          <w:sz w:val="21"/>
          <w:szCs w:val="21"/>
        </w:rPr>
        <w:t xml:space="preserve">audits </w:t>
      </w:r>
      <w:r w:rsidR="00C44EC9">
        <w:rPr>
          <w:rFonts w:ascii="Corbel" w:cs="Calibri" w:eastAsia="Calibri" w:hAnsi="Corbel"/>
          <w:color w:val="000000"/>
          <w:sz w:val="21"/>
          <w:szCs w:val="21"/>
        </w:rPr>
        <w:t>on</w:t>
      </w:r>
      <w:r w:rsidR="00C44EC9" w:rsidRPr="00703C74">
        <w:rPr>
          <w:rFonts w:ascii="Corbel" w:cs="Calibri" w:eastAsia="Calibri" w:hAnsi="Corbel"/>
          <w:color w:val="000000"/>
          <w:sz w:val="21"/>
          <w:szCs w:val="21"/>
        </w:rPr>
        <w:t xml:space="preserve"> accounts payable and maintenance request/action logs</w:t>
      </w:r>
      <w:r w:rsidR="00C44EC9">
        <w:rPr>
          <w:rFonts w:ascii="Corbel" w:cs="Calibri" w:eastAsia="Calibri" w:hAnsi="Corbel"/>
          <w:color w:val="000000"/>
          <w:sz w:val="21"/>
          <w:szCs w:val="21"/>
        </w:rPr>
        <w:t>.</w:t>
      </w:r>
    </w:p>
    <w:p w14:paraId="78E9BA97" w14:textId="1B41B5D9" w:rsidP="00F67B5F" w:rsidR="00C27179" w:rsidRDefault="00C44EC9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cs="Calibri" w:eastAsia="Calibri" w:hAnsi="Corbel"/>
          <w:color w:val="000000"/>
          <w:sz w:val="21"/>
          <w:szCs w:val="21"/>
        </w:rPr>
      </w:pPr>
      <w:r w:rsidRPr="00703C74">
        <w:rPr>
          <w:rFonts w:ascii="Corbel" w:cs="Calibri" w:eastAsia="Calibri" w:hAnsi="Corbel"/>
          <w:color w:val="000000"/>
          <w:sz w:val="21"/>
          <w:szCs w:val="21"/>
        </w:rPr>
        <w:t>Reduce</w:t>
      </w:r>
      <w:r>
        <w:rPr>
          <w:rFonts w:ascii="Corbel" w:cs="Calibri" w:eastAsia="Calibri" w:hAnsi="Corbel"/>
          <w:color w:val="000000"/>
          <w:sz w:val="21"/>
          <w:szCs w:val="21"/>
        </w:rPr>
        <w:t>d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 xml:space="preserve"> delinquencies from 18% to fewer than 5%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 by assessing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 xml:space="preserve"> accounts receivable</w:t>
      </w:r>
      <w:r>
        <w:rPr>
          <w:rFonts w:ascii="Corbel" w:cs="Calibri" w:eastAsia="Calibri" w:hAnsi="Corbel"/>
          <w:color w:val="000000"/>
          <w:sz w:val="21"/>
          <w:szCs w:val="21"/>
        </w:rPr>
        <w:t>.</w:t>
      </w:r>
    </w:p>
    <w:p w14:paraId="000D59FC" w14:textId="489580C0" w:rsidP="00F67B5F" w:rsidR="00C44EC9" w:rsidRDefault="00C44EC9" w:rsidRPr="00867C46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 xml:space="preserve">Recruited and mentored a </w:t>
      </w:r>
      <w:r w:rsidRPr="00C75172">
        <w:rPr>
          <w:rFonts w:ascii="Corbel" w:cs="Calibri" w:eastAsia="Calibri" w:hAnsi="Corbel"/>
          <w:color w:val="000000"/>
          <w:sz w:val="21"/>
          <w:szCs w:val="21"/>
        </w:rPr>
        <w:t xml:space="preserve">team of four </w:t>
      </w:r>
      <w:r>
        <w:rPr>
          <w:rFonts w:ascii="Corbel" w:cs="Calibri" w:eastAsia="Calibri" w:hAnsi="Corbel"/>
          <w:color w:val="000000"/>
          <w:sz w:val="21"/>
          <w:szCs w:val="21"/>
        </w:rPr>
        <w:t>managers and 15 leasing professionals on various policies, procedures, state/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>local housing laws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, 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>Urban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 Development</w:t>
      </w:r>
      <w:r w:rsidR="00000664">
        <w:rPr>
          <w:rFonts w:ascii="Corbel" w:cs="Calibri" w:eastAsia="Calibri" w:hAnsi="Corbel"/>
          <w:color w:val="000000"/>
          <w:sz w:val="21"/>
          <w:szCs w:val="21"/>
        </w:rPr>
        <w:t>,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 and Depa</w:t>
      </w:r>
      <w:r w:rsidRPr="00703C74">
        <w:rPr>
          <w:rFonts w:ascii="Corbel" w:cs="Calibri" w:eastAsia="Calibri" w:hAnsi="Corbel"/>
          <w:color w:val="000000"/>
          <w:sz w:val="21"/>
          <w:szCs w:val="21"/>
        </w:rPr>
        <w:t>rtment of Education regulations</w:t>
      </w:r>
      <w:r>
        <w:rPr>
          <w:rFonts w:ascii="Corbel" w:cs="Calibri" w:eastAsia="Calibri" w:hAnsi="Corbel"/>
          <w:color w:val="000000"/>
          <w:sz w:val="21"/>
          <w:szCs w:val="21"/>
        </w:rPr>
        <w:t>.</w:t>
      </w:r>
    </w:p>
    <w:p w14:paraId="45BB4E6C" w14:textId="14296FE3" w:rsidP="003E61B9" w:rsidR="00C27179" w:rsidRDefault="00C44EC9">
      <w:pPr>
        <w:tabs>
          <w:tab w:pos="10800" w:val="right"/>
        </w:tabs>
        <w:spacing w:before="200" w:line="276" w:lineRule="auto"/>
        <w:rPr>
          <w:rFonts w:ascii="Calibri" w:cs="Calibri" w:eastAsia="Calibri" w:hAnsi="Calibri"/>
          <w:b/>
          <w:sz w:val="21"/>
          <w:szCs w:val="21"/>
        </w:rPr>
      </w:pPr>
      <w:r>
        <w:rPr>
          <w:rFonts w:ascii="Calibri" w:cs="Calibri" w:eastAsia="Calibri" w:hAnsi="Calibri"/>
          <w:b/>
          <w:sz w:val="21"/>
          <w:szCs w:val="21"/>
        </w:rPr>
        <w:t>Asset Campus Housing</w:t>
      </w:r>
      <w:r w:rsidR="00A119EC" w:rsidRPr="00C75172">
        <w:rPr>
          <w:rFonts w:ascii="Calibri" w:cs="Calibri" w:eastAsia="Calibri" w:hAnsi="Calibri"/>
          <w:b/>
          <w:sz w:val="21"/>
          <w:szCs w:val="21"/>
        </w:rPr>
        <w:t xml:space="preserve">, </w:t>
      </w:r>
      <w:r w:rsidRPr="00C44EC9">
        <w:rPr>
          <w:rFonts w:ascii="Calibri" w:cs="Calibri" w:eastAsia="Calibri" w:hAnsi="Calibri"/>
          <w:b/>
          <w:sz w:val="21"/>
          <w:szCs w:val="21"/>
          <w:highlight w:val="yellow"/>
        </w:rPr>
        <w:t>Location</w:t>
      </w:r>
      <w:r w:rsidR="00A77431">
        <w:rPr>
          <w:rFonts w:ascii="Calibri" w:cs="Calibri" w:eastAsia="Calibri" w:hAnsi="Calibri"/>
          <w:b/>
          <w:sz w:val="21"/>
          <w:szCs w:val="21"/>
        </w:rPr>
        <w:tab/>
      </w:r>
      <w:r>
        <w:rPr>
          <w:rFonts w:ascii="Calibri" w:cs="Calibri" w:eastAsia="Calibri" w:hAnsi="Calibri"/>
          <w:b/>
          <w:color w:val="000000"/>
          <w:sz w:val="21"/>
          <w:szCs w:val="21"/>
        </w:rPr>
        <w:t>2018</w:t>
      </w:r>
      <w:r w:rsidR="00A77431">
        <w:rPr>
          <w:rFonts w:ascii="Calibri" w:cs="Calibri" w:eastAsia="Calibri" w:hAnsi="Calibri"/>
          <w:b/>
          <w:color w:val="000000"/>
          <w:sz w:val="21"/>
          <w:szCs w:val="21"/>
        </w:rPr>
        <w:t xml:space="preserve"> – </w:t>
      </w:r>
      <w:r>
        <w:rPr>
          <w:rFonts w:ascii="Calibri" w:cs="Calibri" w:eastAsia="Calibri" w:hAnsi="Calibri"/>
          <w:b/>
          <w:color w:val="000000"/>
          <w:sz w:val="21"/>
          <w:szCs w:val="21"/>
        </w:rPr>
        <w:t>2019</w:t>
      </w:r>
    </w:p>
    <w:p w14:paraId="3DBC57E2" w14:textId="4A551B23" w:rsidP="00A119EC" w:rsidR="00C27179" w:rsidRDefault="00C44EC9">
      <w:pPr>
        <w:spacing w:after="120"/>
        <w:jc w:val="both"/>
        <w:rPr>
          <w:rFonts w:ascii="Calibri" w:cs="Calibri" w:eastAsia="Calibri" w:hAnsi="Calibri"/>
          <w:b/>
          <w:color w:val="000000"/>
          <w:sz w:val="21"/>
          <w:szCs w:val="21"/>
        </w:rPr>
      </w:pPr>
      <w:r>
        <w:rPr>
          <w:rFonts w:ascii="Calibri" w:cs="Calibri" w:eastAsia="Calibri" w:hAnsi="Calibri"/>
          <w:b/>
          <w:color w:val="000000"/>
          <w:sz w:val="21"/>
          <w:szCs w:val="21"/>
        </w:rPr>
        <w:t>Leasing Manager</w:t>
      </w:r>
    </w:p>
    <w:p w14:paraId="7D8450FD" w14:textId="2A792BE1" w:rsidP="00F67B5F" w:rsidR="00C27179" w:rsidRDefault="00F67B5F" w:rsidRPr="00867C4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 xml:space="preserve">Communicated with 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 xml:space="preserve">prospective residents and parents 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to highlight property features. Acted as </w:t>
      </w:r>
      <w:r w:rsidR="00000664">
        <w:rPr>
          <w:rFonts w:ascii="Corbel" w:cs="Calibri" w:eastAsia="Calibri" w:hAnsi="Corbel"/>
          <w:color w:val="000000"/>
          <w:sz w:val="21"/>
          <w:szCs w:val="21"/>
        </w:rPr>
        <w:t>the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 main p</w:t>
      </w:r>
      <w:r w:rsidR="00C44EC9" w:rsidRPr="00C44EC9">
        <w:rPr>
          <w:rFonts w:ascii="Corbel" w:cs="Calibri" w:eastAsia="Calibri" w:hAnsi="Corbel"/>
          <w:color w:val="000000"/>
          <w:sz w:val="21"/>
          <w:szCs w:val="21"/>
        </w:rPr>
        <w:t>oint of contact for all resident issues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. Utilized effective marketing techniques to develop </w:t>
      </w:r>
      <w:r w:rsidR="00000664">
        <w:rPr>
          <w:rFonts w:ascii="Corbel" w:cs="Calibri" w:eastAsia="Calibri" w:hAnsi="Corbel"/>
          <w:color w:val="000000"/>
          <w:sz w:val="21"/>
          <w:szCs w:val="21"/>
        </w:rPr>
        <w:t xml:space="preserve">a </w:t>
      </w:r>
      <w:r w:rsidR="00C44EC9" w:rsidRPr="00C44EC9">
        <w:rPr>
          <w:rFonts w:ascii="Corbel" w:cs="Calibri" w:eastAsia="Calibri" w:hAnsi="Corbel"/>
          <w:color w:val="000000"/>
          <w:sz w:val="21"/>
          <w:szCs w:val="21"/>
        </w:rPr>
        <w:t>social media presence for the property</w:t>
      </w:r>
      <w:r>
        <w:rPr>
          <w:rFonts w:ascii="Corbel" w:cs="Calibri" w:eastAsia="Calibri" w:hAnsi="Corbel"/>
          <w:color w:val="000000"/>
          <w:sz w:val="21"/>
          <w:szCs w:val="21"/>
        </w:rPr>
        <w:t>. Organized</w:t>
      </w:r>
      <w:r w:rsidR="00C44EC9" w:rsidRPr="00C44EC9">
        <w:rPr>
          <w:rFonts w:ascii="Corbel" w:cs="Calibri" w:eastAsia="Calibri" w:hAnsi="Corbel"/>
          <w:color w:val="000000"/>
          <w:sz w:val="21"/>
          <w:szCs w:val="21"/>
        </w:rPr>
        <w:t xml:space="preserve"> monthly marketing and resident events</w:t>
      </w:r>
      <w:r w:rsidR="00A77431" w:rsidRPr="00867C46">
        <w:rPr>
          <w:rFonts w:ascii="Corbel" w:cs="Calibri" w:eastAsia="Calibri" w:hAnsi="Corbel"/>
          <w:color w:val="000000"/>
          <w:sz w:val="21"/>
          <w:szCs w:val="21"/>
        </w:rPr>
        <w:t xml:space="preserve">. </w:t>
      </w:r>
    </w:p>
    <w:p w14:paraId="5823FC95" w14:textId="05952052" w:rsidP="00F67B5F" w:rsidR="00C27179" w:rsidRDefault="00C44EC9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 xml:space="preserve">Provided end-to-end management for </w:t>
      </w:r>
      <w:r w:rsidR="00000664">
        <w:rPr>
          <w:rFonts w:ascii="Corbel" w:cs="Calibri" w:eastAsia="Calibri" w:hAnsi="Corbel"/>
          <w:color w:val="000000"/>
          <w:sz w:val="21"/>
          <w:szCs w:val="21"/>
        </w:rPr>
        <w:t xml:space="preserve">the 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entire 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>leasing operation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 - 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>$785,000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, covering 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 xml:space="preserve">375 </w:t>
      </w:r>
      <w:r w:rsidR="00934BBA" w:rsidRPr="00C44EC9">
        <w:rPr>
          <w:rFonts w:ascii="Corbel" w:cs="Calibri" w:eastAsia="Calibri" w:hAnsi="Corbel"/>
          <w:color w:val="000000"/>
          <w:sz w:val="21"/>
          <w:szCs w:val="21"/>
        </w:rPr>
        <w:t>units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 xml:space="preserve"> building 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and 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>totaling 1308 residents</w:t>
      </w:r>
      <w:r>
        <w:rPr>
          <w:rFonts w:ascii="Corbel" w:cs="Calibri" w:eastAsia="Calibri" w:hAnsi="Corbel"/>
          <w:color w:val="000000"/>
          <w:sz w:val="21"/>
          <w:szCs w:val="21"/>
        </w:rPr>
        <w:t>.</w:t>
      </w:r>
    </w:p>
    <w:p w14:paraId="207C271C" w14:textId="4505AB80" w:rsidP="00F67B5F" w:rsidR="00F67B5F" w:rsidRDefault="00F67B5F" w:rsidRPr="00867C46">
      <w:pPr>
        <w:numPr>
          <w:ilvl w:val="0"/>
          <w:numId w:val="1"/>
        </w:numPr>
        <w:spacing w:before="60" w:line="276" w:lineRule="auto"/>
        <w:ind w:left="720"/>
        <w:jc w:val="both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>Developed and implemented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 xml:space="preserve"> a leasing plan </w:t>
      </w:r>
      <w:r>
        <w:rPr>
          <w:rFonts w:ascii="Corbel" w:cs="Calibri" w:eastAsia="Calibri" w:hAnsi="Corbel"/>
          <w:color w:val="000000"/>
          <w:sz w:val="21"/>
          <w:szCs w:val="21"/>
        </w:rPr>
        <w:t>to</w:t>
      </w:r>
      <w:r w:rsidRPr="00C44EC9">
        <w:rPr>
          <w:rFonts w:ascii="Corbel" w:cs="Calibri" w:eastAsia="Calibri" w:hAnsi="Corbel"/>
          <w:color w:val="000000"/>
          <w:sz w:val="21"/>
          <w:szCs w:val="21"/>
        </w:rPr>
        <w:t xml:space="preserve"> maintain 100% occupancy of available spaces</w:t>
      </w:r>
      <w:r>
        <w:rPr>
          <w:rFonts w:ascii="Corbel" w:cs="Calibri" w:eastAsia="Calibri" w:hAnsi="Corbel"/>
          <w:color w:val="000000"/>
          <w:sz w:val="21"/>
          <w:szCs w:val="21"/>
        </w:rPr>
        <w:t>.</w:t>
      </w:r>
    </w:p>
    <w:p w14:paraId="5EE009C0" w14:textId="43033C69" w:rsidP="00F67B5F" w:rsidR="008333D9" w:rsidRDefault="008333D9" w:rsidRPr="00867C46">
      <w:pPr>
        <w:spacing w:before="240" w:line="276" w:lineRule="auto"/>
        <w:jc w:val="center"/>
        <w:rPr>
          <w:rFonts w:ascii="Corbel" w:cs="Calibri" w:eastAsia="Calibri" w:hAnsi="Corbel"/>
          <w:color w:val="000000"/>
          <w:sz w:val="21"/>
          <w:szCs w:val="21"/>
        </w:rPr>
      </w:pPr>
      <w:r>
        <w:rPr>
          <w:rFonts w:ascii="Corbel" w:cs="Calibri" w:eastAsia="Calibri" w:hAnsi="Corbel"/>
          <w:color w:val="000000"/>
          <w:sz w:val="21"/>
          <w:szCs w:val="21"/>
        </w:rPr>
        <w:t xml:space="preserve">Prior experience as </w:t>
      </w:r>
      <w:r w:rsidR="00C44EC9">
        <w:rPr>
          <w:rFonts w:ascii="Corbel" w:cs="Calibri" w:eastAsia="Calibri" w:hAnsi="Corbel"/>
          <w:b/>
          <w:bCs/>
          <w:color w:val="000000"/>
          <w:sz w:val="21"/>
          <w:szCs w:val="21"/>
        </w:rPr>
        <w:t>Bookkeeper</w:t>
      </w:r>
      <w:r>
        <w:rPr>
          <w:rFonts w:ascii="Corbel" w:cs="Calibri" w:eastAsia="Calibri" w:hAnsi="Corbel"/>
          <w:color w:val="000000"/>
          <w:sz w:val="21"/>
          <w:szCs w:val="21"/>
        </w:rPr>
        <w:t xml:space="preserve"> | </w:t>
      </w:r>
      <w:r w:rsidR="00C44EC9" w:rsidRPr="00C44EC9">
        <w:rPr>
          <w:rFonts w:ascii="Corbel" w:cs="Calibri" w:eastAsia="Calibri" w:hAnsi="Corbel"/>
          <w:color w:val="000000"/>
          <w:sz w:val="21"/>
          <w:szCs w:val="21"/>
        </w:rPr>
        <w:t>Asset Campus Housing</w:t>
      </w:r>
      <w:r w:rsidRPr="008333D9">
        <w:rPr>
          <w:rFonts w:ascii="Corbel" w:cs="Calibri" w:eastAsia="Calibri" w:hAnsi="Corbel"/>
          <w:color w:val="000000"/>
          <w:sz w:val="21"/>
          <w:szCs w:val="21"/>
        </w:rPr>
        <w:t xml:space="preserve">, </w:t>
      </w:r>
      <w:r w:rsidR="00C44EC9" w:rsidRPr="00C44EC9">
        <w:rPr>
          <w:rFonts w:ascii="Corbel" w:cs="Calibri" w:eastAsia="Calibri" w:hAnsi="Corbel"/>
          <w:color w:val="000000"/>
          <w:sz w:val="21"/>
          <w:szCs w:val="21"/>
          <w:highlight w:val="yellow"/>
        </w:rPr>
        <w:t>Location</w:t>
      </w:r>
      <w:r w:rsidR="00C44EC9">
        <w:rPr>
          <w:rFonts w:ascii="Corbel" w:cs="Calibri" w:eastAsia="Calibri" w:hAnsi="Corbel"/>
          <w:color w:val="000000"/>
          <w:sz w:val="21"/>
          <w:szCs w:val="21"/>
        </w:rPr>
        <w:t xml:space="preserve"> </w:t>
      </w:r>
    </w:p>
    <w:p w14:paraId="19051D03" w14:textId="77777777" w:rsidP="003A7BF9" w:rsidR="00C27179" w:rsidRDefault="00A77431">
      <w:pPr>
        <w:pBdr>
          <w:bottom w:color="000000" w:space="5" w:sz="18" w:val="single"/>
        </w:pBdr>
        <w:tabs>
          <w:tab w:pos="9648" w:val="right"/>
        </w:tabs>
        <w:spacing w:before="200"/>
        <w:rPr>
          <w:rFonts w:ascii="Cambria" w:cs="Cambria" w:eastAsia="Cambria" w:hAnsi="Cambria"/>
          <w:b/>
          <w:sz w:val="26"/>
          <w:szCs w:val="26"/>
        </w:rPr>
      </w:pPr>
      <w:r>
        <w:rPr>
          <w:rFonts w:ascii="Cambria" w:cs="Cambria" w:eastAsia="Cambria" w:hAnsi="Cambria"/>
          <w:b/>
          <w:sz w:val="26"/>
          <w:szCs w:val="26"/>
        </w:rPr>
        <w:t>Education &amp; Credentials</w:t>
      </w:r>
    </w:p>
    <w:p w14:paraId="398278DF" w14:textId="059132CF" w:rsidP="00F67B5F" w:rsidR="00C27179" w:rsidRDefault="00404AC8" w:rsidRPr="00F67B5F">
      <w:pPr>
        <w:spacing w:before="120" w:line="276" w:lineRule="auto"/>
        <w:rPr>
          <w:rFonts w:ascii="Corbel" w:cs="Calibri" w:eastAsia="Calibri" w:hAnsi="Corbel"/>
          <w:i/>
          <w:sz w:val="21"/>
          <w:szCs w:val="21"/>
        </w:rPr>
      </w:pPr>
      <w:r w:rsidRPr="00404AC8">
        <w:rPr>
          <w:rFonts w:ascii="Corbel" w:cs="Calibri" w:eastAsia="Calibri" w:hAnsi="Corbel"/>
          <w:b/>
          <w:sz w:val="21"/>
          <w:szCs w:val="21"/>
        </w:rPr>
        <w:t>Bachelor of Science (BS) in Business Administration</w:t>
      </w:r>
      <w:r w:rsidR="00F67B5F">
        <w:rPr>
          <w:rFonts w:ascii="Corbel" w:cs="Calibri" w:eastAsia="Calibri" w:hAnsi="Corbel"/>
          <w:b/>
          <w:sz w:val="21"/>
          <w:szCs w:val="21"/>
        </w:rPr>
        <w:t xml:space="preserve"> </w:t>
      </w:r>
      <w:r w:rsidR="00F67B5F" w:rsidRPr="00F67B5F">
        <w:rPr>
          <w:rFonts w:ascii="Corbel" w:cs="Calibri" w:eastAsia="Calibri" w:hAnsi="Corbel"/>
          <w:b/>
          <w:sz w:val="21"/>
          <w:szCs w:val="21"/>
        </w:rPr>
        <w:t xml:space="preserve">with </w:t>
      </w:r>
      <w:r w:rsidR="00000664">
        <w:rPr>
          <w:rFonts w:ascii="Corbel" w:cs="Calibri" w:eastAsia="Calibri" w:hAnsi="Corbel"/>
          <w:b/>
          <w:sz w:val="21"/>
          <w:szCs w:val="21"/>
        </w:rPr>
        <w:t xml:space="preserve">a </w:t>
      </w:r>
      <w:r w:rsidR="00F67B5F" w:rsidRPr="00F67B5F">
        <w:rPr>
          <w:rFonts w:ascii="Corbel" w:cs="Calibri" w:eastAsia="Calibri" w:hAnsi="Corbel"/>
          <w:b/>
          <w:sz w:val="21"/>
          <w:szCs w:val="21"/>
        </w:rPr>
        <w:t>Psychology minor</w:t>
      </w:r>
      <w:r w:rsidR="00A77431" w:rsidRPr="00867C46">
        <w:rPr>
          <w:rFonts w:ascii="Corbel" w:cs="Calibri" w:eastAsia="Calibri" w:hAnsi="Corbel"/>
          <w:b/>
          <w:sz w:val="21"/>
          <w:szCs w:val="21"/>
        </w:rPr>
        <w:br/>
      </w:r>
      <w:r w:rsidR="00F67B5F" w:rsidRPr="00F67B5F">
        <w:rPr>
          <w:rFonts w:ascii="Corbel" w:cs="Calibri" w:eastAsia="Calibri" w:hAnsi="Corbel"/>
          <w:i/>
          <w:sz w:val="21"/>
          <w:szCs w:val="21"/>
        </w:rPr>
        <w:t>University of Oregon</w:t>
      </w:r>
      <w:r w:rsidRPr="00404AC8">
        <w:rPr>
          <w:rFonts w:ascii="Corbel" w:cs="Calibri" w:eastAsia="Calibri" w:hAnsi="Corbel"/>
          <w:i/>
          <w:sz w:val="21"/>
          <w:szCs w:val="21"/>
        </w:rPr>
        <w:t xml:space="preserve">, </w:t>
      </w:r>
      <w:r w:rsidR="00F67B5F">
        <w:rPr>
          <w:rFonts w:ascii="Corbel" w:cs="Calibri" w:eastAsia="Calibri" w:hAnsi="Corbel"/>
          <w:i/>
          <w:sz w:val="21"/>
          <w:szCs w:val="21"/>
        </w:rPr>
        <w:t>Eugene</w:t>
      </w:r>
      <w:r w:rsidR="00A77431" w:rsidRPr="00867C46">
        <w:rPr>
          <w:rFonts w:ascii="Corbel" w:cs="Calibri" w:eastAsia="Calibri" w:hAnsi="Corbel"/>
          <w:i/>
          <w:sz w:val="21"/>
          <w:szCs w:val="21"/>
        </w:rPr>
        <w:t>,</w:t>
      </w:r>
      <w:r w:rsidR="00F67B5F">
        <w:rPr>
          <w:rFonts w:ascii="Corbel" w:cs="Calibri" w:eastAsia="Calibri" w:hAnsi="Corbel"/>
          <w:i/>
          <w:sz w:val="21"/>
          <w:szCs w:val="21"/>
        </w:rPr>
        <w:t xml:space="preserve"> OR</w:t>
      </w:r>
      <w:r w:rsidR="00A77431" w:rsidRPr="00867C46">
        <w:rPr>
          <w:rFonts w:ascii="Corbel" w:cs="Calibri" w:eastAsia="Calibri" w:hAnsi="Corbel"/>
          <w:i/>
          <w:sz w:val="21"/>
          <w:szCs w:val="21"/>
        </w:rPr>
        <w:t xml:space="preserve"> </w:t>
      </w:r>
      <w:r w:rsidR="00F67B5F">
        <w:rPr>
          <w:rFonts w:ascii="Corbel" w:cs="Calibri" w:eastAsia="Calibri" w:hAnsi="Corbel"/>
          <w:i/>
          <w:sz w:val="21"/>
          <w:szCs w:val="21"/>
        </w:rPr>
        <w:t>2014</w:t>
      </w:r>
    </w:p>
    <w:sectPr w:rsidR="00C27179" w:rsidRPr="00F67B5F" w:rsidSect="00703C74">
      <w:footerReference r:id="rId8" w:type="even"/>
      <w:footerReference r:id="rId9" w:type="default"/>
      <w:footerReference r:id="rId10" w:type="first"/>
      <w:pgSz w:h="15840" w:w="12240"/>
      <w:pgMar w:bottom="720" w:footer="1008" w:gutter="0" w:header="1008" w:left="720" w:right="720" w:top="72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B9977" w14:textId="77777777" w:rsidR="00D83725" w:rsidRDefault="00D83725">
      <w:r>
        <w:separator/>
      </w:r>
    </w:p>
  </w:endnote>
  <w:endnote w:type="continuationSeparator" w:id="0">
    <w:p w14:paraId="5689F099" w14:textId="77777777" w:rsidR="00D83725" w:rsidRDefault="00D8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6622097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rFonts w:ascii="Arial" w:cs="Arial" w:eastAsia="Arial" w:hAnsi="Arial"/>
        <w:color w:val="000000"/>
        <w:sz w:val="20"/>
        <w:szCs w:val="20"/>
      </w:rPr>
      <w:fldChar w:fldCharType="begin"/>
    </w:r>
    <w:r>
      <w:rPr>
        <w:rFonts w:ascii="Arial" w:cs="Arial" w:eastAsia="Arial" w:hAnsi="Arial"/>
        <w:color w:val="000000"/>
        <w:sz w:val="20"/>
        <w:szCs w:val="20"/>
      </w:rPr>
      <w:instrText>PAGE</w:instrText>
    </w:r>
    <w:r>
      <w:rPr>
        <w:rFonts w:ascii="Arial" w:cs="Arial" w:eastAsia="Arial" w:hAnsi="Arial"/>
        <w:color w:val="000000"/>
        <w:sz w:val="20"/>
        <w:szCs w:val="20"/>
      </w:rPr>
      <w:fldChar w:fldCharType="separate"/>
    </w:r>
    <w:r w:rsidR="0005458C">
      <w:rPr>
        <w:rFonts w:ascii="Arial" w:cs="Arial" w:eastAsia="Arial" w:hAnsi="Arial"/>
        <w:noProof/>
        <w:color w:val="000000"/>
        <w:sz w:val="20"/>
        <w:szCs w:val="20"/>
      </w:rPr>
      <w:t>2</w:t>
    </w:r>
    <w:r>
      <w:rPr>
        <w:rFonts w:ascii="Arial" w:cs="Arial" w:eastAsia="Arial" w:hAnsi="Arial"/>
        <w:color w:val="000000"/>
        <w:sz w:val="20"/>
        <w:szCs w:val="20"/>
      </w:rPr>
      <w:fldChar w:fldCharType="end"/>
    </w:r>
  </w:p>
  <w:p w14:paraId="2D893931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ind w:right="360"/>
      <w:rPr>
        <w:color w:val="000000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5F605E0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5172">
      <w:rPr>
        <w:noProof/>
        <w:color w:val="000000"/>
      </w:rPr>
      <w:t>3</w:t>
    </w:r>
    <w:r>
      <w:rPr>
        <w:color w:val="000000"/>
      </w:rPr>
      <w:fldChar w:fldCharType="end"/>
    </w:r>
  </w:p>
  <w:p w14:paraId="4A4C2762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ind w:right="360"/>
      <w:rPr>
        <w:color w:val="000000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B67174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rFonts w:ascii="Arial" w:cs="Arial" w:eastAsia="Arial" w:hAnsi="Arial"/>
        <w:color w:val="000000"/>
        <w:sz w:val="20"/>
        <w:szCs w:val="20"/>
      </w:rPr>
      <w:fldChar w:fldCharType="begin"/>
    </w:r>
    <w:r>
      <w:rPr>
        <w:rFonts w:ascii="Arial" w:cs="Arial" w:eastAsia="Arial" w:hAnsi="Arial"/>
        <w:color w:val="000000"/>
        <w:sz w:val="20"/>
        <w:szCs w:val="20"/>
      </w:rPr>
      <w:instrText>PAGE</w:instrText>
    </w:r>
    <w:r>
      <w:rPr>
        <w:rFonts w:ascii="Arial" w:cs="Arial" w:eastAsia="Arial" w:hAnsi="Arial"/>
        <w:color w:val="000000"/>
        <w:sz w:val="20"/>
        <w:szCs w:val="20"/>
      </w:rPr>
      <w:fldChar w:fldCharType="separate"/>
    </w:r>
    <w:r w:rsidR="003E61B9">
      <w:rPr>
        <w:rFonts w:ascii="Arial" w:cs="Arial" w:eastAsia="Arial" w:hAnsi="Arial"/>
        <w:noProof/>
        <w:color w:val="000000"/>
        <w:sz w:val="20"/>
        <w:szCs w:val="20"/>
      </w:rPr>
      <w:t>1</w:t>
    </w:r>
    <w:r>
      <w:rPr>
        <w:rFonts w:ascii="Arial" w:cs="Arial" w:eastAsia="Arial" w:hAnsi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639B18E" w14:textId="77777777" w:rsidR="00D83725" w:rsidRDefault="00D83725">
      <w:r>
        <w:separator/>
      </w:r>
    </w:p>
  </w:footnote>
  <w:footnote w:id="0" w:type="continuationSeparator">
    <w:p w14:paraId="4F7C5320" w14:textId="77777777" w:rsidR="00D83725" w:rsidRDefault="00D83725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5C0377"/>
    <w:multiLevelType w:val="multilevel"/>
    <w:tmpl w:val="3968A1B6"/>
    <w:lvl w:ilvl="0">
      <w:start w:val="1"/>
      <w:numFmt w:val="bullet"/>
      <w:lvlText w:val="♦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1">
    <w:nsid w:val="3F752695"/>
    <w:multiLevelType w:val="multilevel"/>
    <w:tmpl w:val="C6D428F2"/>
    <w:lvl w:ilvl="0">
      <w:start w:val="1"/>
      <w:numFmt w:val="bullet"/>
      <w:lvlText w:val="♦"/>
      <w:lvlJc w:val="left"/>
      <w:pPr>
        <w:ind w:hanging="360" w:left="108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♦"/>
      <w:lvlJc w:val="left"/>
      <w:pPr>
        <w:ind w:hanging="360" w:left="21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2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36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7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72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NjOyMDA2NTKxMDVR0lEKTi0uzszPAykwrAUAzzvuHiwAAAA="/>
  </w:docVars>
  <w:rsids>
    <w:rsidRoot w:val="00C27179"/>
    <w:rsid w:val="00000664"/>
    <w:rsid w:val="0005458C"/>
    <w:rsid w:val="00054AD4"/>
    <w:rsid w:val="00160A66"/>
    <w:rsid w:val="00226EA6"/>
    <w:rsid w:val="00263697"/>
    <w:rsid w:val="002858DE"/>
    <w:rsid w:val="002941F7"/>
    <w:rsid w:val="003128E1"/>
    <w:rsid w:val="00344CF0"/>
    <w:rsid w:val="00366BF2"/>
    <w:rsid w:val="003A2A34"/>
    <w:rsid w:val="003A7BF9"/>
    <w:rsid w:val="003E61B9"/>
    <w:rsid w:val="00404AC8"/>
    <w:rsid w:val="0042455D"/>
    <w:rsid w:val="00445703"/>
    <w:rsid w:val="00457CCE"/>
    <w:rsid w:val="00497CCA"/>
    <w:rsid w:val="00565D09"/>
    <w:rsid w:val="00567E73"/>
    <w:rsid w:val="006B73DE"/>
    <w:rsid w:val="00703C74"/>
    <w:rsid w:val="00714316"/>
    <w:rsid w:val="007232AF"/>
    <w:rsid w:val="008333D9"/>
    <w:rsid w:val="00867C46"/>
    <w:rsid w:val="008B5BF4"/>
    <w:rsid w:val="00934BBA"/>
    <w:rsid w:val="00947930"/>
    <w:rsid w:val="009D42C7"/>
    <w:rsid w:val="00A030E4"/>
    <w:rsid w:val="00A119EC"/>
    <w:rsid w:val="00A74F02"/>
    <w:rsid w:val="00A77431"/>
    <w:rsid w:val="00B57B32"/>
    <w:rsid w:val="00B90681"/>
    <w:rsid w:val="00B92D0E"/>
    <w:rsid w:val="00BE4294"/>
    <w:rsid w:val="00C27179"/>
    <w:rsid w:val="00C3102D"/>
    <w:rsid w:val="00C447AE"/>
    <w:rsid w:val="00C44EC9"/>
    <w:rsid w:val="00C75172"/>
    <w:rsid w:val="00C9040B"/>
    <w:rsid w:val="00CF70E7"/>
    <w:rsid w:val="00D11440"/>
    <w:rsid w:val="00D83725"/>
    <w:rsid w:val="00EB2088"/>
    <w:rsid w:val="00F65FB7"/>
    <w:rsid w:val="00F67B5F"/>
    <w:rsid w:val="00FC75DD"/>
    <w:rsid w:val="00F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E86B82F"/>
  <w15:docId w15:val="{3ABCBE8C-3448-45C7-AEF9-2B35A49A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3944"/>
  </w:style>
  <w:style w:styleId="Heading1" w:type="paragraph">
    <w:name w:val="heading 1"/>
    <w:basedOn w:val="Normal"/>
    <w:next w:val="Normal"/>
    <w:link w:val="Heading1Char"/>
    <w:uiPriority w:val="9"/>
    <w:qFormat/>
    <w:rsid w:val="00467597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uiPriority w:val="9"/>
    <w:semiHidden/>
    <w:unhideWhenUsed/>
    <w:qFormat/>
    <w:rsid w:val="00657D69"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uiPriority w:val="10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styleId="ListParagraph" w:type="paragraph">
    <w:name w:val="List Paragraph"/>
    <w:basedOn w:val="Normal"/>
    <w:uiPriority w:val="34"/>
    <w:qFormat/>
    <w:rsid w:val="00C225A8"/>
    <w:pPr>
      <w:ind w:left="720"/>
      <w:contextualSpacing/>
    </w:pPr>
  </w:style>
  <w:style w:styleId="PageNumber" w:type="character">
    <w:name w:val="page number"/>
    <w:basedOn w:val="DefaultParagraphFont"/>
    <w:uiPriority w:val="99"/>
    <w:semiHidden/>
    <w:unhideWhenUsed/>
    <w:rsid w:val="00D802A9"/>
  </w:style>
  <w:style w:styleId="FootnoteText" w:type="paragraph">
    <w:name w:val="footnote text"/>
    <w:basedOn w:val="Normal"/>
    <w:link w:val="FootnoteTextChar"/>
    <w:uiPriority w:val="99"/>
    <w:semiHidden/>
    <w:unhideWhenUsed/>
    <w:rsid w:val="000B761F"/>
    <w:rPr>
      <w:sz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0B761F"/>
  </w:style>
  <w:style w:styleId="FootnoteReference" w:type="character">
    <w:name w:val="footnote reference"/>
    <w:basedOn w:val="DefaultParagraphFont"/>
    <w:uiPriority w:val="99"/>
    <w:semiHidden/>
    <w:unhideWhenUsed/>
    <w:rsid w:val="000B761F"/>
    <w:rPr>
      <w:vertAlign w:val="superscript"/>
    </w:rPr>
  </w:style>
  <w:style w:customStyle="1" w:styleId="Heading1Char" w:type="character">
    <w:name w:val="Heading 1 Char"/>
    <w:basedOn w:val="DefaultParagraphFont"/>
    <w:link w:val="Heading1"/>
    <w:uiPriority w:val="9"/>
    <w:rsid w:val="00467597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0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3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+hZ8s4RfZoY/8Sy7mmb8hSPNxQ==">AMUW2mWXq+hwDV0IYNw/88zpCkPnpszfd2NhybvQDnokau+xTObKmExw4F4qI03rkakPBMMtp9Nfp96kw7KvaNooNnB+JHI3pAEODK28wVoHPxBbAKPLZb4=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2020-09-15T09:52:00Z</dcterms:created>
  <dc:creator>Evalyn Sweet</dc:creator>
  <cp:lastModifiedBy>Evalyn Sweet</cp:lastModifiedBy>
  <dcterms:modified xsi:type="dcterms:W3CDTF">2020-09-15T09:52:00Z</dcterms:modified>
  <cp:revision>2</cp:revision>
  <dc:title>Evalyn Sweet's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GoGeTr1-v1</vt:lpwstr>
  </property>
  <property pid="3" fmtid="{D5CDD505-2E9C-101B-9397-08002B2CF9AE}" name="tal_id">
    <vt:lpwstr>0dbdc339b549fb41c36b4a4aaf9b813e</vt:lpwstr>
  </property>
  <property pid="4" fmtid="{D5CDD505-2E9C-101B-9397-08002B2CF9AE}" name="app_source">
    <vt:lpwstr>rezbiz</vt:lpwstr>
  </property>
  <property pid="5" fmtid="{D5CDD505-2E9C-101B-9397-08002B2CF9AE}" name="app_id">
    <vt:lpwstr>785799</vt:lpwstr>
  </property>
</Properties>
</file>