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55" w:rsidRDefault="00A5537B">
      <w:pPr>
        <w:spacing w:before="74"/>
        <w:ind w:left="105"/>
        <w:rPr>
          <w:rFonts w:ascii="Trebuchet MS"/>
          <w:sz w:val="48"/>
        </w:rPr>
      </w:pPr>
      <w:r>
        <w:rPr>
          <w:rFonts w:ascii="Trebuchet MS"/>
          <w:w w:val="105"/>
          <w:sz w:val="48"/>
        </w:rPr>
        <w:t>Jolie</w:t>
      </w:r>
      <w:r>
        <w:rPr>
          <w:rFonts w:ascii="Trebuchet MS"/>
          <w:spacing w:val="-28"/>
          <w:w w:val="105"/>
          <w:sz w:val="48"/>
        </w:rPr>
        <w:t xml:space="preserve"> </w:t>
      </w:r>
    </w:p>
    <w:p w:rsidR="00DB6B55" w:rsidRDefault="00A5537B">
      <w:pPr>
        <w:spacing w:before="57"/>
        <w:ind w:left="105"/>
        <w:rPr>
          <w:rFonts w:ascii="Trebuchet MS"/>
          <w:sz w:val="32"/>
        </w:rPr>
      </w:pPr>
      <w:r>
        <w:rPr>
          <w:rFonts w:ascii="Trebuchet MS"/>
          <w:color w:val="F1511B"/>
          <w:w w:val="105"/>
          <w:sz w:val="32"/>
        </w:rPr>
        <w:t>Pharmacist</w:t>
      </w:r>
    </w:p>
    <w:p w:rsidR="00DB6B55" w:rsidRDefault="00A5537B">
      <w:pPr>
        <w:pStyle w:val="BodyText"/>
        <w:spacing w:before="3" w:after="40"/>
        <w:rPr>
          <w:rFonts w:ascii="Trebuchet MS"/>
          <w:sz w:val="17"/>
        </w:rPr>
      </w:pPr>
      <w:r>
        <w:br w:type="column"/>
      </w:r>
    </w:p>
    <w:p w:rsidR="00DB6B55" w:rsidRDefault="00A5537B">
      <w:pPr>
        <w:pStyle w:val="BodyText"/>
        <w:spacing w:line="45" w:lineRule="exact"/>
        <w:ind w:left="135"/>
        <w:rPr>
          <w:rFonts w:ascii="Trebuchet MS"/>
          <w:sz w:val="4"/>
        </w:rPr>
      </w:pPr>
      <w:r>
        <w:rPr>
          <w:rFonts w:ascii="Trebuchet MS"/>
          <w:noProof/>
          <w:sz w:val="4"/>
        </w:rPr>
        <w:drawing>
          <wp:inline distT="0" distB="0" distL="0" distR="0">
            <wp:extent cx="3981450" cy="285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55" w:rsidRDefault="00B81C06">
      <w:pPr>
        <w:spacing w:before="164"/>
        <w:ind w:left="105"/>
        <w:rPr>
          <w:rFonts w:ascii="Trebuchet MS"/>
          <w:sz w:val="24"/>
        </w:rPr>
      </w:pPr>
      <w:r>
        <w:rPr>
          <w:rFonts w:ascii="Trebuchet MS"/>
          <w:w w:val="105"/>
          <w:sz w:val="24"/>
        </w:rPr>
        <w:t xml:space="preserve">Jolie </w:t>
      </w:r>
    </w:p>
    <w:p w:rsidR="00DB6B55" w:rsidRDefault="00B81C06" w:rsidP="003151B5">
      <w:pPr>
        <w:pStyle w:val="BodyText"/>
        <w:spacing w:before="193"/>
        <w:ind w:left="105"/>
      </w:pPr>
      <w:r>
        <w:t>Add later</w:t>
      </w:r>
    </w:p>
    <w:p w:rsidR="003151B5" w:rsidRDefault="00A5537B" w:rsidP="003151B5">
      <w:pPr>
        <w:pStyle w:val="BodyText"/>
        <w:spacing w:before="193"/>
        <w:ind w:left="105"/>
        <w:sectPr w:rsidR="003151B5">
          <w:type w:val="continuous"/>
          <w:pgSz w:w="12240" w:h="15840"/>
          <w:pgMar w:top="900" w:right="1120" w:bottom="280" w:left="900" w:header="720" w:footer="720" w:gutter="0"/>
          <w:cols w:num="2" w:space="720" w:equalWidth="0">
            <w:col w:w="2410" w:space="1295"/>
            <w:col w:w="6515"/>
          </w:cols>
        </w:sectPr>
      </w:pPr>
      <w:r>
        <w:t>J</w:t>
      </w:r>
      <w:r w:rsidR="003151B5">
        <w:t>phou</w:t>
      </w:r>
      <w:r>
        <w:t>727</w:t>
      </w:r>
      <w:bookmarkStart w:id="0" w:name="_GoBack"/>
      <w:bookmarkEnd w:id="0"/>
      <w:r w:rsidR="003151B5">
        <w:t>@gmail.com</w:t>
      </w:r>
    </w:p>
    <w:p w:rsidR="00DB6B55" w:rsidRDefault="00DB6B55">
      <w:pPr>
        <w:pStyle w:val="BodyText"/>
        <w:spacing w:before="8" w:after="1"/>
        <w:rPr>
          <w:sz w:val="12"/>
        </w:rPr>
      </w:pPr>
    </w:p>
    <w:p w:rsidR="00DB6B55" w:rsidRDefault="00A5537B">
      <w:pPr>
        <w:pStyle w:val="BodyText"/>
        <w:spacing w:line="45" w:lineRule="exact"/>
        <w:ind w:left="3840"/>
        <w:rPr>
          <w:sz w:val="4"/>
        </w:rPr>
      </w:pPr>
      <w:r>
        <w:rPr>
          <w:noProof/>
          <w:sz w:val="4"/>
        </w:rPr>
        <w:drawing>
          <wp:inline distT="0" distB="0" distL="0" distR="0">
            <wp:extent cx="3981450" cy="2857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55" w:rsidRDefault="00DB6B55">
      <w:pPr>
        <w:pStyle w:val="BodyText"/>
        <w:spacing w:before="7"/>
        <w:rPr>
          <w:sz w:val="22"/>
        </w:rPr>
      </w:pPr>
    </w:p>
    <w:p w:rsidR="00DB6B55" w:rsidRDefault="00A5537B">
      <w:pPr>
        <w:pStyle w:val="BodyText"/>
        <w:tabs>
          <w:tab w:val="left" w:pos="3809"/>
        </w:tabs>
        <w:spacing w:before="171" w:line="153" w:lineRule="auto"/>
        <w:ind w:left="3810" w:right="134" w:hanging="3705"/>
      </w:pPr>
      <w:r>
        <w:rPr>
          <w:rFonts w:ascii="Gill Sans MT"/>
          <w:b/>
          <w:position w:val="-10"/>
          <w:sz w:val="22"/>
        </w:rPr>
        <w:t>Profile</w:t>
      </w:r>
      <w:r>
        <w:rPr>
          <w:rFonts w:ascii="Gill Sans MT"/>
          <w:b/>
          <w:position w:val="-10"/>
          <w:sz w:val="22"/>
        </w:rPr>
        <w:tab/>
      </w:r>
      <w:r>
        <w:t>Experienced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purpose</w:t>
      </w:r>
      <w:r>
        <w:rPr>
          <w:spacing w:val="-15"/>
        </w:rPr>
        <w:t xml:space="preserve"> </w:t>
      </w:r>
      <w:r>
        <w:t>driven</w:t>
      </w:r>
      <w:r>
        <w:rPr>
          <w:spacing w:val="-15"/>
        </w:rPr>
        <w:t xml:space="preserve"> </w:t>
      </w:r>
      <w:r>
        <w:t>pharmacist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strong</w:t>
      </w:r>
      <w:r>
        <w:rPr>
          <w:spacing w:val="-15"/>
        </w:rPr>
        <w:t xml:space="preserve"> </w:t>
      </w:r>
      <w:r>
        <w:t>background</w:t>
      </w:r>
      <w:r>
        <w:rPr>
          <w:spacing w:val="-15"/>
        </w:rPr>
        <w:t xml:space="preserve"> </w:t>
      </w:r>
      <w:r>
        <w:t>in</w:t>
      </w:r>
      <w:r>
        <w:rPr>
          <w:w w:val="103"/>
        </w:rPr>
        <w:t xml:space="preserve"> </w:t>
      </w:r>
      <w:r>
        <w:t>medication</w:t>
      </w:r>
      <w:r>
        <w:rPr>
          <w:spacing w:val="-18"/>
        </w:rPr>
        <w:t xml:space="preserve"> </w:t>
      </w:r>
      <w:r>
        <w:t>reconciliation,</w:t>
      </w:r>
      <w:r>
        <w:rPr>
          <w:spacing w:val="-18"/>
        </w:rPr>
        <w:t xml:space="preserve"> </w:t>
      </w:r>
      <w:r>
        <w:t>pharmacy</w:t>
      </w:r>
      <w:r>
        <w:rPr>
          <w:spacing w:val="-18"/>
        </w:rPr>
        <w:t xml:space="preserve"> </w:t>
      </w:r>
      <w:r>
        <w:t>operations,</w:t>
      </w:r>
      <w:r>
        <w:rPr>
          <w:spacing w:val="-18"/>
        </w:rPr>
        <w:t xml:space="preserve"> </w:t>
      </w:r>
      <w:r>
        <w:t>insurance</w:t>
      </w:r>
      <w:r>
        <w:rPr>
          <w:spacing w:val="-18"/>
        </w:rPr>
        <w:t xml:space="preserve"> </w:t>
      </w:r>
      <w:r>
        <w:t>billing,</w:t>
      </w:r>
      <w:r>
        <w:rPr>
          <w:spacing w:val="26"/>
        </w:rPr>
        <w:t xml:space="preserve"> </w:t>
      </w:r>
      <w:r>
        <w:t>and</w:t>
      </w:r>
    </w:p>
    <w:p w:rsidR="00DB6B55" w:rsidRDefault="003151B5">
      <w:pPr>
        <w:pStyle w:val="BodyText"/>
        <w:spacing w:before="43" w:line="268" w:lineRule="auto"/>
        <w:ind w:left="3810" w:right="134"/>
      </w:pPr>
      <w:r>
        <w:t>P</w:t>
      </w:r>
      <w:r w:rsidR="00A5537B">
        <w:t>atient</w:t>
      </w:r>
      <w:r>
        <w:t>-</w:t>
      </w:r>
      <w:r w:rsidR="00A5537B">
        <w:t xml:space="preserve"> oriented care. Pharmacist with years of experience providing high quality customer service and promoting medication adherence. Seeking position that allows for opp</w:t>
      </w:r>
      <w:r w:rsidR="00A5537B">
        <w:t>ortunities f</w:t>
      </w:r>
      <w:r w:rsidR="00FC74AC">
        <w:t>or medication therapy and appropriate drug utilization management</w:t>
      </w:r>
      <w:r w:rsidR="00A5537B">
        <w:t xml:space="preserve"> and clinical services.</w:t>
      </w:r>
    </w:p>
    <w:p w:rsidR="00DB6B55" w:rsidRDefault="00A5537B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231270</wp:posOffset>
            </wp:positionV>
            <wp:extent cx="3981450" cy="2857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74AC" w:rsidRDefault="00A5537B">
      <w:pPr>
        <w:tabs>
          <w:tab w:val="left" w:pos="3809"/>
        </w:tabs>
        <w:spacing w:before="80"/>
        <w:ind w:left="105"/>
        <w:rPr>
          <w:rFonts w:ascii="Trebuchet MS"/>
          <w:position w:val="7"/>
          <w:sz w:val="24"/>
        </w:rPr>
      </w:pPr>
      <w:r>
        <w:rPr>
          <w:rFonts w:ascii="Trebuchet MS"/>
          <w:position w:val="7"/>
          <w:sz w:val="24"/>
        </w:rPr>
        <w:t>Experience</w:t>
      </w:r>
      <w:r>
        <w:rPr>
          <w:rFonts w:ascii="Trebuchet MS"/>
          <w:position w:val="7"/>
          <w:sz w:val="24"/>
        </w:rPr>
        <w:tab/>
      </w:r>
    </w:p>
    <w:p w:rsidR="00FC74AC" w:rsidRPr="00B81C06" w:rsidRDefault="00FC74AC" w:rsidP="00FC74AC">
      <w:pPr>
        <w:ind w:left="3809"/>
        <w:rPr>
          <w:b/>
        </w:rPr>
      </w:pPr>
      <w:r w:rsidRPr="00B81C06">
        <w:rPr>
          <w:b/>
        </w:rPr>
        <w:t>El Monte Pharmacy</w:t>
      </w:r>
    </w:p>
    <w:p w:rsidR="00FC74AC" w:rsidRDefault="00FC74AC" w:rsidP="00FC74AC">
      <w:pPr>
        <w:spacing w:before="13"/>
        <w:ind w:left="3809"/>
        <w:rPr>
          <w:sz w:val="18"/>
        </w:rPr>
      </w:pPr>
      <w:r>
        <w:rPr>
          <w:color w:val="666666"/>
          <w:sz w:val="18"/>
        </w:rPr>
        <w:t>February 2017-present, El Monte</w:t>
      </w:r>
    </w:p>
    <w:p w:rsidR="00047741" w:rsidRDefault="00FC74AC" w:rsidP="00FC74AC">
      <w:pPr>
        <w:pStyle w:val="BodyText"/>
        <w:spacing w:before="122" w:line="276" w:lineRule="auto"/>
        <w:ind w:left="3809"/>
      </w:pPr>
      <w:r>
        <w:t>Duties include supervising technicians, maintaining workfl</w:t>
      </w:r>
      <w:r>
        <w:t>ow</w:t>
      </w:r>
      <w:r w:rsidR="00B81C06">
        <w:t xml:space="preserve"> immunization</w:t>
      </w:r>
      <w:r>
        <w:t xml:space="preserve">, </w:t>
      </w:r>
      <w:r w:rsidR="00B81C06">
        <w:t>human sources, and business marketing.</w:t>
      </w:r>
    </w:p>
    <w:p w:rsidR="00FC74AC" w:rsidRDefault="00047741" w:rsidP="00FC74AC">
      <w:pPr>
        <w:pStyle w:val="BodyText"/>
        <w:spacing w:before="122" w:line="276" w:lineRule="auto"/>
        <w:ind w:left="3809"/>
      </w:pPr>
      <w:r>
        <w:t xml:space="preserve">Utilize information platforms such as Outcomes, </w:t>
      </w:r>
      <w:proofErr w:type="spellStart"/>
      <w:r>
        <w:t>Equipp</w:t>
      </w:r>
      <w:proofErr w:type="spellEnd"/>
      <w:r>
        <w:t xml:space="preserve"> and Prescribe Wellness to deliver quality-focused patient-centered care.  </w:t>
      </w:r>
    </w:p>
    <w:p w:rsidR="00B81C06" w:rsidRPr="00B81C06" w:rsidRDefault="00B81C06" w:rsidP="00B81C06">
      <w:pPr>
        <w:pStyle w:val="BodyText"/>
        <w:spacing w:before="122" w:line="276" w:lineRule="auto"/>
        <w:ind w:left="3809"/>
      </w:pPr>
      <w:r>
        <w:t xml:space="preserve">Collaborate with medical team to help find the most cost effective medications with the goal of maximizing positive patient outcomes and lowering medication costs. Utilize tools such as </w:t>
      </w:r>
      <w:proofErr w:type="spellStart"/>
      <w:r>
        <w:t>CoverMyMeds</w:t>
      </w:r>
      <w:proofErr w:type="spellEnd"/>
      <w:r>
        <w:t xml:space="preserve"> to initiate prior authorization and provide resources needed to expedite the process.</w:t>
      </w:r>
    </w:p>
    <w:p w:rsidR="00FC74AC" w:rsidRDefault="00FC74AC" w:rsidP="00B81C06">
      <w:pPr>
        <w:tabs>
          <w:tab w:val="left" w:pos="3809"/>
        </w:tabs>
        <w:spacing w:before="80"/>
        <w:rPr>
          <w:rFonts w:ascii="Trebuchet MS"/>
          <w:position w:val="7"/>
          <w:sz w:val="24"/>
        </w:rPr>
      </w:pPr>
    </w:p>
    <w:p w:rsidR="00DB6B55" w:rsidRDefault="00FC74AC">
      <w:pPr>
        <w:tabs>
          <w:tab w:val="left" w:pos="3809"/>
        </w:tabs>
        <w:spacing w:before="80"/>
        <w:ind w:left="105"/>
        <w:rPr>
          <w:rFonts w:ascii="Gill Sans MT"/>
          <w:b/>
        </w:rPr>
      </w:pPr>
      <w:r>
        <w:rPr>
          <w:rFonts w:ascii="Trebuchet MS"/>
          <w:position w:val="7"/>
          <w:sz w:val="24"/>
        </w:rPr>
        <w:tab/>
      </w:r>
      <w:r w:rsidR="00A5537B">
        <w:rPr>
          <w:rFonts w:ascii="Gill Sans MT"/>
          <w:b/>
          <w:w w:val="95"/>
        </w:rPr>
        <w:t>C</w:t>
      </w:r>
      <w:r w:rsidR="00A5537B">
        <w:rPr>
          <w:rFonts w:ascii="Gill Sans MT"/>
          <w:b/>
          <w:w w:val="95"/>
        </w:rPr>
        <w:t>VS Pharmacy/Staff</w:t>
      </w:r>
      <w:r w:rsidR="00A5537B">
        <w:rPr>
          <w:rFonts w:ascii="Gill Sans MT"/>
          <w:b/>
          <w:spacing w:val="-1"/>
          <w:w w:val="95"/>
        </w:rPr>
        <w:t xml:space="preserve"> </w:t>
      </w:r>
      <w:r w:rsidR="00A5537B">
        <w:rPr>
          <w:rFonts w:ascii="Gill Sans MT"/>
          <w:b/>
          <w:w w:val="95"/>
        </w:rPr>
        <w:t>Pharmacist</w:t>
      </w:r>
    </w:p>
    <w:p w:rsidR="00DB6B55" w:rsidRDefault="003151B5">
      <w:pPr>
        <w:spacing w:before="38"/>
        <w:ind w:left="3809"/>
        <w:rPr>
          <w:sz w:val="18"/>
        </w:rPr>
      </w:pPr>
      <w:r>
        <w:rPr>
          <w:color w:val="666666"/>
          <w:w w:val="105"/>
          <w:sz w:val="18"/>
        </w:rPr>
        <w:t>May 2014- 2017</w:t>
      </w:r>
      <w:r w:rsidR="00A5537B">
        <w:rPr>
          <w:color w:val="666666"/>
          <w:w w:val="105"/>
          <w:sz w:val="18"/>
        </w:rPr>
        <w:t>, Whittier</w:t>
      </w:r>
    </w:p>
    <w:p w:rsidR="00DB6B55" w:rsidRDefault="00DB6B55">
      <w:pPr>
        <w:pStyle w:val="BodyText"/>
        <w:rPr>
          <w:sz w:val="25"/>
        </w:rPr>
      </w:pPr>
    </w:p>
    <w:p w:rsidR="00DB6B55" w:rsidRDefault="00A5537B">
      <w:pPr>
        <w:pStyle w:val="BodyText"/>
        <w:ind w:left="3809" w:right="101"/>
      </w:pPr>
      <w:r>
        <w:t xml:space="preserve">Duties include patient consultation, MTM, immunizations, resolve drug interactions and contraindications, </w:t>
      </w:r>
      <w:proofErr w:type="gramStart"/>
      <w:r>
        <w:t>monitor</w:t>
      </w:r>
      <w:proofErr w:type="gramEnd"/>
      <w:r>
        <w:t xml:space="preserve"> patient’s progress with new medications. Also manage CII inventory, devise protocol to promote patient</w:t>
      </w:r>
      <w:r>
        <w:rPr>
          <w:spacing w:val="-22"/>
        </w:rPr>
        <w:t xml:space="preserve"> </w:t>
      </w:r>
      <w:r>
        <w:t>medication</w:t>
      </w:r>
      <w:r>
        <w:rPr>
          <w:spacing w:val="-22"/>
        </w:rPr>
        <w:t xml:space="preserve"> </w:t>
      </w:r>
      <w:r>
        <w:t>compliance</w:t>
      </w:r>
      <w:r>
        <w:rPr>
          <w:spacing w:val="-2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manage</w:t>
      </w:r>
      <w:r>
        <w:rPr>
          <w:spacing w:val="-22"/>
        </w:rPr>
        <w:t xml:space="preserve"> </w:t>
      </w:r>
      <w:r>
        <w:t>drug</w:t>
      </w:r>
      <w:r>
        <w:rPr>
          <w:spacing w:val="-22"/>
        </w:rPr>
        <w:t xml:space="preserve"> </w:t>
      </w:r>
      <w:r>
        <w:t>r</w:t>
      </w:r>
      <w:r>
        <w:t>ecalls.</w:t>
      </w:r>
      <w:r>
        <w:rPr>
          <w:spacing w:val="-22"/>
        </w:rPr>
        <w:t xml:space="preserve"> </w:t>
      </w:r>
      <w:r>
        <w:t>Train</w:t>
      </w:r>
      <w:r>
        <w:rPr>
          <w:spacing w:val="-22"/>
        </w:rPr>
        <w:t xml:space="preserve"> </w:t>
      </w:r>
      <w:r>
        <w:t>pharmacy interns, technicians and clerks on pharmacy operations and workflow, delegate tasks to technicians, collaborate with doctors to find cost effective medication options for patients, work with insurance companies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lower</w:t>
      </w:r>
      <w:r>
        <w:rPr>
          <w:spacing w:val="-16"/>
        </w:rPr>
        <w:t xml:space="preserve"> </w:t>
      </w:r>
      <w:r>
        <w:t>out-</w:t>
      </w:r>
      <w:r>
        <w:rPr>
          <w:spacing w:val="-16"/>
        </w:rPr>
        <w:t xml:space="preserve"> </w:t>
      </w:r>
      <w:r>
        <w:t>of-</w:t>
      </w:r>
      <w:r>
        <w:rPr>
          <w:spacing w:val="-16"/>
        </w:rPr>
        <w:t xml:space="preserve"> </w:t>
      </w:r>
      <w:r>
        <w:t>pock</w:t>
      </w:r>
      <w:r>
        <w:t>et</w:t>
      </w:r>
      <w:r>
        <w:rPr>
          <w:spacing w:val="-16"/>
        </w:rPr>
        <w:t xml:space="preserve"> </w:t>
      </w:r>
      <w:r>
        <w:t>costs</w:t>
      </w:r>
      <w:r>
        <w:rPr>
          <w:spacing w:val="31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patient’s</w:t>
      </w:r>
      <w:r>
        <w:rPr>
          <w:spacing w:val="-16"/>
        </w:rPr>
        <w:t xml:space="preserve"> </w:t>
      </w:r>
      <w:r>
        <w:t>medications.</w:t>
      </w:r>
    </w:p>
    <w:p w:rsidR="00DB6B55" w:rsidRPr="00FC74AC" w:rsidRDefault="00DB6B55" w:rsidP="00FC74AC"/>
    <w:p w:rsidR="00DB6B55" w:rsidRDefault="00A5537B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169879</wp:posOffset>
            </wp:positionV>
            <wp:extent cx="3981450" cy="2857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6B55" w:rsidRDefault="00DB6B55">
      <w:pPr>
        <w:pStyle w:val="BodyText"/>
        <w:spacing w:before="6"/>
        <w:rPr>
          <w:sz w:val="26"/>
        </w:rPr>
      </w:pPr>
    </w:p>
    <w:p w:rsidR="00DB6B55" w:rsidRDefault="00A5537B">
      <w:pPr>
        <w:tabs>
          <w:tab w:val="left" w:pos="3809"/>
        </w:tabs>
        <w:spacing w:before="1"/>
        <w:ind w:left="105"/>
        <w:rPr>
          <w:rFonts w:ascii="Gill Sans MT"/>
          <w:b/>
        </w:rPr>
      </w:pPr>
      <w:r>
        <w:rPr>
          <w:rFonts w:ascii="Trebuchet MS"/>
          <w:position w:val="4"/>
          <w:sz w:val="24"/>
        </w:rPr>
        <w:t>Education</w:t>
      </w:r>
      <w:r>
        <w:rPr>
          <w:rFonts w:ascii="Trebuchet MS"/>
          <w:position w:val="4"/>
          <w:sz w:val="24"/>
        </w:rPr>
        <w:tab/>
      </w:r>
      <w:r>
        <w:rPr>
          <w:w w:val="95"/>
          <w:sz w:val="20"/>
        </w:rPr>
        <w:t>W</w:t>
      </w:r>
      <w:r>
        <w:rPr>
          <w:rFonts w:ascii="Gill Sans MT"/>
          <w:b/>
          <w:w w:val="95"/>
        </w:rPr>
        <w:t>yoming University/ Doctorate in</w:t>
      </w:r>
      <w:r>
        <w:rPr>
          <w:rFonts w:ascii="Gill Sans MT"/>
          <w:b/>
          <w:spacing w:val="20"/>
          <w:w w:val="95"/>
        </w:rPr>
        <w:t xml:space="preserve"> </w:t>
      </w:r>
      <w:r>
        <w:rPr>
          <w:rFonts w:ascii="Gill Sans MT"/>
          <w:b/>
          <w:w w:val="95"/>
        </w:rPr>
        <w:t>Pharmacy</w:t>
      </w:r>
    </w:p>
    <w:p w:rsidR="00DB6B55" w:rsidRDefault="00A5537B">
      <w:pPr>
        <w:spacing w:before="39"/>
        <w:ind w:left="3809"/>
        <w:rPr>
          <w:sz w:val="18"/>
        </w:rPr>
      </w:pPr>
      <w:r>
        <w:rPr>
          <w:color w:val="666666"/>
          <w:w w:val="105"/>
          <w:sz w:val="18"/>
        </w:rPr>
        <w:t>June 2010- May</w:t>
      </w:r>
      <w:r>
        <w:rPr>
          <w:color w:val="666666"/>
          <w:w w:val="105"/>
          <w:sz w:val="18"/>
        </w:rPr>
        <w:t xml:space="preserve"> 2014, Laramie, WY</w:t>
      </w:r>
    </w:p>
    <w:p w:rsidR="00DB6B55" w:rsidRDefault="00DB6B55">
      <w:pPr>
        <w:pStyle w:val="BodyText"/>
        <w:rPr>
          <w:sz w:val="25"/>
        </w:rPr>
      </w:pPr>
    </w:p>
    <w:p w:rsidR="00DB6B55" w:rsidRDefault="00A5537B">
      <w:pPr>
        <w:pStyle w:val="BodyText"/>
        <w:ind w:left="3809" w:right="301"/>
      </w:pPr>
      <w:r>
        <w:t>2013-</w:t>
      </w:r>
      <w:r>
        <w:rPr>
          <w:spacing w:val="-12"/>
        </w:rPr>
        <w:t xml:space="preserve"> </w:t>
      </w:r>
      <w:r>
        <w:t>Volunteered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Honduras</w:t>
      </w:r>
      <w:r>
        <w:rPr>
          <w:spacing w:val="-12"/>
        </w:rPr>
        <w:t xml:space="preserve"> </w:t>
      </w:r>
      <w:r>
        <w:t>brigade</w:t>
      </w:r>
      <w:r>
        <w:rPr>
          <w:spacing w:val="-12"/>
        </w:rPr>
        <w:t xml:space="preserve"> </w:t>
      </w:r>
      <w:r>
        <w:t>helped</w:t>
      </w:r>
      <w:r>
        <w:rPr>
          <w:spacing w:val="-12"/>
        </w:rPr>
        <w:t xml:space="preserve"> </w:t>
      </w:r>
      <w:r>
        <w:t>operate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pharmacy</w:t>
      </w:r>
      <w:r>
        <w:rPr>
          <w:spacing w:val="-12"/>
        </w:rPr>
        <w:t xml:space="preserve"> </w:t>
      </w:r>
      <w:r>
        <w:t>in rural clinic servicing surrounding</w:t>
      </w:r>
      <w:r>
        <w:rPr>
          <w:spacing w:val="-22"/>
        </w:rPr>
        <w:t xml:space="preserve"> </w:t>
      </w:r>
      <w:r>
        <w:t>community</w:t>
      </w:r>
    </w:p>
    <w:p w:rsidR="00DB6B55" w:rsidRDefault="00DB6B55">
      <w:pPr>
        <w:pStyle w:val="BodyText"/>
        <w:spacing w:before="9"/>
        <w:rPr>
          <w:sz w:val="26"/>
        </w:rPr>
      </w:pPr>
    </w:p>
    <w:p w:rsidR="00DB6B55" w:rsidRDefault="00A5537B">
      <w:pPr>
        <w:spacing w:before="1"/>
        <w:ind w:left="3809"/>
        <w:rPr>
          <w:rFonts w:ascii="Gill Sans MT"/>
          <w:b/>
        </w:rPr>
      </w:pPr>
      <w:r>
        <w:rPr>
          <w:rFonts w:ascii="Gill Sans MT"/>
          <w:b/>
        </w:rPr>
        <w:t>Chapman University/ 1 year of MS in Food Science</w:t>
      </w:r>
    </w:p>
    <w:p w:rsidR="00DB6B55" w:rsidRDefault="00A5537B">
      <w:pPr>
        <w:spacing w:before="54"/>
        <w:ind w:left="3809"/>
        <w:rPr>
          <w:sz w:val="18"/>
        </w:rPr>
      </w:pPr>
      <w:r>
        <w:rPr>
          <w:color w:val="666666"/>
          <w:w w:val="105"/>
          <w:sz w:val="18"/>
        </w:rPr>
        <w:t>June 2009- May 2010, Orange, CA</w:t>
      </w:r>
    </w:p>
    <w:p w:rsidR="00DB6B55" w:rsidRDefault="00A5537B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176196</wp:posOffset>
            </wp:positionV>
            <wp:extent cx="3981450" cy="2857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6B55" w:rsidRDefault="00DB6B55">
      <w:pPr>
        <w:pStyle w:val="BodyText"/>
        <w:spacing w:before="1"/>
        <w:rPr>
          <w:sz w:val="31"/>
        </w:rPr>
      </w:pPr>
    </w:p>
    <w:p w:rsidR="00DB6B55" w:rsidRDefault="00DB6B55" w:rsidP="00A3563A">
      <w:pPr>
        <w:pStyle w:val="BodyText"/>
        <w:tabs>
          <w:tab w:val="left" w:pos="3809"/>
        </w:tabs>
        <w:ind w:right="359"/>
      </w:pPr>
    </w:p>
    <w:sectPr w:rsidR="00DB6B55">
      <w:type w:val="continuous"/>
      <w:pgSz w:w="12240" w:h="15840"/>
      <w:pgMar w:top="900" w:right="11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55"/>
    <w:rsid w:val="00047741"/>
    <w:rsid w:val="003151B5"/>
    <w:rsid w:val="003B3593"/>
    <w:rsid w:val="0085286E"/>
    <w:rsid w:val="00A3563A"/>
    <w:rsid w:val="00A5537B"/>
    <w:rsid w:val="00B81C06"/>
    <w:rsid w:val="00DB6B55"/>
    <w:rsid w:val="00FC74AC"/>
    <w:rsid w:val="00FD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4FAB84-19A6-4890-9B2B-3A6E6BB1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C74AC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C74AC"/>
    <w:rPr>
      <w:rFonts w:ascii="Tahoma" w:eastAsia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Wireless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Phit</dc:creator>
  <cp:lastModifiedBy>Jim Phit</cp:lastModifiedBy>
  <cp:revision>3</cp:revision>
  <dcterms:created xsi:type="dcterms:W3CDTF">2020-09-06T21:05:00Z</dcterms:created>
  <dcterms:modified xsi:type="dcterms:W3CDTF">2020-09-06T21:12:00Z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2017-12-20T00:00:00Z</vt:filetime>
  </property>
  <property fmtid="{D5CDD505-2E9C-101B-9397-08002B2CF9AE}" pid="3" name="LastSaved">
    <vt:filetime>2020-09-06T00:00:00Z</vt:filetime>
  </property>
</Properties>
</file>