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W w:type="pct" w:w="5000"/>
        <w:tblLook w:firstColumn="1" w:firstRow="1" w:lastColumn="0" w:lastRow="0" w:noHBand="0" w:noVBand="1" w:val="04A0"/>
      </w:tblPr>
      <w:tblGrid>
        <w:gridCol w:w="4410"/>
        <w:gridCol w:w="5526"/>
      </w:tblGrid>
      <w:tr w14:paraId="44BFD501" w14:textId="77777777" w:rsidR="00DF74EC" w:rsidRPr="001B73BD" w:rsidTr="00324DA4">
        <w:tc>
          <w:tcPr>
            <w:tcW w:type="pct" w:w="2219"/>
          </w:tcPr>
          <w:p w14:paraId="397EF100" w14:textId="027536BF" w:rsidP="004C1FFE" w:rsidR="0025168E" w:rsidRDefault="00324DA4" w:rsidRPr="001B73BD">
            <w:pPr>
              <w:ind w:left="-108"/>
              <w:rPr>
                <w:rFonts w:asciiTheme="majorHAnsi" w:hAnsiTheme="majorHAnsi"/>
                <w:b/>
                <w:sz w:val="36"/>
                <w:szCs w:val="24"/>
              </w:rPr>
            </w:pPr>
            <w:r w:rsidRPr="00324DA4">
              <w:rPr>
                <w:rFonts w:asciiTheme="majorHAnsi" w:hAnsiTheme="majorHAnsi"/>
                <w:b/>
                <w:sz w:val="36"/>
                <w:szCs w:val="21"/>
              </w:rPr>
              <w:t>Steven M. Bush, CPDM</w:t>
            </w:r>
          </w:p>
        </w:tc>
        <w:tc>
          <w:tcPr>
            <w:tcW w:type="pct" w:w="2781"/>
          </w:tcPr>
          <w:p w14:paraId="55F065FA" w14:textId="42C78E86" w:rsidP="004A4F82" w:rsidR="00DF74EC" w:rsidRDefault="00324DA4" w:rsidRPr="001B73BD">
            <w:pPr>
              <w:keepNext/>
              <w:tabs>
                <w:tab w:pos="9900" w:val="right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</w:rPr>
            </w:pPr>
            <w:r w:rsidRPr="00324DA4">
              <w:rPr>
                <w:rFonts w:asciiTheme="minorHAnsi" w:hAnsiTheme="minorHAnsi"/>
                <w:sz w:val="21"/>
                <w:szCs w:val="21"/>
              </w:rPr>
              <w:t>Okemos, MI 48864</w:t>
            </w:r>
            <w:r w:rsidR="00DF74EC" w:rsidRPr="001B73BD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4C1FFE" w:rsidRPr="001B73BD">
              <w:rPr>
                <w:rFonts w:asciiTheme="minorHAnsi" w:hAnsiTheme="minorHAnsi"/>
                <w:sz w:val="21"/>
                <w:szCs w:val="21"/>
              </w:rPr>
              <w:sym w:char="F0A7" w:font="Wingdings"/>
            </w:r>
            <w:r w:rsidR="004C1FFE" w:rsidRPr="001B73BD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Pr="00324DA4">
              <w:rPr>
                <w:rFonts w:asciiTheme="minorHAnsi" w:hAnsiTheme="minorHAnsi"/>
                <w:sz w:val="21"/>
                <w:szCs w:val="21"/>
              </w:rPr>
              <w:t>sparty11@wowway.com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</w:t>
            </w:r>
          </w:p>
          <w:p w14:paraId="0285093B" w14:textId="0D267D0B" w:rsidP="004C1FFE" w:rsidR="00DF74EC" w:rsidRDefault="00324DA4" w:rsidRPr="001B73BD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24DA4">
              <w:rPr>
                <w:rFonts w:asciiTheme="minorHAnsi" w:hAnsiTheme="minorHAnsi"/>
                <w:sz w:val="21"/>
                <w:szCs w:val="21"/>
              </w:rPr>
              <w:t>(517) 862-6218</w:t>
            </w:r>
            <w:r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DF74EC" w:rsidRPr="001B73BD">
              <w:rPr>
                <w:rFonts w:asciiTheme="minorHAnsi" w:hAnsiTheme="minorHAnsi"/>
                <w:sz w:val="21"/>
                <w:szCs w:val="21"/>
              </w:rPr>
              <w:sym w:char="F0A7" w:font="Wingdings"/>
            </w:r>
            <w:r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Pr="00324DA4">
              <w:rPr>
                <w:rFonts w:asciiTheme="minorHAnsi" w:hAnsiTheme="minorHAnsi"/>
                <w:sz w:val="21"/>
                <w:szCs w:val="21"/>
              </w:rPr>
              <w:t>linkedin.com/in/steven-bush-80030010/</w:t>
            </w:r>
          </w:p>
        </w:tc>
      </w:tr>
    </w:tbl>
    <w:p w14:paraId="0E5B6687" w14:textId="64A39D9E" w:rsidP="00DE6281" w:rsidR="002131FD" w:rsidRDefault="00324DA4" w:rsidRPr="001B73BD">
      <w:pPr>
        <w:pBdr>
          <w:top w:color="auto" w:space="5" w:sz="24" w:val="single"/>
        </w:pBdr>
        <w:spacing w:before="360"/>
        <w:jc w:val="center"/>
        <w:rPr>
          <w:rFonts w:asciiTheme="majorHAnsi" w:eastAsia="MS Mincho" w:hAnsiTheme="majorHAnsi"/>
          <w:b/>
          <w:sz w:val="30"/>
        </w:rPr>
      </w:pPr>
      <w:r>
        <w:rPr>
          <w:rFonts w:asciiTheme="majorHAnsi" w:eastAsia="MS Mincho" w:hAnsiTheme="majorHAnsi"/>
          <w:b/>
          <w:sz w:val="30"/>
        </w:rPr>
        <w:t>Director Disability, Leave &amp; Employment</w:t>
      </w:r>
    </w:p>
    <w:p w14:paraId="63790762" w14:textId="482032F6" w:rsidP="00DE6281" w:rsidR="00657D69" w:rsidRDefault="00C71219" w:rsidRPr="001B73BD">
      <w:pPr>
        <w:pBdr>
          <w:bottom w:color="auto" w:space="5" w:sz="24" w:val="single"/>
        </w:pBdr>
        <w:jc w:val="center"/>
        <w:rPr>
          <w:rFonts w:asciiTheme="minorHAnsi" w:eastAsia="MS Mincho" w:hAnsiTheme="minorHAnsi"/>
          <w:b/>
          <w:i/>
          <w:sz w:val="21"/>
          <w:szCs w:val="21"/>
        </w:rPr>
      </w:pPr>
      <w:r>
        <w:rPr>
          <w:rFonts w:asciiTheme="minorHAnsi" w:eastAsia="MS Mincho" w:hAnsiTheme="minorHAnsi"/>
          <w:i/>
          <w:sz w:val="21"/>
          <w:szCs w:val="21"/>
        </w:rPr>
        <w:t>22+ years of</w:t>
      </w:r>
      <w:r w:rsidRPr="00C71219">
        <w:rPr>
          <w:rFonts w:asciiTheme="minorHAnsi" w:eastAsia="MS Mincho" w:hAnsiTheme="minorHAnsi"/>
          <w:i/>
          <w:sz w:val="21"/>
          <w:szCs w:val="21"/>
        </w:rPr>
        <w:t xml:space="preserve"> coordinat</w:t>
      </w:r>
      <w:r>
        <w:rPr>
          <w:rFonts w:asciiTheme="minorHAnsi" w:eastAsia="MS Mincho" w:hAnsiTheme="minorHAnsi"/>
          <w:i/>
          <w:sz w:val="21"/>
          <w:szCs w:val="21"/>
        </w:rPr>
        <w:t>ing</w:t>
      </w:r>
      <w:r w:rsidRPr="00C71219">
        <w:rPr>
          <w:rFonts w:asciiTheme="minorHAnsi" w:eastAsia="MS Mincho" w:hAnsiTheme="minorHAnsi"/>
          <w:i/>
          <w:sz w:val="21"/>
          <w:szCs w:val="21"/>
        </w:rPr>
        <w:t xml:space="preserve"> and implement</w:t>
      </w:r>
      <w:r>
        <w:rPr>
          <w:rFonts w:asciiTheme="minorHAnsi" w:eastAsia="MS Mincho" w:hAnsiTheme="minorHAnsi"/>
          <w:i/>
          <w:sz w:val="21"/>
          <w:szCs w:val="21"/>
        </w:rPr>
        <w:t>ing</w:t>
      </w:r>
      <w:r w:rsidRPr="00C71219">
        <w:rPr>
          <w:rFonts w:asciiTheme="minorHAnsi" w:eastAsia="MS Mincho" w:hAnsiTheme="minorHAnsi"/>
          <w:i/>
          <w:sz w:val="21"/>
          <w:szCs w:val="21"/>
        </w:rPr>
        <w:t xml:space="preserve"> full range of HR benefit administration and risk solutions specific to life, disability, and leave program</w:t>
      </w:r>
    </w:p>
    <w:p w14:paraId="185311C0" w14:textId="3003B671" w:rsidP="00324DA4" w:rsidR="00B15D98" w:rsidRDefault="00301E95">
      <w:pPr>
        <w:spacing w:before="160"/>
        <w:jc w:val="both"/>
        <w:rPr>
          <w:rFonts w:ascii="Arial" w:cs="Arial" w:hAnsi="Arial"/>
          <w:color w:val="333333"/>
          <w:shd w:color="auto" w:fill="FFFFFF" w:val="clear"/>
        </w:rPr>
      </w:pPr>
      <w:r>
        <w:rPr>
          <w:rFonts w:asciiTheme="minorHAnsi" w:hAnsiTheme="minorHAnsi"/>
          <w:sz w:val="22"/>
          <w:szCs w:val="22"/>
        </w:rPr>
        <w:t>R</w:t>
      </w:r>
      <w:r w:rsidRPr="00301E95">
        <w:rPr>
          <w:rFonts w:asciiTheme="minorHAnsi" w:hAnsiTheme="minorHAnsi"/>
          <w:sz w:val="22"/>
          <w:szCs w:val="22"/>
        </w:rPr>
        <w:t xml:space="preserve">esults-driven and solutions-focused HR Professional </w:t>
      </w:r>
      <w:r w:rsidR="00270DC6" w:rsidRPr="00B15D98">
        <w:rPr>
          <w:rFonts w:asciiTheme="minorHAnsi" w:hAnsiTheme="minorHAnsi"/>
          <w:sz w:val="22"/>
          <w:szCs w:val="22"/>
        </w:rPr>
        <w:t xml:space="preserve">delivering mutually beneficial </w:t>
      </w:r>
      <w:r w:rsidR="00B15D98" w:rsidRPr="00B15D98">
        <w:rPr>
          <w:rFonts w:asciiTheme="minorHAnsi" w:hAnsiTheme="minorHAnsi"/>
          <w:sz w:val="22"/>
          <w:szCs w:val="22"/>
        </w:rPr>
        <w:t xml:space="preserve">absence, </w:t>
      </w:r>
      <w:r w:rsidR="00270DC6" w:rsidRPr="00B15D98">
        <w:rPr>
          <w:rFonts w:asciiTheme="minorHAnsi" w:hAnsiTheme="minorHAnsi"/>
          <w:sz w:val="22"/>
          <w:szCs w:val="22"/>
        </w:rPr>
        <w:t>employment</w:t>
      </w:r>
      <w:r w:rsidR="00B15D98" w:rsidRPr="00B15D98">
        <w:rPr>
          <w:rFonts w:asciiTheme="minorHAnsi" w:hAnsiTheme="minorHAnsi"/>
          <w:sz w:val="22"/>
          <w:szCs w:val="22"/>
        </w:rPr>
        <w:t xml:space="preserve">, and disability solutions </w:t>
      </w:r>
      <w:r w:rsidR="00270DC6" w:rsidRPr="00B15D98">
        <w:rPr>
          <w:rFonts w:asciiTheme="minorHAnsi" w:hAnsiTheme="minorHAnsi"/>
          <w:sz w:val="22"/>
          <w:szCs w:val="22"/>
        </w:rPr>
        <w:t xml:space="preserve">for employees and </w:t>
      </w:r>
      <w:r w:rsidR="00B15D98" w:rsidRPr="00B15D98">
        <w:rPr>
          <w:rFonts w:asciiTheme="minorHAnsi" w:hAnsiTheme="minorHAnsi"/>
          <w:sz w:val="22"/>
          <w:szCs w:val="22"/>
        </w:rPr>
        <w:t>organization.</w:t>
      </w:r>
      <w:r w:rsidR="00B15D98">
        <w:rPr>
          <w:rFonts w:asciiTheme="minorHAnsi" w:hAnsiTheme="minorHAnsi"/>
          <w:sz w:val="22"/>
          <w:szCs w:val="22"/>
        </w:rPr>
        <w:t xml:space="preserve"> Proven success designing </w:t>
      </w:r>
      <w:r w:rsidR="00270DC6" w:rsidRPr="00B15D98">
        <w:rPr>
          <w:rFonts w:asciiTheme="minorHAnsi" w:hAnsiTheme="minorHAnsi"/>
          <w:sz w:val="22"/>
          <w:szCs w:val="22"/>
        </w:rPr>
        <w:t>comprehensive Leave Management program</w:t>
      </w:r>
      <w:r w:rsidR="00B15D98" w:rsidRPr="00B15D98">
        <w:rPr>
          <w:rFonts w:asciiTheme="minorHAnsi" w:hAnsiTheme="minorHAnsi"/>
          <w:sz w:val="22"/>
          <w:szCs w:val="22"/>
        </w:rPr>
        <w:t xml:space="preserve">s </w:t>
      </w:r>
      <w:r w:rsidR="00B15D98">
        <w:rPr>
          <w:rFonts w:asciiTheme="minorHAnsi" w:hAnsiTheme="minorHAnsi"/>
          <w:sz w:val="22"/>
          <w:szCs w:val="22"/>
        </w:rPr>
        <w:t>from initiation to delivery</w:t>
      </w:r>
      <w:r w:rsidR="00270DC6" w:rsidRPr="00B15D98">
        <w:rPr>
          <w:rFonts w:asciiTheme="minorHAnsi" w:hAnsiTheme="minorHAnsi"/>
          <w:sz w:val="22"/>
          <w:szCs w:val="22"/>
        </w:rPr>
        <w:t>.</w:t>
      </w:r>
      <w:r w:rsidR="00B15D98">
        <w:rPr>
          <w:rFonts w:asciiTheme="minorHAnsi" w:hAnsiTheme="minorHAnsi"/>
          <w:sz w:val="22"/>
          <w:szCs w:val="22"/>
        </w:rPr>
        <w:t xml:space="preserve"> Leverages clinical and legal proficiency to </w:t>
      </w:r>
      <w:r w:rsidR="00702FEF">
        <w:rPr>
          <w:rFonts w:asciiTheme="minorHAnsi" w:hAnsiTheme="minorHAnsi"/>
          <w:sz w:val="22"/>
          <w:szCs w:val="22"/>
        </w:rPr>
        <w:t xml:space="preserve">devise creative and empathetic solutions for </w:t>
      </w:r>
      <w:r w:rsidR="00702FEF" w:rsidRPr="00702FEF">
        <w:rPr>
          <w:rFonts w:asciiTheme="minorHAnsi" w:hAnsiTheme="minorHAnsi"/>
          <w:sz w:val="22"/>
          <w:szCs w:val="22"/>
        </w:rPr>
        <w:t>medical, absence</w:t>
      </w:r>
      <w:r w:rsidR="00702FEF">
        <w:rPr>
          <w:rFonts w:asciiTheme="minorHAnsi" w:hAnsiTheme="minorHAnsi"/>
          <w:sz w:val="22"/>
          <w:szCs w:val="22"/>
        </w:rPr>
        <w:t>,</w:t>
      </w:r>
      <w:r w:rsidR="00702FEF" w:rsidRPr="00702FEF">
        <w:rPr>
          <w:rFonts w:asciiTheme="minorHAnsi" w:hAnsiTheme="minorHAnsi"/>
          <w:sz w:val="22"/>
          <w:szCs w:val="22"/>
        </w:rPr>
        <w:t xml:space="preserve"> and disability</w:t>
      </w:r>
      <w:r w:rsidR="00702FEF">
        <w:rPr>
          <w:rFonts w:asciiTheme="minorHAnsi" w:hAnsiTheme="minorHAnsi"/>
          <w:sz w:val="22"/>
          <w:szCs w:val="22"/>
        </w:rPr>
        <w:t xml:space="preserve"> issues. Demonstrated excellence in a</w:t>
      </w:r>
      <w:r w:rsidR="00702FEF" w:rsidRPr="00702FEF">
        <w:rPr>
          <w:rFonts w:asciiTheme="minorHAnsi" w:hAnsiTheme="minorHAnsi"/>
          <w:sz w:val="22"/>
          <w:szCs w:val="22"/>
        </w:rPr>
        <w:t>ssess</w:t>
      </w:r>
      <w:r w:rsidR="00702FEF">
        <w:rPr>
          <w:rFonts w:asciiTheme="minorHAnsi" w:hAnsiTheme="minorHAnsi"/>
          <w:sz w:val="22"/>
          <w:szCs w:val="22"/>
        </w:rPr>
        <w:t>ing</w:t>
      </w:r>
      <w:r w:rsidR="00702FEF" w:rsidRPr="00702FEF">
        <w:rPr>
          <w:rFonts w:asciiTheme="minorHAnsi" w:hAnsiTheme="minorHAnsi"/>
          <w:sz w:val="22"/>
          <w:szCs w:val="22"/>
        </w:rPr>
        <w:t xml:space="preserve"> claims for benefit entitlement by reviewing contractual, medical, functional</w:t>
      </w:r>
      <w:r w:rsidR="00A15482">
        <w:rPr>
          <w:rFonts w:asciiTheme="minorHAnsi" w:hAnsiTheme="minorHAnsi"/>
          <w:sz w:val="22"/>
          <w:szCs w:val="22"/>
        </w:rPr>
        <w:t>,</w:t>
      </w:r>
      <w:r w:rsidR="00702FEF" w:rsidRPr="00702FEF">
        <w:rPr>
          <w:rFonts w:asciiTheme="minorHAnsi" w:hAnsiTheme="minorHAnsi"/>
          <w:sz w:val="22"/>
          <w:szCs w:val="22"/>
        </w:rPr>
        <w:t xml:space="preserve"> and occupational information</w:t>
      </w:r>
      <w:r w:rsidR="00A15482">
        <w:rPr>
          <w:rFonts w:asciiTheme="minorHAnsi" w:hAnsiTheme="minorHAnsi"/>
          <w:sz w:val="22"/>
          <w:szCs w:val="22"/>
        </w:rPr>
        <w:t xml:space="preserve">. </w:t>
      </w:r>
      <w:r w:rsidR="00A15482" w:rsidRPr="00A15482">
        <w:rPr>
          <w:rFonts w:asciiTheme="minorHAnsi" w:hAnsiTheme="minorHAnsi"/>
          <w:sz w:val="22"/>
          <w:szCs w:val="22"/>
        </w:rPr>
        <w:t>Function as subject matter expert</w:t>
      </w:r>
      <w:r w:rsidR="00C71219">
        <w:rPr>
          <w:rFonts w:asciiTheme="minorHAnsi" w:hAnsiTheme="minorHAnsi"/>
          <w:sz w:val="22"/>
          <w:szCs w:val="22"/>
        </w:rPr>
        <w:t xml:space="preserve"> for</w:t>
      </w:r>
      <w:r w:rsidR="00A15482" w:rsidRPr="00A15482">
        <w:rPr>
          <w:rFonts w:asciiTheme="minorHAnsi" w:hAnsiTheme="minorHAnsi"/>
          <w:sz w:val="22"/>
          <w:szCs w:val="22"/>
        </w:rPr>
        <w:t xml:space="preserve"> intersection of leaves and disability issues with FLMA, Workers’ Compensation, ADA and other laws, statutes, regulations and </w:t>
      </w:r>
      <w:r w:rsidR="00C71219">
        <w:rPr>
          <w:rFonts w:asciiTheme="minorHAnsi" w:hAnsiTheme="minorHAnsi"/>
          <w:sz w:val="22"/>
          <w:szCs w:val="22"/>
        </w:rPr>
        <w:t xml:space="preserve">policies, </w:t>
      </w:r>
      <w:r w:rsidR="00A15482" w:rsidRPr="00A15482">
        <w:rPr>
          <w:rFonts w:asciiTheme="minorHAnsi" w:hAnsiTheme="minorHAnsi"/>
          <w:sz w:val="22"/>
          <w:szCs w:val="22"/>
        </w:rPr>
        <w:t>appropriate leave processes and procedures</w:t>
      </w:r>
      <w:r w:rsidR="00C71219">
        <w:rPr>
          <w:rFonts w:asciiTheme="minorHAnsi" w:hAnsiTheme="minorHAnsi"/>
          <w:sz w:val="22"/>
          <w:szCs w:val="22"/>
        </w:rPr>
        <w:t xml:space="preserve"> </w:t>
      </w:r>
      <w:r w:rsidR="00A15482" w:rsidRPr="00A15482">
        <w:rPr>
          <w:rFonts w:asciiTheme="minorHAnsi" w:hAnsiTheme="minorHAnsi"/>
          <w:sz w:val="22"/>
          <w:szCs w:val="22"/>
        </w:rPr>
        <w:t>etc</w:t>
      </w:r>
      <w:r w:rsidR="00A15482">
        <w:rPr>
          <w:rFonts w:asciiTheme="minorHAnsi" w:hAnsiTheme="minorHAnsi"/>
          <w:sz w:val="22"/>
          <w:szCs w:val="22"/>
        </w:rPr>
        <w:t>. a</w:t>
      </w:r>
      <w:r w:rsidR="00A15482">
        <w:rPr>
          <w:rFonts w:asciiTheme="minorHAnsi" w:hAnsiTheme="minorHAnsi"/>
          <w:sz w:val="22"/>
          <w:szCs w:val="22"/>
        </w:rPr>
        <w:t xml:space="preserve">nd provided </w:t>
      </w:r>
      <w:r w:rsidR="00A15482" w:rsidRPr="00A15482">
        <w:rPr>
          <w:rFonts w:asciiTheme="minorHAnsi" w:hAnsiTheme="minorHAnsi"/>
          <w:sz w:val="22"/>
          <w:szCs w:val="22"/>
        </w:rPr>
        <w:t>litigation support</w:t>
      </w:r>
      <w:r w:rsidR="00A15482">
        <w:rPr>
          <w:rFonts w:asciiTheme="minorHAnsi" w:hAnsiTheme="minorHAnsi"/>
          <w:sz w:val="22"/>
          <w:szCs w:val="22"/>
        </w:rPr>
        <w:t xml:space="preserve">, </w:t>
      </w:r>
      <w:r w:rsidR="00A15482" w:rsidRPr="00A15482">
        <w:rPr>
          <w:rFonts w:asciiTheme="minorHAnsi" w:hAnsiTheme="minorHAnsi"/>
          <w:sz w:val="22"/>
          <w:szCs w:val="22"/>
        </w:rPr>
        <w:t>act</w:t>
      </w:r>
      <w:r w:rsidR="00A15482">
        <w:rPr>
          <w:rFonts w:asciiTheme="minorHAnsi" w:hAnsiTheme="minorHAnsi"/>
          <w:sz w:val="22"/>
          <w:szCs w:val="22"/>
        </w:rPr>
        <w:t>ing</w:t>
      </w:r>
      <w:r w:rsidR="00A15482" w:rsidRPr="00A15482">
        <w:rPr>
          <w:rFonts w:asciiTheme="minorHAnsi" w:hAnsiTheme="minorHAnsi"/>
          <w:sz w:val="22"/>
          <w:szCs w:val="22"/>
        </w:rPr>
        <w:t xml:space="preserve"> as primary liaison with Legal Division on employment law and human rights cases</w:t>
      </w:r>
      <w:r w:rsidR="00A15482" w:rsidRPr="00A15482">
        <w:rPr>
          <w:rFonts w:asciiTheme="minorHAnsi" w:hAnsiTheme="minorHAnsi"/>
          <w:sz w:val="22"/>
          <w:szCs w:val="22"/>
        </w:rPr>
        <w:t xml:space="preserve"> </w:t>
      </w:r>
      <w:r w:rsidR="00C71219">
        <w:rPr>
          <w:rFonts w:asciiTheme="minorHAnsi" w:hAnsiTheme="minorHAnsi"/>
          <w:sz w:val="22"/>
          <w:szCs w:val="22"/>
        </w:rPr>
        <w:t xml:space="preserve"> Skilled in i</w:t>
      </w:r>
      <w:r w:rsidR="00A15482" w:rsidRPr="00A15482">
        <w:rPr>
          <w:rFonts w:asciiTheme="minorHAnsi" w:hAnsiTheme="minorHAnsi"/>
          <w:sz w:val="22"/>
          <w:szCs w:val="22"/>
        </w:rPr>
        <w:t>nterpret</w:t>
      </w:r>
      <w:r w:rsidR="00C71219">
        <w:rPr>
          <w:rFonts w:asciiTheme="minorHAnsi" w:hAnsiTheme="minorHAnsi"/>
          <w:sz w:val="22"/>
          <w:szCs w:val="22"/>
        </w:rPr>
        <w:t>ing</w:t>
      </w:r>
      <w:r w:rsidR="00A15482" w:rsidRPr="00A15482">
        <w:rPr>
          <w:rFonts w:asciiTheme="minorHAnsi" w:hAnsiTheme="minorHAnsi"/>
          <w:sz w:val="22"/>
          <w:szCs w:val="22"/>
        </w:rPr>
        <w:t>, recommend</w:t>
      </w:r>
      <w:r w:rsidR="00C71219">
        <w:rPr>
          <w:rFonts w:asciiTheme="minorHAnsi" w:hAnsiTheme="minorHAnsi"/>
          <w:sz w:val="22"/>
          <w:szCs w:val="22"/>
        </w:rPr>
        <w:t>ing</w:t>
      </w:r>
      <w:r w:rsidR="00A15482" w:rsidRPr="00A15482">
        <w:rPr>
          <w:rFonts w:asciiTheme="minorHAnsi" w:hAnsiTheme="minorHAnsi"/>
          <w:sz w:val="22"/>
          <w:szCs w:val="22"/>
        </w:rPr>
        <w:t>, draft</w:t>
      </w:r>
      <w:r w:rsidR="00C71219">
        <w:rPr>
          <w:rFonts w:asciiTheme="minorHAnsi" w:hAnsiTheme="minorHAnsi"/>
          <w:sz w:val="22"/>
          <w:szCs w:val="22"/>
        </w:rPr>
        <w:t>ing,</w:t>
      </w:r>
      <w:r w:rsidR="00A15482" w:rsidRPr="00A15482">
        <w:rPr>
          <w:rFonts w:asciiTheme="minorHAnsi" w:hAnsiTheme="minorHAnsi"/>
          <w:sz w:val="22"/>
          <w:szCs w:val="22"/>
        </w:rPr>
        <w:t xml:space="preserve"> and effectively communicat</w:t>
      </w:r>
      <w:r w:rsidR="00C71219">
        <w:rPr>
          <w:rFonts w:asciiTheme="minorHAnsi" w:hAnsiTheme="minorHAnsi"/>
          <w:sz w:val="22"/>
          <w:szCs w:val="22"/>
        </w:rPr>
        <w:t>ing</w:t>
      </w:r>
      <w:r w:rsidR="00A15482" w:rsidRPr="00A15482">
        <w:rPr>
          <w:rFonts w:asciiTheme="minorHAnsi" w:hAnsiTheme="minorHAnsi"/>
          <w:sz w:val="22"/>
          <w:szCs w:val="22"/>
        </w:rPr>
        <w:t xml:space="preserve"> legally compliant HR practices, policies, procedures</w:t>
      </w:r>
      <w:r w:rsidR="00C71219">
        <w:rPr>
          <w:rFonts w:asciiTheme="minorHAnsi" w:hAnsiTheme="minorHAnsi"/>
          <w:sz w:val="22"/>
          <w:szCs w:val="22"/>
        </w:rPr>
        <w:t>,</w:t>
      </w:r>
      <w:r w:rsidR="00A15482" w:rsidRPr="00A15482">
        <w:rPr>
          <w:rFonts w:asciiTheme="minorHAnsi" w:hAnsiTheme="minorHAnsi"/>
          <w:sz w:val="22"/>
          <w:szCs w:val="22"/>
        </w:rPr>
        <w:t xml:space="preserve"> and initiatives</w:t>
      </w:r>
      <w:r w:rsidR="00A15482">
        <w:rPr>
          <w:rFonts w:asciiTheme="minorHAnsi" w:hAnsiTheme="minorHAnsi"/>
          <w:sz w:val="22"/>
          <w:szCs w:val="22"/>
        </w:rPr>
        <w:t>.</w:t>
      </w:r>
    </w:p>
    <w:p w14:paraId="385DFC72" w14:textId="77777777" w:rsidP="00DB5011" w:rsidR="00657D69" w:rsidRDefault="00DE7792" w:rsidRPr="001A045A">
      <w:pPr>
        <w:tabs>
          <w:tab w:pos="9648" w:val="right"/>
        </w:tabs>
        <w:spacing w:after="120" w:before="160"/>
        <w:jc w:val="center"/>
        <w:rPr>
          <w:rFonts w:asciiTheme="minorHAnsi" w:hAnsiTheme="minorHAnsi"/>
          <w:b/>
          <w:sz w:val="22"/>
          <w:szCs w:val="22"/>
        </w:rPr>
      </w:pPr>
      <w:r w:rsidRPr="001A045A">
        <w:rPr>
          <w:rFonts w:asciiTheme="minorHAnsi" w:hAnsiTheme="minorHAnsi"/>
          <w:b/>
          <w:sz w:val="22"/>
          <w:szCs w:val="22"/>
        </w:rPr>
        <w:t>Highlights of Expertise</w:t>
      </w:r>
    </w:p>
    <w:tbl>
      <w:tblPr>
        <w:tblW w:type="pct" w:w="4651"/>
        <w:jc w:val="center"/>
        <w:tblLook w:firstColumn="1" w:firstRow="1" w:lastColumn="1" w:lastRow="1" w:noHBand="0" w:noVBand="0" w:val="01E0"/>
      </w:tblPr>
      <w:tblGrid>
        <w:gridCol w:w="4860"/>
        <w:gridCol w:w="4382"/>
      </w:tblGrid>
      <w:tr w14:paraId="44C8B5DA" w14:textId="77777777" w:rsidR="007A2CF3" w:rsidRPr="001B73BD" w:rsidTr="009B511A">
        <w:trPr>
          <w:trHeight w:val="70"/>
          <w:jc w:val="center"/>
        </w:trPr>
        <w:tc>
          <w:tcPr>
            <w:tcW w:type="dxa" w:w="4860"/>
          </w:tcPr>
          <w:p w14:paraId="08AA7F9A" w14:textId="6C7D34C5" w:rsidP="00D431C3" w:rsidR="007A2CF3" w:rsidRDefault="000E522C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Disability</w:t>
            </w:r>
            <w:r w:rsidR="009B511A">
              <w:rPr>
                <w:rFonts w:asciiTheme="minorHAnsi" w:hAnsiTheme="minorHAnsi"/>
                <w:sz w:val="22"/>
                <w:szCs w:val="22"/>
              </w:rPr>
              <w:t>/ Leave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&amp; </w:t>
            </w:r>
            <w:r w:rsidR="009B511A">
              <w:rPr>
                <w:rFonts w:asciiTheme="minorHAnsi" w:hAnsiTheme="minorHAnsi"/>
                <w:sz w:val="22"/>
                <w:szCs w:val="22"/>
              </w:rPr>
              <w:t>Employment Management</w:t>
            </w:r>
          </w:p>
          <w:p w14:paraId="0FEDF6CA" w14:textId="279C4D37" w:rsidP="00D431C3" w:rsidR="007A2CF3" w:rsidRDefault="000E522C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Human Resources</w:t>
            </w:r>
          </w:p>
          <w:p w14:paraId="324AF4F3" w14:textId="5F4C3434" w:rsidP="00D431C3" w:rsidR="00301E95" w:rsidRDefault="009B511A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 &amp; Plan Management &amp; Oversight</w:t>
            </w:r>
          </w:p>
          <w:p w14:paraId="46C441B6" w14:textId="4241B624" w:rsidP="00D431C3" w:rsidR="005E6E46" w:rsidRDefault="000E522C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Behavior Health Management </w:t>
            </w:r>
          </w:p>
          <w:p w14:paraId="13A997A2" w14:textId="669970C9" w:rsidP="00D431C3" w:rsidR="007A2CF3" w:rsidRDefault="009E6957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Legal Acumen</w:t>
            </w:r>
          </w:p>
          <w:p w14:paraId="6C2AE12A" w14:textId="086A4A03" w:rsidP="00D431C3" w:rsidR="007A2CF3" w:rsidRDefault="000E522C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Stakeholders/</w:t>
            </w:r>
            <w:r w:rsidR="00FE255F">
              <w:rPr>
                <w:rFonts w:asciiTheme="minorHAnsi" w:hAnsiTheme="minorHAnsi"/>
                <w:sz w:val="22"/>
                <w:szCs w:val="22"/>
              </w:rPr>
              <w:t>Supplier/Vendor Management</w:t>
            </w:r>
          </w:p>
        </w:tc>
        <w:tc>
          <w:tcPr>
            <w:tcW w:type="dxa" w:w="4382"/>
          </w:tcPr>
          <w:p w14:paraId="440CF4C1" w14:textId="4980FFA2" w:rsidP="00D431C3" w:rsidR="007A2CF3" w:rsidRDefault="000E522C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7D5B7E">
              <w:rPr>
                <w:rFonts w:asciiTheme="minorHAnsi" w:hAnsiTheme="minorHAnsi"/>
                <w:sz w:val="22"/>
                <w:szCs w:val="22"/>
              </w:rPr>
              <w:t>EEO, HIPAA, FMLA, ERISA &amp; ADA</w:t>
            </w:r>
          </w:p>
          <w:p w14:paraId="40166A8D" w14:textId="3630C999" w:rsidP="00D431C3" w:rsidR="00B33C1C" w:rsidRDefault="000E522C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Work &amp; Medical Case Management</w:t>
            </w:r>
          </w:p>
          <w:p w14:paraId="713E9198" w14:textId="67A214F4" w:rsidP="00D431C3" w:rsidR="000E522C" w:rsidRDefault="000E522C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Risk Mitigation &amp; Employee Safety</w:t>
            </w:r>
          </w:p>
          <w:p w14:paraId="500ABA2B" w14:textId="5784CC19" w:rsidP="00D431C3" w:rsidR="00301E95" w:rsidRDefault="00301E95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Performance Evaluations</w:t>
            </w:r>
          </w:p>
          <w:p w14:paraId="37028647" w14:textId="2CFA6358" w:rsidP="00D431C3" w:rsidR="007A2CF3" w:rsidRDefault="000E522C" w:rsidRPr="001B73BD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Cross-Team Collaboration</w:t>
            </w:r>
            <w:r w:rsidR="007A2CF3" w:rsidRPr="001B73B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77E26EFC" w14:textId="11F1C359" w:rsidP="000E522C" w:rsidR="007A2CF3" w:rsidRDefault="009E6957" w:rsidRPr="000E522C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Team Leadership</w:t>
            </w:r>
            <w:r w:rsidR="000E522C">
              <w:rPr>
                <w:rFonts w:asciiTheme="minorHAnsi" w:hAnsiTheme="minorHAnsi"/>
                <w:sz w:val="22"/>
                <w:szCs w:val="22"/>
              </w:rPr>
              <w:t xml:space="preserve"> &amp; Training</w:t>
            </w:r>
          </w:p>
        </w:tc>
      </w:tr>
    </w:tbl>
    <w:p w14:paraId="62F55338" w14:textId="77777777" w:rsidP="00DD4F02" w:rsidR="00A53944" w:rsidRDefault="00A53944" w:rsidRPr="00DB5011">
      <w:pPr>
        <w:jc w:val="both"/>
        <w:rPr>
          <w:rFonts w:ascii="Book Antiqua" w:hAnsi="Book Antiqua"/>
          <w:b/>
          <w:sz w:val="30"/>
          <w:szCs w:val="30"/>
        </w:rPr>
      </w:pPr>
    </w:p>
    <w:p w14:paraId="7886822D" w14:textId="77777777" w:rsidP="00B8270A" w:rsidR="00D352DA" w:rsidRDefault="00D352DA" w:rsidRPr="001B73BD">
      <w:pPr>
        <w:pBdr>
          <w:bottom w:color="auto" w:space="3" w:sz="8" w:val="single"/>
        </w:pBdr>
        <w:tabs>
          <w:tab w:pos="9648" w:val="right"/>
        </w:tabs>
        <w:rPr>
          <w:rFonts w:asciiTheme="majorHAnsi" w:hAnsiTheme="majorHAnsi"/>
          <w:b/>
          <w:sz w:val="30"/>
          <w:szCs w:val="30"/>
        </w:rPr>
      </w:pPr>
      <w:r w:rsidRPr="001B73BD">
        <w:rPr>
          <w:rFonts w:asciiTheme="majorHAnsi" w:hAnsiTheme="majorHAnsi"/>
          <w:b/>
          <w:sz w:val="30"/>
          <w:szCs w:val="30"/>
        </w:rPr>
        <w:t xml:space="preserve">Career </w:t>
      </w:r>
      <w:r w:rsidR="00232C23" w:rsidRPr="001B73BD">
        <w:rPr>
          <w:rFonts w:asciiTheme="majorHAnsi" w:hAnsiTheme="majorHAnsi"/>
          <w:b/>
          <w:sz w:val="30"/>
          <w:szCs w:val="30"/>
        </w:rPr>
        <w:t>Experience</w:t>
      </w:r>
    </w:p>
    <w:p w14:paraId="5B3CFBB2" w14:textId="5368F765" w:rsidP="00672D9F" w:rsidR="00A1645B" w:rsidRDefault="00324DA4" w:rsidRPr="00175C8D">
      <w:pPr>
        <w:tabs>
          <w:tab w:pos="9648" w:val="right"/>
        </w:tabs>
        <w:spacing w:before="200"/>
        <w:rPr>
          <w:rFonts w:asciiTheme="minorHAnsi" w:hAnsiTheme="minorHAnsi"/>
          <w:b/>
          <w:bCs/>
          <w:sz w:val="22"/>
          <w:szCs w:val="22"/>
        </w:rPr>
      </w:pPr>
      <w:bookmarkStart w:id="0" w:name="_Hlk46506623"/>
      <w:r w:rsidRPr="00175C8D">
        <w:rPr>
          <w:rFonts w:asciiTheme="minorHAnsi" w:hAnsiTheme="minorHAnsi"/>
          <w:b/>
          <w:bCs/>
          <w:sz w:val="22"/>
          <w:szCs w:val="22"/>
        </w:rPr>
        <w:t>Consumers Energy</w:t>
      </w:r>
      <w:bookmarkEnd w:id="0"/>
      <w:r w:rsidRPr="00175C8D">
        <w:rPr>
          <w:rFonts w:asciiTheme="minorHAnsi" w:hAnsiTheme="minorHAnsi"/>
          <w:b/>
          <w:bCs/>
          <w:sz w:val="22"/>
          <w:szCs w:val="22"/>
        </w:rPr>
        <w:t>, Jackson, MI</w:t>
      </w:r>
    </w:p>
    <w:p w14:paraId="4D90C58A" w14:textId="4D009790" w:rsidP="00015428" w:rsidR="00380AE4" w:rsidRDefault="00175C8D" w:rsidRPr="001B73BD">
      <w:pPr>
        <w:spacing w:before="40"/>
        <w:jc w:val="both"/>
        <w:rPr>
          <w:rFonts w:asciiTheme="minorHAnsi" w:hAnsiTheme="minorHAnsi"/>
          <w:i/>
          <w:iCs/>
          <w:sz w:val="22"/>
          <w:szCs w:val="22"/>
        </w:rPr>
      </w:pPr>
      <w:r w:rsidRPr="00175C8D">
        <w:rPr>
          <w:rFonts w:asciiTheme="minorHAnsi" w:hAnsiTheme="minorHAnsi"/>
          <w:i/>
          <w:iCs/>
          <w:sz w:val="22"/>
          <w:szCs w:val="22"/>
        </w:rPr>
        <w:t>Consumers Energy is a public utility that provides natural gas and electricity to 6.6 million of Michigan's 10 million residents</w:t>
      </w:r>
      <w:r w:rsidR="005E6E46" w:rsidRPr="005E6E46">
        <w:rPr>
          <w:rFonts w:asciiTheme="minorHAnsi" w:hAnsiTheme="minorHAnsi"/>
          <w:i/>
          <w:iCs/>
          <w:sz w:val="22"/>
          <w:szCs w:val="22"/>
        </w:rPr>
        <w:t>.</w:t>
      </w:r>
    </w:p>
    <w:p w14:paraId="45F70BDC" w14:textId="3A6537CE" w:rsidP="000E0007" w:rsidR="00D352DA" w:rsidRDefault="00324DA4" w:rsidRPr="001B73BD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324DA4">
        <w:rPr>
          <w:rFonts w:asciiTheme="minorHAnsi" w:hAnsiTheme="minorHAnsi"/>
          <w:b/>
          <w:sz w:val="22"/>
          <w:szCs w:val="22"/>
        </w:rPr>
        <w:t>People &amp; Culture- Manager, Integrated Absence &amp; Disability Services</w:t>
      </w:r>
      <w:r w:rsidR="00A163CF" w:rsidRPr="001B73BD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Sep</w:t>
      </w:r>
      <w:r w:rsidR="000E0007" w:rsidRPr="001B73BD">
        <w:rPr>
          <w:rFonts w:asciiTheme="minorHAnsi" w:hAnsiTheme="minorHAnsi"/>
          <w:sz w:val="22"/>
          <w:szCs w:val="22"/>
        </w:rPr>
        <w:t xml:space="preserve"> </w:t>
      </w:r>
      <w:r w:rsidR="00A163CF" w:rsidRPr="001B73BD">
        <w:rPr>
          <w:rFonts w:asciiTheme="minorHAnsi" w:hAnsiTheme="minorHAnsi"/>
          <w:sz w:val="22"/>
          <w:szCs w:val="22"/>
        </w:rPr>
        <w:t>20</w:t>
      </w:r>
      <w:r>
        <w:rPr>
          <w:rFonts w:asciiTheme="minorHAnsi" w:hAnsiTheme="minorHAnsi"/>
          <w:sz w:val="22"/>
          <w:szCs w:val="22"/>
        </w:rPr>
        <w:t>7</w:t>
      </w:r>
      <w:r w:rsidR="00A163CF" w:rsidRPr="001B73BD">
        <w:rPr>
          <w:rFonts w:asciiTheme="minorHAnsi" w:hAnsiTheme="minorHAnsi"/>
          <w:sz w:val="22"/>
          <w:szCs w:val="22"/>
        </w:rPr>
        <w:t xml:space="preserve"> to </w:t>
      </w:r>
      <w:r>
        <w:rPr>
          <w:rFonts w:asciiTheme="minorHAnsi" w:hAnsiTheme="minorHAnsi"/>
          <w:sz w:val="22"/>
          <w:szCs w:val="22"/>
        </w:rPr>
        <w:t>June 2020</w:t>
      </w:r>
      <w:r w:rsidR="00A163CF" w:rsidRPr="001B73BD">
        <w:rPr>
          <w:rFonts w:asciiTheme="minorHAnsi" w:hAnsiTheme="minorHAnsi"/>
          <w:sz w:val="22"/>
          <w:szCs w:val="22"/>
        </w:rPr>
        <w:t>)</w:t>
      </w:r>
    </w:p>
    <w:p w14:paraId="318ED0C3" w14:textId="60E24FDF" w:rsidP="000E522C" w:rsidR="00A1645B" w:rsidRDefault="009913A2" w:rsidRPr="001B73BD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r w:rsidRPr="009913A2">
        <w:rPr>
          <w:rFonts w:asciiTheme="minorHAnsi" w:hAnsiTheme="minorHAnsi"/>
          <w:sz w:val="22"/>
          <w:szCs w:val="22"/>
        </w:rPr>
        <w:t>Spearheaded</w:t>
      </w:r>
      <w:r w:rsidR="003D134D" w:rsidRPr="009913A2">
        <w:rPr>
          <w:rFonts w:asciiTheme="minorHAnsi" w:hAnsiTheme="minorHAnsi"/>
          <w:sz w:val="22"/>
          <w:szCs w:val="22"/>
        </w:rPr>
        <w:t xml:space="preserve"> Team and Integrated Absence &amp; Disability Services function, including comprehensive Leave Administration Program</w:t>
      </w:r>
      <w:r w:rsidRPr="009913A2">
        <w:rPr>
          <w:rFonts w:asciiTheme="minorHAnsi" w:hAnsiTheme="minorHAnsi"/>
          <w:sz w:val="22"/>
          <w:szCs w:val="22"/>
        </w:rPr>
        <w:t xml:space="preserve"> - </w:t>
      </w:r>
      <w:r w:rsidR="003D134D" w:rsidRPr="009913A2">
        <w:rPr>
          <w:rFonts w:asciiTheme="minorHAnsi" w:hAnsiTheme="minorHAnsi"/>
          <w:sz w:val="22"/>
          <w:szCs w:val="22"/>
        </w:rPr>
        <w:t xml:space="preserve">STD, LTD, Military, FML, State, Personal, &amp; Transitional/ RTW restricted duty accommodation, self-admin/ insured Workers Comp program. Administered </w:t>
      </w:r>
      <w:r w:rsidRPr="009913A2">
        <w:rPr>
          <w:rFonts w:asciiTheme="minorHAnsi" w:hAnsiTheme="minorHAnsi"/>
          <w:sz w:val="22"/>
          <w:szCs w:val="22"/>
        </w:rPr>
        <w:t xml:space="preserve">overall aspects of </w:t>
      </w:r>
      <w:r w:rsidR="003D134D" w:rsidRPr="009913A2">
        <w:rPr>
          <w:rFonts w:asciiTheme="minorHAnsi" w:hAnsiTheme="minorHAnsi"/>
          <w:sz w:val="22"/>
          <w:szCs w:val="22"/>
        </w:rPr>
        <w:t xml:space="preserve">Americans w/ Disabilities Act (ADA) Reasonable Accommodations Program. </w:t>
      </w:r>
      <w:r w:rsidR="00514121" w:rsidRPr="00796953">
        <w:rPr>
          <w:rFonts w:asciiTheme="minorHAnsi" w:hAnsiTheme="minorHAnsi"/>
          <w:sz w:val="22"/>
          <w:szCs w:val="22"/>
        </w:rPr>
        <w:t>Controlled</w:t>
      </w:r>
      <w:r w:rsidR="003D134D" w:rsidRPr="00796953">
        <w:rPr>
          <w:rFonts w:asciiTheme="minorHAnsi" w:hAnsiTheme="minorHAnsi"/>
          <w:sz w:val="22"/>
          <w:szCs w:val="22"/>
        </w:rPr>
        <w:t xml:space="preserve"> DOT/ Federally regulated Fitness for Duty Drug Screen Program &amp; Employee Assistance/ Guidance Resources Programs.</w:t>
      </w:r>
      <w:r w:rsidR="00796953">
        <w:rPr>
          <w:rFonts w:asciiTheme="minorHAnsi" w:hAnsiTheme="minorHAnsi"/>
          <w:sz w:val="22"/>
          <w:szCs w:val="22"/>
        </w:rPr>
        <w:t xml:space="preserve"> </w:t>
      </w:r>
      <w:r w:rsidR="00514121" w:rsidRPr="00514121">
        <w:rPr>
          <w:rFonts w:asciiTheme="minorHAnsi" w:hAnsiTheme="minorHAnsi"/>
          <w:sz w:val="22"/>
          <w:szCs w:val="22"/>
        </w:rPr>
        <w:t xml:space="preserve">Established </w:t>
      </w:r>
      <w:r w:rsidR="003D134D" w:rsidRPr="00514121">
        <w:rPr>
          <w:rFonts w:asciiTheme="minorHAnsi" w:hAnsiTheme="minorHAnsi"/>
          <w:sz w:val="22"/>
          <w:szCs w:val="22"/>
        </w:rPr>
        <w:t>State-wide Occupational Health Clinic matrix</w:t>
      </w:r>
      <w:r w:rsidR="00514121" w:rsidRPr="00514121">
        <w:rPr>
          <w:rFonts w:asciiTheme="minorHAnsi" w:hAnsiTheme="minorHAnsi"/>
          <w:sz w:val="22"/>
          <w:szCs w:val="22"/>
        </w:rPr>
        <w:t xml:space="preserve">, sustaining </w:t>
      </w:r>
      <w:r w:rsidR="003D134D" w:rsidRPr="00514121">
        <w:rPr>
          <w:rFonts w:asciiTheme="minorHAnsi" w:hAnsiTheme="minorHAnsi"/>
          <w:sz w:val="22"/>
          <w:szCs w:val="22"/>
        </w:rPr>
        <w:t>interface responsibilities for drug screen collection and occupational injury care.</w:t>
      </w:r>
      <w:r w:rsidR="00514121">
        <w:rPr>
          <w:rFonts w:asciiTheme="minorHAnsi" w:hAnsiTheme="minorHAnsi"/>
          <w:sz w:val="22"/>
          <w:szCs w:val="22"/>
        </w:rPr>
        <w:t xml:space="preserve"> </w:t>
      </w:r>
      <w:r w:rsidRPr="009913A2">
        <w:rPr>
          <w:rFonts w:asciiTheme="minorHAnsi" w:hAnsiTheme="minorHAnsi"/>
          <w:sz w:val="22"/>
          <w:szCs w:val="22"/>
        </w:rPr>
        <w:t>Organized and</w:t>
      </w:r>
      <w:r w:rsidR="003D134D" w:rsidRPr="009913A2">
        <w:rPr>
          <w:rFonts w:asciiTheme="minorHAnsi" w:hAnsiTheme="minorHAnsi"/>
          <w:sz w:val="22"/>
          <w:szCs w:val="22"/>
        </w:rPr>
        <w:t xml:space="preserve"> conducted clinical reviews, analysis</w:t>
      </w:r>
      <w:r w:rsidRPr="009913A2">
        <w:rPr>
          <w:rFonts w:asciiTheme="minorHAnsi" w:hAnsiTheme="minorHAnsi"/>
          <w:sz w:val="22"/>
          <w:szCs w:val="22"/>
        </w:rPr>
        <w:t>,</w:t>
      </w:r>
      <w:r w:rsidR="003D134D" w:rsidRPr="009913A2">
        <w:rPr>
          <w:rFonts w:asciiTheme="minorHAnsi" w:hAnsiTheme="minorHAnsi"/>
          <w:sz w:val="22"/>
          <w:szCs w:val="22"/>
        </w:rPr>
        <w:t xml:space="preserve"> and approvals for Disability Retirement benefit &amp; Disabled Dependent Healthcare eligibility under CMS Energy Benefit Plans.</w:t>
      </w:r>
      <w:r w:rsidR="00796953">
        <w:rPr>
          <w:rFonts w:asciiTheme="minorHAnsi" w:hAnsiTheme="minorHAnsi"/>
          <w:sz w:val="22"/>
          <w:szCs w:val="22"/>
        </w:rPr>
        <w:t xml:space="preserve"> </w:t>
      </w:r>
    </w:p>
    <w:p w14:paraId="65EB54EA" w14:textId="6E885C47" w:rsidP="000E522C" w:rsidR="009E6957" w:rsidRDefault="00796953" w:rsidRPr="00796953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bookmarkStart w:id="1" w:name="_Hlk28254805"/>
      <w:r w:rsidRPr="00796953">
        <w:rPr>
          <w:rFonts w:asciiTheme="minorHAnsi" w:hAnsiTheme="minorHAnsi"/>
          <w:sz w:val="22"/>
          <w:szCs w:val="22"/>
        </w:rPr>
        <w:t>Facilitated</w:t>
      </w:r>
      <w:r w:rsidR="003D134D" w:rsidRPr="00796953">
        <w:rPr>
          <w:rFonts w:asciiTheme="minorHAnsi" w:hAnsiTheme="minorHAnsi"/>
          <w:sz w:val="22"/>
          <w:szCs w:val="22"/>
        </w:rPr>
        <w:t xml:space="preserve"> workers</w:t>
      </w:r>
      <w:r w:rsidRPr="00796953">
        <w:rPr>
          <w:rFonts w:asciiTheme="minorHAnsi" w:hAnsiTheme="minorHAnsi"/>
          <w:sz w:val="22"/>
          <w:szCs w:val="22"/>
        </w:rPr>
        <w:t xml:space="preserve"> in better understanding</w:t>
      </w:r>
      <w:r w:rsidR="003D134D" w:rsidRPr="00796953">
        <w:rPr>
          <w:rFonts w:asciiTheme="minorHAnsi" w:hAnsiTheme="minorHAnsi"/>
          <w:sz w:val="22"/>
          <w:szCs w:val="22"/>
        </w:rPr>
        <w:t xml:space="preserve"> compensation process</w:t>
      </w:r>
      <w:r w:rsidRPr="00796953">
        <w:rPr>
          <w:rFonts w:asciiTheme="minorHAnsi" w:hAnsiTheme="minorHAnsi"/>
          <w:sz w:val="22"/>
          <w:szCs w:val="22"/>
        </w:rPr>
        <w:t xml:space="preserve"> by decreasing communication gap with union workforce.</w:t>
      </w:r>
    </w:p>
    <w:p w14:paraId="513BA73D" w14:textId="1BD152ED" w:rsidP="000E522C" w:rsidR="009E6957" w:rsidRDefault="00796953" w:rsidRPr="00796953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796953">
        <w:rPr>
          <w:rFonts w:asciiTheme="minorHAnsi" w:hAnsiTheme="minorHAnsi"/>
          <w:sz w:val="22"/>
          <w:szCs w:val="22"/>
        </w:rPr>
        <w:t>C</w:t>
      </w:r>
      <w:r w:rsidR="003D134D" w:rsidRPr="00796953">
        <w:rPr>
          <w:rFonts w:asciiTheme="minorHAnsi" w:hAnsiTheme="minorHAnsi"/>
          <w:sz w:val="22"/>
          <w:szCs w:val="22"/>
        </w:rPr>
        <w:t>onceptualize</w:t>
      </w:r>
      <w:r w:rsidRPr="00796953">
        <w:rPr>
          <w:rFonts w:asciiTheme="minorHAnsi" w:hAnsiTheme="minorHAnsi"/>
          <w:sz w:val="22"/>
          <w:szCs w:val="22"/>
        </w:rPr>
        <w:t>d</w:t>
      </w:r>
      <w:r w:rsidR="003D134D" w:rsidRPr="00796953">
        <w:rPr>
          <w:rFonts w:asciiTheme="minorHAnsi" w:hAnsiTheme="minorHAnsi"/>
          <w:sz w:val="22"/>
          <w:szCs w:val="22"/>
        </w:rPr>
        <w:t xml:space="preserve"> and deploy</w:t>
      </w:r>
      <w:r w:rsidRPr="00796953">
        <w:rPr>
          <w:rFonts w:asciiTheme="minorHAnsi" w:hAnsiTheme="minorHAnsi"/>
          <w:sz w:val="22"/>
          <w:szCs w:val="22"/>
        </w:rPr>
        <w:t>ed</w:t>
      </w:r>
      <w:r w:rsidR="003D134D" w:rsidRPr="0079695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</w:t>
      </w:r>
      <w:r w:rsidR="003D134D" w:rsidRPr="00796953">
        <w:rPr>
          <w:rFonts w:asciiTheme="minorHAnsi" w:hAnsiTheme="minorHAnsi"/>
          <w:sz w:val="22"/>
          <w:szCs w:val="22"/>
        </w:rPr>
        <w:t>ompany-wide, on-site, Certified Athletic Trainer Program</w:t>
      </w:r>
      <w:r w:rsidRPr="00796953">
        <w:rPr>
          <w:rFonts w:asciiTheme="minorHAnsi" w:hAnsiTheme="minorHAnsi"/>
          <w:sz w:val="22"/>
          <w:szCs w:val="22"/>
        </w:rPr>
        <w:t xml:space="preserve"> in liaison with Corp safety</w:t>
      </w:r>
      <w:r w:rsidR="003D134D" w:rsidRPr="00796953">
        <w:rPr>
          <w:rFonts w:asciiTheme="minorHAnsi" w:hAnsiTheme="minorHAnsi"/>
          <w:sz w:val="22"/>
          <w:szCs w:val="22"/>
        </w:rPr>
        <w:t>.</w:t>
      </w:r>
      <w:r w:rsidR="00175C8D">
        <w:rPr>
          <w:rFonts w:asciiTheme="minorHAnsi" w:hAnsiTheme="minorHAnsi"/>
          <w:sz w:val="22"/>
          <w:szCs w:val="22"/>
        </w:rPr>
        <w:t xml:space="preserve"> </w:t>
      </w:r>
      <w:r w:rsidR="00175C8D" w:rsidRPr="000E522C">
        <w:rPr>
          <w:rFonts w:asciiTheme="minorHAnsi" w:hAnsiTheme="minorHAnsi"/>
          <w:i/>
          <w:iCs/>
          <w:color w:themeColor="accent1" w:themeShade="BF" w:val="2E74B5"/>
          <w:sz w:val="22"/>
          <w:szCs w:val="22"/>
        </w:rPr>
        <w:t>What did that achieve</w:t>
      </w:r>
      <w:r w:rsidR="000E522C" w:rsidRPr="000E522C">
        <w:rPr>
          <w:rFonts w:asciiTheme="minorHAnsi" w:hAnsiTheme="minorHAnsi"/>
          <w:i/>
          <w:iCs/>
          <w:color w:themeColor="accent1" w:themeShade="BF" w:val="2E74B5"/>
          <w:sz w:val="22"/>
          <w:szCs w:val="22"/>
        </w:rPr>
        <w:t xml:space="preserve"> Steven?</w:t>
      </w:r>
      <w:r w:rsidR="00175C8D" w:rsidRPr="000E522C">
        <w:rPr>
          <w:rFonts w:asciiTheme="minorHAnsi" w:hAnsiTheme="minorHAnsi"/>
          <w:color w:themeColor="accent1" w:themeShade="BF" w:val="2E74B5"/>
          <w:sz w:val="22"/>
          <w:szCs w:val="22"/>
        </w:rPr>
        <w:t xml:space="preserve"> </w:t>
      </w:r>
    </w:p>
    <w:p w14:paraId="715AC35B" w14:textId="53AABCEF" w:rsidP="000E522C" w:rsidR="00D12917" w:rsidRDefault="00D12917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bookmarkStart w:id="2" w:name="_Hlk46507313"/>
      <w:r>
        <w:rPr>
          <w:rFonts w:asciiTheme="minorHAnsi" w:hAnsiTheme="minorHAnsi"/>
          <w:sz w:val="22"/>
          <w:szCs w:val="22"/>
        </w:rPr>
        <w:t xml:space="preserve">Pioneered </w:t>
      </w:r>
      <w:r w:rsidRPr="00D12917">
        <w:rPr>
          <w:rFonts w:asciiTheme="minorHAnsi" w:hAnsiTheme="minorHAnsi"/>
          <w:sz w:val="22"/>
          <w:szCs w:val="22"/>
        </w:rPr>
        <w:t>fully Integrated Absence &amp; Disability Services organization</w:t>
      </w:r>
      <w:r>
        <w:rPr>
          <w:rFonts w:asciiTheme="minorHAnsi" w:hAnsiTheme="minorHAnsi"/>
          <w:sz w:val="22"/>
          <w:szCs w:val="22"/>
        </w:rPr>
        <w:t>, from designing vision to final development, vendor selection, and implementation of best practices</w:t>
      </w:r>
      <w:bookmarkEnd w:id="2"/>
      <w:r>
        <w:rPr>
          <w:rFonts w:asciiTheme="minorHAnsi" w:hAnsiTheme="minorHAnsi"/>
          <w:sz w:val="22"/>
          <w:szCs w:val="22"/>
        </w:rPr>
        <w:t>.</w:t>
      </w:r>
    </w:p>
    <w:p w14:paraId="375EED67" w14:textId="77777777" w:rsidP="000E522C" w:rsidR="00175C8D" w:rsidRDefault="00175C8D" w:rsidRPr="00D12917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bookmarkStart w:id="3" w:name="_Hlk46507151"/>
      <w:r w:rsidRPr="00175C8D">
        <w:rPr>
          <w:rFonts w:asciiTheme="minorHAnsi" w:hAnsiTheme="minorHAnsi"/>
          <w:sz w:val="22"/>
          <w:szCs w:val="22"/>
        </w:rPr>
        <w:lastRenderedPageBreak/>
        <w:t>Drove performance improvements</w:t>
      </w:r>
      <w:r>
        <w:rPr>
          <w:rFonts w:asciiTheme="minorHAnsi" w:hAnsiTheme="minorHAnsi"/>
          <w:sz w:val="22"/>
          <w:szCs w:val="22"/>
        </w:rPr>
        <w:t xml:space="preserve"> by </w:t>
      </w:r>
      <w:r w:rsidRPr="00D12917">
        <w:rPr>
          <w:rFonts w:asciiTheme="minorHAnsi" w:hAnsiTheme="minorHAnsi"/>
          <w:sz w:val="22"/>
          <w:szCs w:val="22"/>
        </w:rPr>
        <w:t>training leaders and workforce</w:t>
      </w:r>
      <w:bookmarkEnd w:id="3"/>
      <w:r>
        <w:rPr>
          <w:rFonts w:asciiTheme="minorHAnsi" w:hAnsiTheme="minorHAnsi"/>
          <w:sz w:val="22"/>
          <w:szCs w:val="22"/>
        </w:rPr>
        <w:t xml:space="preserve">; led and </w:t>
      </w:r>
      <w:bookmarkStart w:id="4" w:name="_Hlk46507342"/>
      <w:r>
        <w:rPr>
          <w:rFonts w:asciiTheme="minorHAnsi" w:hAnsiTheme="minorHAnsi"/>
          <w:sz w:val="22"/>
          <w:szCs w:val="22"/>
        </w:rPr>
        <w:t xml:space="preserve">developed </w:t>
      </w:r>
      <w:r w:rsidRPr="00D12917">
        <w:rPr>
          <w:rFonts w:asciiTheme="minorHAnsi" w:hAnsiTheme="minorHAnsi"/>
          <w:sz w:val="22"/>
          <w:szCs w:val="22"/>
        </w:rPr>
        <w:t>all absence &amp; disability education &amp; training materials</w:t>
      </w:r>
      <w:bookmarkEnd w:id="4"/>
      <w:r>
        <w:rPr>
          <w:rFonts w:asciiTheme="minorHAnsi" w:hAnsiTheme="minorHAnsi"/>
          <w:sz w:val="22"/>
          <w:szCs w:val="22"/>
        </w:rPr>
        <w:t>.</w:t>
      </w:r>
    </w:p>
    <w:p w14:paraId="703116B3" w14:textId="55C1BD8C" w:rsidP="000E522C" w:rsidR="00796953" w:rsidRDefault="00796953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796953">
        <w:rPr>
          <w:rFonts w:asciiTheme="minorHAnsi" w:hAnsiTheme="minorHAnsi"/>
          <w:sz w:val="22"/>
          <w:szCs w:val="22"/>
        </w:rPr>
        <w:t>Fostered positive and lasting external vendor, supplier, and provider contracted relationships</w:t>
      </w:r>
      <w:r>
        <w:rPr>
          <w:rFonts w:asciiTheme="minorHAnsi" w:hAnsiTheme="minorHAnsi"/>
          <w:sz w:val="22"/>
          <w:szCs w:val="22"/>
        </w:rPr>
        <w:t xml:space="preserve"> as well as,</w:t>
      </w:r>
      <w:r w:rsidRPr="00796953">
        <w:rPr>
          <w:rFonts w:asciiTheme="minorHAnsi" w:hAnsiTheme="minorHAnsi"/>
          <w:sz w:val="22"/>
          <w:szCs w:val="22"/>
        </w:rPr>
        <w:t xml:space="preserve"> internal corporate relationships with Corporate Safety, Risk Management, Accounting, Payroll, HR Operations, and Employee Benefit </w:t>
      </w:r>
      <w:r w:rsidR="000E522C">
        <w:rPr>
          <w:rFonts w:asciiTheme="minorHAnsi" w:hAnsiTheme="minorHAnsi"/>
          <w:sz w:val="22"/>
          <w:szCs w:val="22"/>
        </w:rPr>
        <w:t>for on time</w:t>
      </w:r>
      <w:r w:rsidRPr="00796953">
        <w:rPr>
          <w:rFonts w:asciiTheme="minorHAnsi" w:hAnsiTheme="minorHAnsi"/>
          <w:sz w:val="22"/>
          <w:szCs w:val="22"/>
        </w:rPr>
        <w:t xml:space="preserve"> issue resolution, and efficient benefits administration for employees.</w:t>
      </w:r>
    </w:p>
    <w:p w14:paraId="6E7873BB" w14:textId="54592539" w:rsidP="000E522C" w:rsidR="002A3A74" w:rsidRDefault="00D12917" w:rsidRPr="00D12917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bookmarkStart w:id="5" w:name="_Hlk46507294"/>
      <w:r w:rsidRPr="00D12917">
        <w:rPr>
          <w:rFonts w:asciiTheme="minorHAnsi" w:hAnsiTheme="minorHAnsi"/>
          <w:sz w:val="22"/>
          <w:szCs w:val="22"/>
        </w:rPr>
        <w:t>D</w:t>
      </w:r>
      <w:r w:rsidR="002A3A74" w:rsidRPr="00D12917">
        <w:rPr>
          <w:rFonts w:asciiTheme="minorHAnsi" w:hAnsiTheme="minorHAnsi"/>
          <w:sz w:val="22"/>
          <w:szCs w:val="22"/>
        </w:rPr>
        <w:t>efend</w:t>
      </w:r>
      <w:r w:rsidRPr="00D12917">
        <w:rPr>
          <w:rFonts w:asciiTheme="minorHAnsi" w:hAnsiTheme="minorHAnsi"/>
          <w:sz w:val="22"/>
          <w:szCs w:val="22"/>
        </w:rPr>
        <w:t xml:space="preserve">ed </w:t>
      </w:r>
      <w:r w:rsidR="002A3A74" w:rsidRPr="00D12917">
        <w:rPr>
          <w:rFonts w:asciiTheme="minorHAnsi" w:hAnsiTheme="minorHAnsi"/>
          <w:sz w:val="22"/>
          <w:szCs w:val="22"/>
        </w:rPr>
        <w:t>absence/ disability-related EEOC complaints</w:t>
      </w:r>
      <w:r>
        <w:rPr>
          <w:rFonts w:asciiTheme="minorHAnsi" w:hAnsiTheme="minorHAnsi"/>
          <w:sz w:val="22"/>
          <w:szCs w:val="22"/>
        </w:rPr>
        <w:t xml:space="preserve"> by</w:t>
      </w:r>
      <w:r w:rsidR="002A3A74" w:rsidRPr="00D1291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delivering</w:t>
      </w:r>
      <w:r w:rsidR="002A3A74" w:rsidRPr="00D1291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c</w:t>
      </w:r>
      <w:r w:rsidR="002A3A74" w:rsidRPr="00D12917">
        <w:rPr>
          <w:rFonts w:asciiTheme="minorHAnsi" w:hAnsiTheme="minorHAnsi"/>
          <w:sz w:val="22"/>
          <w:szCs w:val="22"/>
        </w:rPr>
        <w:t>ompany response to Department of Labor (DOL) inquiries, and partner</w:t>
      </w:r>
      <w:r>
        <w:rPr>
          <w:rFonts w:asciiTheme="minorHAnsi" w:hAnsiTheme="minorHAnsi"/>
          <w:sz w:val="22"/>
          <w:szCs w:val="22"/>
        </w:rPr>
        <w:t>ing</w:t>
      </w:r>
      <w:r w:rsidR="002A3A74" w:rsidRPr="00D12917">
        <w:rPr>
          <w:rFonts w:asciiTheme="minorHAnsi" w:hAnsiTheme="minorHAnsi"/>
          <w:sz w:val="22"/>
          <w:szCs w:val="22"/>
        </w:rPr>
        <w:t xml:space="preserve"> w</w:t>
      </w:r>
      <w:r>
        <w:rPr>
          <w:rFonts w:asciiTheme="minorHAnsi" w:hAnsiTheme="minorHAnsi"/>
          <w:sz w:val="22"/>
          <w:szCs w:val="22"/>
        </w:rPr>
        <w:t>ith</w:t>
      </w:r>
      <w:r w:rsidR="002A3A74" w:rsidRPr="00D12917">
        <w:rPr>
          <w:rFonts w:asciiTheme="minorHAnsi" w:hAnsiTheme="minorHAnsi"/>
          <w:sz w:val="22"/>
          <w:szCs w:val="22"/>
        </w:rPr>
        <w:t xml:space="preserve"> Legal counsel </w:t>
      </w:r>
      <w:r>
        <w:rPr>
          <w:rFonts w:asciiTheme="minorHAnsi" w:hAnsiTheme="minorHAnsi"/>
          <w:sz w:val="22"/>
          <w:szCs w:val="22"/>
        </w:rPr>
        <w:t>to</w:t>
      </w:r>
      <w:r w:rsidR="002A3A74" w:rsidRPr="00D1291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draft</w:t>
      </w:r>
      <w:r w:rsidR="002A3A74" w:rsidRPr="00D12917">
        <w:rPr>
          <w:rFonts w:asciiTheme="minorHAnsi" w:hAnsiTheme="minorHAnsi"/>
          <w:sz w:val="22"/>
          <w:szCs w:val="22"/>
        </w:rPr>
        <w:t xml:space="preserve"> legal strategies,</w:t>
      </w:r>
      <w:r w:rsidRPr="00D12917">
        <w:rPr>
          <w:rFonts w:asciiTheme="minorHAnsi" w:hAnsiTheme="minorHAnsi"/>
          <w:sz w:val="22"/>
          <w:szCs w:val="22"/>
        </w:rPr>
        <w:t xml:space="preserve"> and</w:t>
      </w:r>
      <w:r w:rsidR="002A3A74" w:rsidRPr="00D12917">
        <w:rPr>
          <w:rFonts w:asciiTheme="minorHAnsi" w:hAnsiTheme="minorHAnsi"/>
          <w:sz w:val="22"/>
          <w:szCs w:val="22"/>
        </w:rPr>
        <w:t xml:space="preserve"> represent </w:t>
      </w:r>
      <w:r>
        <w:rPr>
          <w:rFonts w:asciiTheme="minorHAnsi" w:hAnsiTheme="minorHAnsi"/>
          <w:sz w:val="22"/>
          <w:szCs w:val="22"/>
        </w:rPr>
        <w:t>c</w:t>
      </w:r>
      <w:r w:rsidR="002A3A74" w:rsidRPr="00D12917">
        <w:rPr>
          <w:rFonts w:asciiTheme="minorHAnsi" w:hAnsiTheme="minorHAnsi"/>
          <w:sz w:val="22"/>
          <w:szCs w:val="22"/>
        </w:rPr>
        <w:t>ompany during litigation to mitigate risk</w:t>
      </w:r>
      <w:r>
        <w:rPr>
          <w:rFonts w:asciiTheme="minorHAnsi" w:hAnsiTheme="minorHAnsi"/>
          <w:sz w:val="22"/>
          <w:szCs w:val="22"/>
        </w:rPr>
        <w:t xml:space="preserve"> &amp;</w:t>
      </w:r>
      <w:r w:rsidR="002A3A74" w:rsidRPr="00D12917">
        <w:rPr>
          <w:rFonts w:asciiTheme="minorHAnsi" w:hAnsiTheme="minorHAnsi"/>
          <w:sz w:val="22"/>
          <w:szCs w:val="22"/>
        </w:rPr>
        <w:t xml:space="preserve"> exposure</w:t>
      </w:r>
      <w:bookmarkEnd w:id="5"/>
      <w:r w:rsidR="002A3A74" w:rsidRPr="00D12917">
        <w:rPr>
          <w:rFonts w:asciiTheme="minorHAnsi" w:hAnsiTheme="minorHAnsi"/>
          <w:sz w:val="22"/>
          <w:szCs w:val="22"/>
        </w:rPr>
        <w:t>.</w:t>
      </w:r>
    </w:p>
    <w:p w14:paraId="26116117" w14:textId="56F2DE33" w:rsidP="000E522C" w:rsidR="00D12917" w:rsidRDefault="00D12917" w:rsidRPr="00D12917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</w:rPr>
      </w:pPr>
      <w:r w:rsidRPr="00D12917">
        <w:rPr>
          <w:rFonts w:asciiTheme="minorHAnsi" w:hAnsiTheme="minorHAnsi"/>
          <w:sz w:val="22"/>
          <w:szCs w:val="22"/>
        </w:rPr>
        <w:t>Appointed</w:t>
      </w:r>
      <w:r w:rsidR="002A3A74" w:rsidRPr="00D12917">
        <w:rPr>
          <w:rFonts w:asciiTheme="minorHAnsi" w:hAnsiTheme="minorHAnsi"/>
          <w:sz w:val="22"/>
          <w:szCs w:val="22"/>
        </w:rPr>
        <w:t xml:space="preserve"> as Co-Lead for in-house, Corporate Certified Athletic Trainer (ATC) program</w:t>
      </w:r>
      <w:r>
        <w:rPr>
          <w:rFonts w:asciiTheme="minorHAnsi" w:hAnsiTheme="minorHAnsi"/>
          <w:sz w:val="22"/>
          <w:szCs w:val="22"/>
        </w:rPr>
        <w:t xml:space="preserve"> and</w:t>
      </w:r>
      <w:r w:rsidRPr="00D12917">
        <w:rPr>
          <w:rFonts w:asciiTheme="minorHAnsi" w:hAnsiTheme="minorHAnsi"/>
          <w:sz w:val="22"/>
          <w:szCs w:val="22"/>
        </w:rPr>
        <w:t xml:space="preserve"> as</w:t>
      </w:r>
      <w:r w:rsidR="00514121" w:rsidRPr="00D12917">
        <w:rPr>
          <w:rFonts w:asciiTheme="minorHAnsi" w:hAnsiTheme="minorHAnsi"/>
          <w:sz w:val="22"/>
          <w:szCs w:val="22"/>
        </w:rPr>
        <w:t xml:space="preserve"> visible Corporate Subject Matter Expert (SME) for employee medical, absence, and disability issues</w:t>
      </w:r>
      <w:r>
        <w:rPr>
          <w:rFonts w:asciiTheme="minorHAnsi" w:hAnsiTheme="minorHAnsi"/>
          <w:sz w:val="22"/>
          <w:szCs w:val="22"/>
        </w:rPr>
        <w:t xml:space="preserve"> – provided expert guidance </w:t>
      </w:r>
      <w:r w:rsidRPr="00D12917">
        <w:rPr>
          <w:rFonts w:asciiTheme="minorHAnsi" w:hAnsiTheme="minorHAnsi"/>
          <w:sz w:val="22"/>
          <w:szCs w:val="22"/>
        </w:rPr>
        <w:t>on complex medical, absence, and disability employment matters</w:t>
      </w:r>
      <w:r>
        <w:rPr>
          <w:rFonts w:asciiTheme="minorHAnsi" w:hAnsiTheme="minorHAnsi"/>
          <w:sz w:val="22"/>
          <w:szCs w:val="22"/>
        </w:rPr>
        <w:t>.</w:t>
      </w:r>
    </w:p>
    <w:bookmarkEnd w:id="1"/>
    <w:p w14:paraId="7C26401F" w14:textId="6A521B08" w:rsidP="004A3E69" w:rsidR="0050629C" w:rsidRDefault="00836242" w:rsidRPr="001B73BD">
      <w:pPr>
        <w:tabs>
          <w:tab w:pos="9648" w:val="right"/>
        </w:tabs>
        <w:spacing w:before="240"/>
        <w:jc w:val="both"/>
        <w:rPr>
          <w:rFonts w:asciiTheme="minorHAnsi" w:hAnsiTheme="minorHAnsi"/>
          <w:sz w:val="22"/>
          <w:szCs w:val="22"/>
          <w:u w:val="single"/>
        </w:rPr>
      </w:pPr>
      <w:r w:rsidRPr="001B73BD">
        <w:rPr>
          <w:rFonts w:asciiTheme="minorHAnsi" w:hAnsiTheme="minorHAnsi"/>
          <w:sz w:val="22"/>
          <w:szCs w:val="22"/>
          <w:u w:val="single"/>
        </w:rPr>
        <w:t>Additional Experience</w:t>
      </w:r>
    </w:p>
    <w:p w14:paraId="6276CEFC" w14:textId="11C5604F" w:rsidP="00DB5011" w:rsidR="00DB5011" w:rsidRDefault="007D5B7E" w:rsidRPr="001B73BD">
      <w:pPr>
        <w:spacing w:before="100"/>
        <w:ind w:left="360"/>
        <w:jc w:val="both"/>
        <w:rPr>
          <w:rFonts w:asciiTheme="minorHAnsi" w:hAnsiTheme="minorHAnsi"/>
          <w:bCs/>
          <w:sz w:val="22"/>
          <w:szCs w:val="22"/>
        </w:rPr>
      </w:pPr>
      <w:r w:rsidRPr="007D5B7E">
        <w:rPr>
          <w:rFonts w:asciiTheme="minorHAnsi" w:hAnsiTheme="minorHAnsi"/>
          <w:b/>
          <w:sz w:val="22"/>
          <w:szCs w:val="22"/>
        </w:rPr>
        <w:t>HR- Worker’s Compensation Program Manager, Corp Risk Management</w:t>
      </w:r>
      <w:r w:rsidR="00DB5011" w:rsidRPr="001B73BD">
        <w:rPr>
          <w:rFonts w:asciiTheme="minorHAnsi" w:hAnsiTheme="minorHAnsi"/>
          <w:b/>
          <w:sz w:val="22"/>
          <w:szCs w:val="22"/>
        </w:rPr>
        <w:t xml:space="preserve"> </w:t>
      </w:r>
      <w:r w:rsidR="00DB5011" w:rsidRPr="001B73BD">
        <w:rPr>
          <w:rFonts w:asciiTheme="minorHAnsi" w:hAnsiTheme="minorHAnsi"/>
          <w:bCs/>
          <w:sz w:val="22"/>
          <w:szCs w:val="22"/>
        </w:rPr>
        <w:t>(</w:t>
      </w:r>
      <w:r>
        <w:rPr>
          <w:rFonts w:asciiTheme="minorHAnsi" w:hAnsiTheme="minorHAnsi"/>
          <w:bCs/>
          <w:sz w:val="22"/>
          <w:szCs w:val="22"/>
        </w:rPr>
        <w:t>2006</w:t>
      </w:r>
      <w:r w:rsidR="00DB5011" w:rsidRPr="001B73BD">
        <w:rPr>
          <w:rFonts w:asciiTheme="minorHAnsi" w:hAnsiTheme="minorHAnsi"/>
          <w:bCs/>
          <w:sz w:val="22"/>
          <w:szCs w:val="22"/>
        </w:rPr>
        <w:t xml:space="preserve"> to 200</w:t>
      </w:r>
      <w:r>
        <w:rPr>
          <w:rFonts w:asciiTheme="minorHAnsi" w:hAnsiTheme="minorHAnsi"/>
          <w:bCs/>
          <w:sz w:val="22"/>
          <w:szCs w:val="22"/>
        </w:rPr>
        <w:t>6</w:t>
      </w:r>
      <w:r w:rsidR="00DB5011" w:rsidRPr="001B73BD">
        <w:rPr>
          <w:rFonts w:asciiTheme="minorHAnsi" w:hAnsiTheme="minorHAnsi"/>
          <w:bCs/>
          <w:sz w:val="22"/>
          <w:szCs w:val="22"/>
        </w:rPr>
        <w:t xml:space="preserve">) </w:t>
      </w:r>
      <w:r w:rsidR="00DB5011" w:rsidRPr="001B73BD">
        <w:rPr>
          <w:rFonts w:asciiTheme="minorHAnsi" w:hAnsiTheme="minorHAnsi"/>
          <w:bCs/>
          <w:sz w:val="22"/>
          <w:szCs w:val="22"/>
        </w:rPr>
        <w:sym w:char="F0A7" w:font="Wingdings"/>
      </w:r>
      <w:r w:rsidR="00DB5011" w:rsidRPr="001B73BD">
        <w:rPr>
          <w:rFonts w:asciiTheme="minorHAnsi" w:hAnsiTheme="minorHAnsi"/>
          <w:bCs/>
          <w:sz w:val="22"/>
          <w:szCs w:val="22"/>
        </w:rPr>
        <w:t xml:space="preserve">  </w:t>
      </w:r>
      <w:bookmarkStart w:id="6" w:name="_Hlk46506644"/>
      <w:r w:rsidRPr="007D5B7E">
        <w:rPr>
          <w:rFonts w:asciiTheme="minorHAnsi" w:hAnsiTheme="minorHAnsi"/>
          <w:sz w:val="22"/>
          <w:szCs w:val="22"/>
        </w:rPr>
        <w:t>Little Caesar Enterprises/ Ilitch Holdings</w:t>
      </w:r>
      <w:bookmarkEnd w:id="6"/>
      <w:r w:rsidRPr="007D5B7E">
        <w:rPr>
          <w:rFonts w:asciiTheme="minorHAnsi" w:hAnsiTheme="minorHAnsi"/>
          <w:sz w:val="22"/>
          <w:szCs w:val="22"/>
        </w:rPr>
        <w:t>, Detroit, MI</w:t>
      </w:r>
    </w:p>
    <w:p w14:paraId="02EF7EC7" w14:textId="4D718175" w:rsidP="00A163CF" w:rsidR="00A1645B" w:rsidRDefault="007D5B7E" w:rsidRPr="001B73BD">
      <w:pPr>
        <w:spacing w:before="100"/>
        <w:ind w:left="360"/>
        <w:jc w:val="both"/>
        <w:rPr>
          <w:rFonts w:asciiTheme="minorHAnsi" w:hAnsiTheme="minorHAnsi"/>
          <w:sz w:val="22"/>
          <w:szCs w:val="22"/>
        </w:rPr>
      </w:pPr>
      <w:r w:rsidRPr="007D5B7E">
        <w:rPr>
          <w:rFonts w:asciiTheme="minorHAnsi" w:hAnsiTheme="minorHAnsi"/>
          <w:b/>
          <w:sz w:val="22"/>
          <w:szCs w:val="22"/>
        </w:rPr>
        <w:t>HR- Sr. Worker's Compensation &amp; Employee Disability Analyst</w:t>
      </w:r>
      <w:r w:rsidR="00972D7E" w:rsidRPr="001B73BD">
        <w:rPr>
          <w:rFonts w:asciiTheme="minorHAnsi" w:hAnsiTheme="minorHAnsi"/>
          <w:sz w:val="22"/>
          <w:szCs w:val="22"/>
        </w:rPr>
        <w:t xml:space="preserve"> </w:t>
      </w:r>
      <w:r w:rsidR="001444D0" w:rsidRPr="001B73BD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2004</w:t>
      </w:r>
      <w:r w:rsidR="001444D0" w:rsidRPr="001B73BD">
        <w:rPr>
          <w:rFonts w:asciiTheme="minorHAnsi" w:hAnsiTheme="minorHAnsi"/>
          <w:sz w:val="22"/>
          <w:szCs w:val="22"/>
        </w:rPr>
        <w:t xml:space="preserve"> t</w:t>
      </w:r>
      <w:r w:rsidR="00A163CF" w:rsidRPr="001B73BD">
        <w:rPr>
          <w:rFonts w:asciiTheme="minorHAnsi" w:hAnsiTheme="minorHAnsi"/>
          <w:sz w:val="22"/>
          <w:szCs w:val="22"/>
        </w:rPr>
        <w:t xml:space="preserve">o </w:t>
      </w:r>
      <w:r>
        <w:rPr>
          <w:rFonts w:asciiTheme="minorHAnsi" w:hAnsiTheme="minorHAnsi"/>
          <w:sz w:val="22"/>
          <w:szCs w:val="22"/>
        </w:rPr>
        <w:t>2006</w:t>
      </w:r>
      <w:r w:rsidR="001444D0" w:rsidRPr="001B73BD">
        <w:rPr>
          <w:rFonts w:asciiTheme="minorHAnsi" w:hAnsiTheme="minorHAnsi"/>
          <w:sz w:val="22"/>
          <w:szCs w:val="22"/>
        </w:rPr>
        <w:t xml:space="preserve">)  </w:t>
      </w:r>
      <w:r w:rsidR="0079079E" w:rsidRPr="001B73BD">
        <w:rPr>
          <w:rFonts w:asciiTheme="minorHAnsi" w:hAnsiTheme="minorHAnsi"/>
          <w:sz w:val="22"/>
          <w:szCs w:val="22"/>
        </w:rPr>
        <w:sym w:char="F0A7" w:font="Wingdings"/>
      </w:r>
      <w:r w:rsidR="001444D0" w:rsidRPr="001B73BD">
        <w:rPr>
          <w:rFonts w:asciiTheme="minorHAnsi" w:hAnsiTheme="minorHAnsi"/>
          <w:sz w:val="22"/>
          <w:szCs w:val="22"/>
        </w:rPr>
        <w:t xml:space="preserve">  </w:t>
      </w:r>
      <w:bookmarkStart w:id="7" w:name="_Hlk46506659"/>
      <w:r w:rsidRPr="007D5B7E">
        <w:rPr>
          <w:rFonts w:asciiTheme="minorHAnsi" w:hAnsiTheme="minorHAnsi"/>
          <w:sz w:val="22"/>
          <w:szCs w:val="22"/>
        </w:rPr>
        <w:t>DTE Energy Company</w:t>
      </w:r>
      <w:bookmarkEnd w:id="7"/>
      <w:r w:rsidRPr="007D5B7E">
        <w:rPr>
          <w:rFonts w:asciiTheme="minorHAnsi" w:hAnsiTheme="minorHAnsi"/>
          <w:sz w:val="22"/>
          <w:szCs w:val="22"/>
        </w:rPr>
        <w:t>, Detroit, MI</w:t>
      </w:r>
    </w:p>
    <w:p w14:paraId="38DF5AFB" w14:textId="1C37A95A" w:rsidP="00A163CF" w:rsidR="00A1645B" w:rsidRDefault="007D5B7E" w:rsidRPr="001B73BD">
      <w:pPr>
        <w:spacing w:before="10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7D5B7E">
        <w:rPr>
          <w:rFonts w:asciiTheme="minorHAnsi" w:hAnsiTheme="minorHAnsi"/>
          <w:b/>
          <w:sz w:val="22"/>
          <w:szCs w:val="22"/>
        </w:rPr>
        <w:t>HR Generalist/ Medical Records Clerk</w:t>
      </w:r>
      <w:r w:rsidR="00972D7E" w:rsidRPr="001B73BD">
        <w:rPr>
          <w:rFonts w:asciiTheme="minorHAnsi" w:hAnsiTheme="minorHAnsi"/>
          <w:sz w:val="22"/>
          <w:szCs w:val="22"/>
        </w:rPr>
        <w:t xml:space="preserve"> </w:t>
      </w:r>
      <w:r w:rsidR="001444D0" w:rsidRPr="001B73BD">
        <w:rPr>
          <w:rFonts w:asciiTheme="minorHAnsi" w:hAnsiTheme="minorHAnsi"/>
          <w:sz w:val="22"/>
          <w:szCs w:val="22"/>
        </w:rPr>
        <w:t>(199</w:t>
      </w:r>
      <w:r>
        <w:rPr>
          <w:rFonts w:asciiTheme="minorHAnsi" w:hAnsiTheme="minorHAnsi"/>
          <w:sz w:val="22"/>
          <w:szCs w:val="22"/>
        </w:rPr>
        <w:t>8</w:t>
      </w:r>
      <w:r w:rsidR="001444D0" w:rsidRPr="001B73BD">
        <w:rPr>
          <w:rFonts w:asciiTheme="minorHAnsi" w:hAnsiTheme="minorHAnsi"/>
          <w:sz w:val="22"/>
          <w:szCs w:val="22"/>
        </w:rPr>
        <w:t xml:space="preserve"> t</w:t>
      </w:r>
      <w:r w:rsidR="00A163CF" w:rsidRPr="001B73BD">
        <w:rPr>
          <w:rFonts w:asciiTheme="minorHAnsi" w:hAnsiTheme="minorHAnsi"/>
          <w:sz w:val="22"/>
          <w:szCs w:val="22"/>
        </w:rPr>
        <w:t xml:space="preserve">o </w:t>
      </w:r>
      <w:r>
        <w:rPr>
          <w:rFonts w:asciiTheme="minorHAnsi" w:hAnsiTheme="minorHAnsi"/>
          <w:sz w:val="22"/>
          <w:szCs w:val="22"/>
        </w:rPr>
        <w:t>2001</w:t>
      </w:r>
      <w:r w:rsidR="001444D0" w:rsidRPr="001B73BD">
        <w:rPr>
          <w:rFonts w:asciiTheme="minorHAnsi" w:hAnsiTheme="minorHAnsi"/>
          <w:sz w:val="22"/>
          <w:szCs w:val="22"/>
        </w:rPr>
        <w:t xml:space="preserve">)  </w:t>
      </w:r>
      <w:r w:rsidR="0079079E" w:rsidRPr="001B73BD">
        <w:rPr>
          <w:rFonts w:asciiTheme="minorHAnsi" w:hAnsiTheme="minorHAnsi"/>
          <w:sz w:val="22"/>
          <w:szCs w:val="22"/>
        </w:rPr>
        <w:sym w:char="F0A7" w:font="Wingdings"/>
      </w:r>
      <w:r w:rsidR="001444D0" w:rsidRPr="001B73BD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Pr="007D5B7E">
        <w:rPr>
          <w:rFonts w:asciiTheme="minorHAnsi" w:hAnsiTheme="minorHAnsi"/>
          <w:sz w:val="22"/>
          <w:szCs w:val="22"/>
        </w:rPr>
        <w:t>Wohlert</w:t>
      </w:r>
      <w:proofErr w:type="spellEnd"/>
      <w:r w:rsidRPr="007D5B7E">
        <w:rPr>
          <w:rFonts w:asciiTheme="minorHAnsi" w:hAnsiTheme="minorHAnsi"/>
          <w:sz w:val="22"/>
          <w:szCs w:val="22"/>
        </w:rPr>
        <w:t xml:space="preserve"> Corporation, Lansing MI</w:t>
      </w:r>
    </w:p>
    <w:p w14:paraId="6BB21BFC" w14:textId="4B71C5AF" w:rsidP="00A163CF" w:rsidR="00A1645B" w:rsidRDefault="007D5B7E" w:rsidRPr="001B73BD">
      <w:pPr>
        <w:spacing w:before="10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United States (US) Navy</w:t>
      </w:r>
      <w:r w:rsidR="00972D7E" w:rsidRPr="001B73BD">
        <w:rPr>
          <w:rFonts w:asciiTheme="minorHAnsi" w:hAnsiTheme="minorHAnsi"/>
          <w:sz w:val="22"/>
          <w:szCs w:val="22"/>
        </w:rPr>
        <w:t xml:space="preserve"> </w:t>
      </w:r>
      <w:r w:rsidR="001444D0" w:rsidRPr="001B73BD">
        <w:rPr>
          <w:rFonts w:asciiTheme="minorHAnsi" w:hAnsiTheme="minorHAnsi"/>
          <w:sz w:val="22"/>
          <w:szCs w:val="22"/>
        </w:rPr>
        <w:t>(199</w:t>
      </w:r>
      <w:r>
        <w:rPr>
          <w:rFonts w:asciiTheme="minorHAnsi" w:hAnsiTheme="minorHAnsi"/>
          <w:sz w:val="22"/>
          <w:szCs w:val="22"/>
        </w:rPr>
        <w:t>1 to 1997</w:t>
      </w:r>
      <w:r w:rsidR="001444D0" w:rsidRPr="001B73BD">
        <w:rPr>
          <w:rFonts w:asciiTheme="minorHAnsi" w:hAnsiTheme="minorHAnsi"/>
          <w:sz w:val="22"/>
          <w:szCs w:val="22"/>
        </w:rPr>
        <w:t xml:space="preserve">)  </w:t>
      </w:r>
      <w:r w:rsidR="0079079E" w:rsidRPr="001B73BD">
        <w:rPr>
          <w:rFonts w:asciiTheme="minorHAnsi" w:hAnsiTheme="minorHAnsi"/>
          <w:sz w:val="22"/>
          <w:szCs w:val="22"/>
        </w:rPr>
        <w:sym w:char="F0A7" w:font="Wingdings"/>
      </w:r>
      <w:r w:rsidR="001444D0" w:rsidRPr="001B73BD">
        <w:rPr>
          <w:rFonts w:asciiTheme="minorHAnsi" w:hAnsiTheme="minorHAnsi"/>
          <w:sz w:val="22"/>
          <w:szCs w:val="22"/>
        </w:rPr>
        <w:t xml:space="preserve">  </w:t>
      </w:r>
      <w:r w:rsidRPr="007D5B7E">
        <w:rPr>
          <w:rFonts w:asciiTheme="minorHAnsi" w:hAnsiTheme="minorHAnsi"/>
          <w:sz w:val="22"/>
          <w:szCs w:val="22"/>
        </w:rPr>
        <w:t>San Diego, CA</w:t>
      </w:r>
      <w:r>
        <w:rPr>
          <w:rFonts w:asciiTheme="minorHAnsi" w:hAnsiTheme="minorHAnsi"/>
          <w:sz w:val="22"/>
          <w:szCs w:val="22"/>
        </w:rPr>
        <w:t>,</w:t>
      </w:r>
      <w:r w:rsidRPr="007D5B7E">
        <w:rPr>
          <w:rFonts w:asciiTheme="minorHAnsi" w:hAnsiTheme="minorHAnsi"/>
          <w:sz w:val="22"/>
          <w:szCs w:val="22"/>
        </w:rPr>
        <w:t xml:space="preserve"> and Okinawa</w:t>
      </w:r>
    </w:p>
    <w:p w14:paraId="2AE88A5C" w14:textId="77777777" w:rsidP="00DD4F02" w:rsidR="00A53944" w:rsidRDefault="00A53944" w:rsidRPr="00DB5011">
      <w:pPr>
        <w:jc w:val="both"/>
        <w:rPr>
          <w:rFonts w:ascii="Book Antiqua" w:hAnsi="Book Antiqua"/>
          <w:b/>
          <w:sz w:val="30"/>
          <w:szCs w:val="30"/>
        </w:rPr>
      </w:pPr>
    </w:p>
    <w:p w14:paraId="3610AFFB" w14:textId="77777777" w:rsidP="00B8270A" w:rsidR="008E45E9" w:rsidRDefault="008E45E9" w:rsidRPr="001B73BD">
      <w:pPr>
        <w:pBdr>
          <w:bottom w:color="auto" w:space="3" w:sz="8" w:val="single"/>
        </w:pBdr>
        <w:tabs>
          <w:tab w:pos="9648" w:val="right"/>
        </w:tabs>
        <w:rPr>
          <w:rFonts w:asciiTheme="majorHAnsi" w:hAnsiTheme="majorHAnsi"/>
          <w:b/>
          <w:sz w:val="30"/>
          <w:szCs w:val="30"/>
        </w:rPr>
      </w:pPr>
      <w:r w:rsidRPr="001B73BD">
        <w:rPr>
          <w:rFonts w:asciiTheme="majorHAnsi" w:hAnsiTheme="majorHAnsi"/>
          <w:b/>
          <w:sz w:val="30"/>
          <w:szCs w:val="30"/>
        </w:rPr>
        <w:t>Education</w:t>
      </w:r>
      <w:r w:rsidR="00251431" w:rsidRPr="001B73BD">
        <w:rPr>
          <w:rFonts w:asciiTheme="majorHAnsi" w:hAnsiTheme="majorHAnsi"/>
          <w:b/>
          <w:sz w:val="30"/>
          <w:szCs w:val="30"/>
        </w:rPr>
        <w:t xml:space="preserve"> &amp;</w:t>
      </w:r>
      <w:r w:rsidR="00C91289" w:rsidRPr="001B73BD">
        <w:rPr>
          <w:rFonts w:asciiTheme="majorHAnsi" w:hAnsiTheme="majorHAnsi"/>
          <w:b/>
          <w:sz w:val="30"/>
          <w:szCs w:val="30"/>
        </w:rPr>
        <w:t xml:space="preserve"> </w:t>
      </w:r>
      <w:r w:rsidR="00290306" w:rsidRPr="001B73BD">
        <w:rPr>
          <w:rFonts w:asciiTheme="majorHAnsi" w:hAnsiTheme="majorHAnsi"/>
          <w:b/>
          <w:sz w:val="30"/>
          <w:szCs w:val="30"/>
        </w:rPr>
        <w:t>Credentials</w:t>
      </w:r>
    </w:p>
    <w:p w14:paraId="393C11BE" w14:textId="330E5A8D" w:rsidP="00486110" w:rsidR="00486110" w:rsidRDefault="007D5B7E" w:rsidRPr="001B73BD">
      <w:pPr>
        <w:spacing w:before="200"/>
        <w:rPr>
          <w:rFonts w:asciiTheme="minorHAnsi" w:hAnsiTheme="minorHAnsi"/>
          <w:sz w:val="22"/>
          <w:szCs w:val="22"/>
        </w:rPr>
      </w:pPr>
      <w:r w:rsidRPr="007D5B7E">
        <w:rPr>
          <w:rFonts w:asciiTheme="minorHAnsi" w:hAnsiTheme="minorHAnsi"/>
          <w:sz w:val="22"/>
          <w:szCs w:val="22"/>
          <w:u w:val="single"/>
        </w:rPr>
        <w:t>Bachelor of Arts - Interdisciplinary Studies in Human Resources</w:t>
      </w:r>
      <w:r w:rsidR="001444D0" w:rsidRPr="001B73BD">
        <w:rPr>
          <w:rFonts w:asciiTheme="minorHAnsi" w:hAnsiTheme="minorHAnsi"/>
          <w:sz w:val="22"/>
          <w:szCs w:val="22"/>
        </w:rPr>
        <w:t xml:space="preserve"> </w:t>
      </w:r>
    </w:p>
    <w:p w14:paraId="50816C88" w14:textId="794E9F5E" w:rsidP="00486110" w:rsidR="00C91289" w:rsidRDefault="007D5B7E" w:rsidRPr="001B73BD">
      <w:pPr>
        <w:spacing w:before="40"/>
        <w:ind w:left="360"/>
        <w:rPr>
          <w:rFonts w:asciiTheme="minorHAnsi" w:hAnsiTheme="minorHAnsi"/>
          <w:i/>
          <w:sz w:val="22"/>
          <w:szCs w:val="22"/>
        </w:rPr>
      </w:pPr>
      <w:r w:rsidRPr="007D5B7E">
        <w:rPr>
          <w:rFonts w:asciiTheme="minorHAnsi" w:hAnsiTheme="minorHAnsi"/>
          <w:i/>
          <w:sz w:val="22"/>
          <w:szCs w:val="22"/>
        </w:rPr>
        <w:t>College of Social Sciences, Michigan State University, East Lansing, MI</w:t>
      </w:r>
      <w:r w:rsidR="00C91289" w:rsidRPr="001B73BD">
        <w:rPr>
          <w:rFonts w:asciiTheme="minorHAnsi" w:hAnsiTheme="minorHAnsi"/>
          <w:i/>
          <w:sz w:val="22"/>
          <w:szCs w:val="22"/>
        </w:rPr>
        <w:t xml:space="preserve"> </w:t>
      </w:r>
    </w:p>
    <w:p w14:paraId="77D61776" w14:textId="7FB5BA18" w:rsidP="007D5B7E" w:rsidR="007D5B7E" w:rsidRDefault="007D5B7E" w:rsidRPr="001B73BD">
      <w:pPr>
        <w:spacing w:before="200"/>
        <w:rPr>
          <w:rFonts w:asciiTheme="minorHAnsi" w:hAnsiTheme="minorHAnsi"/>
          <w:sz w:val="22"/>
          <w:szCs w:val="22"/>
        </w:rPr>
      </w:pPr>
      <w:r w:rsidRPr="007D5B7E">
        <w:rPr>
          <w:rFonts w:asciiTheme="minorHAnsi" w:hAnsiTheme="minorHAnsi"/>
          <w:sz w:val="22"/>
          <w:szCs w:val="22"/>
          <w:u w:val="single"/>
        </w:rPr>
        <w:t>Associates Degree</w:t>
      </w:r>
      <w:r>
        <w:rPr>
          <w:rFonts w:asciiTheme="minorHAnsi" w:hAnsiTheme="minorHAnsi"/>
          <w:sz w:val="22"/>
          <w:szCs w:val="22"/>
          <w:u w:val="single"/>
        </w:rPr>
        <w:t xml:space="preserve"> -</w:t>
      </w:r>
      <w:r w:rsidRPr="007D5B7E">
        <w:rPr>
          <w:rFonts w:asciiTheme="minorHAnsi" w:hAnsiTheme="minorHAnsi"/>
          <w:sz w:val="22"/>
          <w:szCs w:val="22"/>
          <w:u w:val="single"/>
        </w:rPr>
        <w:t xml:space="preserve"> General Studies with HR </w:t>
      </w:r>
      <w:r>
        <w:rPr>
          <w:rFonts w:asciiTheme="minorHAnsi" w:hAnsiTheme="minorHAnsi"/>
          <w:sz w:val="22"/>
          <w:szCs w:val="22"/>
          <w:u w:val="single"/>
        </w:rPr>
        <w:t>Major</w:t>
      </w:r>
      <w:r w:rsidRPr="001B73BD">
        <w:rPr>
          <w:rFonts w:asciiTheme="minorHAnsi" w:hAnsiTheme="minorHAnsi"/>
          <w:sz w:val="22"/>
          <w:szCs w:val="22"/>
        </w:rPr>
        <w:t xml:space="preserve"> </w:t>
      </w:r>
    </w:p>
    <w:p w14:paraId="700E8375" w14:textId="736EEDE2" w:rsidP="007D5B7E" w:rsidR="007D5B7E" w:rsidRDefault="007D5B7E" w:rsidRPr="007D5B7E">
      <w:pPr>
        <w:spacing w:before="40"/>
        <w:ind w:left="360"/>
        <w:rPr>
          <w:rFonts w:asciiTheme="minorHAnsi" w:hAnsiTheme="minorHAnsi"/>
          <w:i/>
          <w:sz w:val="22"/>
          <w:szCs w:val="22"/>
        </w:rPr>
      </w:pPr>
      <w:r w:rsidRPr="007D5B7E">
        <w:rPr>
          <w:rFonts w:asciiTheme="minorHAnsi" w:hAnsiTheme="minorHAnsi"/>
          <w:i/>
          <w:sz w:val="22"/>
          <w:szCs w:val="22"/>
        </w:rPr>
        <w:t>Lansing Community College, Lansing MI</w:t>
      </w:r>
    </w:p>
    <w:p w14:paraId="63BAD905" w14:textId="4FA2B9F1" w:rsidP="007D5B7E" w:rsidR="007D5B7E" w:rsidRDefault="003D134D" w:rsidRPr="003D134D">
      <w:pPr>
        <w:spacing w:before="200"/>
        <w:rPr>
          <w:rFonts w:asciiTheme="minorHAnsi" w:hAnsiTheme="minorHAnsi"/>
          <w:sz w:val="22"/>
          <w:szCs w:val="22"/>
        </w:rPr>
      </w:pPr>
      <w:r w:rsidRPr="003D134D">
        <w:rPr>
          <w:rFonts w:asciiTheme="minorHAnsi" w:hAnsiTheme="minorHAnsi"/>
          <w:b/>
          <w:bCs/>
          <w:sz w:val="22"/>
          <w:szCs w:val="22"/>
        </w:rPr>
        <w:t>Graduate US Naval Hospital Corps School</w:t>
      </w:r>
      <w:r w:rsidRPr="003D134D">
        <w:rPr>
          <w:rFonts w:asciiTheme="minorHAnsi" w:hAnsiTheme="minorHAnsi"/>
          <w:sz w:val="22"/>
          <w:szCs w:val="22"/>
        </w:rPr>
        <w:t>, San Diego, CA</w:t>
      </w:r>
      <w:r w:rsidR="007D5B7E" w:rsidRPr="003D134D">
        <w:rPr>
          <w:rFonts w:asciiTheme="minorHAnsi" w:hAnsiTheme="minorHAnsi"/>
          <w:sz w:val="22"/>
          <w:szCs w:val="22"/>
        </w:rPr>
        <w:t xml:space="preserve"> </w:t>
      </w:r>
    </w:p>
    <w:p w14:paraId="61CB862C" w14:textId="5BF1EBA1" w:rsidP="007D5B7E" w:rsidR="007D5B7E" w:rsidRDefault="003D134D" w:rsidRPr="001B73BD">
      <w:pPr>
        <w:spacing w:before="200"/>
        <w:rPr>
          <w:rFonts w:asciiTheme="minorHAnsi" w:hAnsiTheme="minorHAnsi"/>
          <w:sz w:val="22"/>
          <w:szCs w:val="22"/>
        </w:rPr>
      </w:pPr>
      <w:r w:rsidRPr="003D134D">
        <w:rPr>
          <w:rFonts w:asciiTheme="minorHAnsi" w:hAnsiTheme="minorHAnsi"/>
          <w:b/>
          <w:bCs/>
          <w:sz w:val="22"/>
          <w:szCs w:val="22"/>
        </w:rPr>
        <w:t>Graduate US Naval Leadership Candidate School</w:t>
      </w:r>
      <w:r>
        <w:rPr>
          <w:rFonts w:asciiTheme="minorHAnsi" w:hAnsiTheme="minorHAnsi"/>
          <w:sz w:val="22"/>
          <w:szCs w:val="22"/>
        </w:rPr>
        <w:t xml:space="preserve">, </w:t>
      </w:r>
      <w:r w:rsidRPr="003D134D">
        <w:rPr>
          <w:rFonts w:asciiTheme="minorHAnsi" w:hAnsiTheme="minorHAnsi"/>
          <w:sz w:val="22"/>
          <w:szCs w:val="22"/>
        </w:rPr>
        <w:t>San Diego, CA</w:t>
      </w:r>
    </w:p>
    <w:p w14:paraId="102D7454" w14:textId="504CAECB" w:rsidP="004A3E69" w:rsidR="00A1645B" w:rsidRDefault="00A1645B" w:rsidRPr="001B73BD">
      <w:pPr>
        <w:tabs>
          <w:tab w:pos="9648" w:val="right"/>
        </w:tabs>
        <w:spacing w:after="80" w:before="180"/>
        <w:jc w:val="both"/>
        <w:rPr>
          <w:rFonts w:asciiTheme="minorHAnsi" w:hAnsiTheme="minorHAnsi"/>
          <w:sz w:val="22"/>
          <w:szCs w:val="22"/>
          <w:u w:val="single"/>
        </w:rPr>
      </w:pPr>
      <w:r w:rsidRPr="001B73BD">
        <w:rPr>
          <w:rFonts w:asciiTheme="minorHAnsi" w:hAnsiTheme="minorHAnsi"/>
          <w:sz w:val="22"/>
          <w:szCs w:val="22"/>
          <w:u w:val="single"/>
        </w:rPr>
        <w:t>Profes</w:t>
      </w:r>
      <w:r w:rsidR="00C40574" w:rsidRPr="001B73BD">
        <w:rPr>
          <w:rFonts w:asciiTheme="minorHAnsi" w:hAnsiTheme="minorHAnsi"/>
          <w:sz w:val="22"/>
          <w:szCs w:val="22"/>
          <w:u w:val="single"/>
        </w:rPr>
        <w:t>sional Development</w:t>
      </w:r>
    </w:p>
    <w:p w14:paraId="3AD4629A" w14:textId="0E739577" w:rsidP="000E522C" w:rsidR="006C395B" w:rsidRDefault="007D5B7E" w:rsidRPr="007D5B7E">
      <w:pPr>
        <w:jc w:val="both"/>
        <w:rPr>
          <w:rFonts w:asciiTheme="minorHAnsi" w:hAnsiTheme="minorHAnsi"/>
          <w:sz w:val="22"/>
          <w:szCs w:val="22"/>
        </w:rPr>
      </w:pPr>
      <w:r w:rsidRPr="000E522C">
        <w:rPr>
          <w:rFonts w:asciiTheme="minorHAnsi" w:hAnsiTheme="minorHAnsi"/>
          <w:b/>
          <w:bCs/>
          <w:sz w:val="22"/>
          <w:szCs w:val="22"/>
        </w:rPr>
        <w:t>Certified Professional in Disability Management</w:t>
      </w:r>
      <w:r w:rsidR="000E522C">
        <w:rPr>
          <w:rFonts w:asciiTheme="minorHAnsi" w:hAnsiTheme="minorHAnsi"/>
          <w:sz w:val="22"/>
          <w:szCs w:val="22"/>
        </w:rPr>
        <w:t xml:space="preserve"> </w:t>
      </w:r>
      <w:r w:rsidRPr="000E522C">
        <w:rPr>
          <w:rFonts w:asciiTheme="minorHAnsi" w:hAnsiTheme="minorHAnsi"/>
          <w:b/>
          <w:bCs/>
          <w:sz w:val="22"/>
          <w:szCs w:val="22"/>
        </w:rPr>
        <w:t>(CPDM)</w:t>
      </w:r>
      <w:r w:rsidRPr="007D5B7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| </w:t>
      </w:r>
      <w:r w:rsidRPr="007D5B7E">
        <w:rPr>
          <w:rFonts w:asciiTheme="minorHAnsi" w:hAnsiTheme="minorHAnsi"/>
          <w:sz w:val="22"/>
          <w:szCs w:val="22"/>
        </w:rPr>
        <w:t>Insurance Educational Association, Online Course Curriculum</w:t>
      </w:r>
      <w:r w:rsidR="006C395B" w:rsidRPr="007D5B7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(2017)</w:t>
      </w:r>
    </w:p>
    <w:p w14:paraId="1A706397" w14:textId="032B1F80" w:rsidP="000E522C" w:rsidR="008119D2" w:rsidRDefault="007D5B7E" w:rsidRPr="00175C8D">
      <w:pPr>
        <w:jc w:val="both"/>
        <w:rPr>
          <w:rFonts w:asciiTheme="minorHAnsi" w:hAnsiTheme="minorHAnsi"/>
          <w:sz w:val="22"/>
          <w:szCs w:val="22"/>
        </w:rPr>
      </w:pPr>
      <w:r w:rsidRPr="000E522C">
        <w:rPr>
          <w:rFonts w:asciiTheme="minorHAnsi" w:hAnsiTheme="minorHAnsi"/>
          <w:b/>
          <w:bCs/>
          <w:sz w:val="22"/>
          <w:szCs w:val="22"/>
        </w:rPr>
        <w:t>Certified Workers Compensation Professional (CWCP)</w:t>
      </w:r>
      <w:r w:rsidRPr="00175C8D">
        <w:rPr>
          <w:rFonts w:asciiTheme="minorHAnsi" w:hAnsiTheme="minorHAnsi"/>
          <w:sz w:val="22"/>
          <w:szCs w:val="22"/>
        </w:rPr>
        <w:t xml:space="preserve"> | Human Resources Executive Education, Michigan State University (2010)</w:t>
      </w:r>
    </w:p>
    <w:sectPr w:rsidR="008119D2" w:rsidRPr="00175C8D" w:rsidSect="00D12917">
      <w:headerReference r:id="rId7" w:type="even"/>
      <w:footerReference r:id="rId8" w:type="first"/>
      <w:type w:val="continuous"/>
      <w:pgSz w:code="1" w:h="15840" w:w="12240"/>
      <w:pgMar w:bottom="1152" w:footer="720" w:gutter="0" w:header="720" w:left="1152" w:right="1152" w:top="11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C0EA9" w14:textId="77777777" w:rsidR="00A1719C" w:rsidRDefault="00A1719C">
      <w:r>
        <w:separator/>
      </w:r>
    </w:p>
  </w:endnote>
  <w:endnote w:type="continuationSeparator" w:id="0">
    <w:p w14:paraId="2914E636" w14:textId="77777777" w:rsidR="00A1719C" w:rsidRDefault="00A1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6E65F87" w14:textId="77777777" w:rsidP="00DD4F02" w:rsidR="00AA6E5E" w:rsidRDefault="00AA6E5E" w:rsidRPr="001C017D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B494A3D" w14:textId="77777777" w:rsidR="00A1719C" w:rsidRDefault="00A1719C">
      <w:r>
        <w:separator/>
      </w:r>
    </w:p>
  </w:footnote>
  <w:footnote w:id="0" w:type="continuationSeparator">
    <w:p w14:paraId="24F96584" w14:textId="77777777" w:rsidR="00A1719C" w:rsidRDefault="00A1719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0748A06C" w14:textId="6A1E3E80" w:rsidP="00DD4F02" w:rsidR="00AA6E5E" w:rsidRDefault="00AA6E5E" w:rsidRPr="001C017D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r w:rsidRPr="00D12917">
      <w:rPr>
        <w:rFonts w:asciiTheme="majorHAnsi" w:hAnsiTheme="majorHAnsi"/>
        <w:b/>
        <w:sz w:val="28"/>
        <w:szCs w:val="28"/>
      </w:rPr>
      <w:t>Steven M. Bush, CPDM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  <w:p w14:paraId="083F0B1B" w14:textId="77777777" w:rsidP="008119D2" w:rsidR="00AA6E5E" w:rsidRDefault="00AA6E5E" w:rsidRPr="008119D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760EE4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BB40F8C2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B5A5A96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4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5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0"/>
  </w:num>
  <w:num w:numId="15">
    <w:abstractNumId w:val="15"/>
  </w:num>
  <w:num w:numId="16">
    <w:abstractNumId w:val="4"/>
  </w:num>
  <w:num w:numId="17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10"/>
  <w:removePersonalInformation/>
  <w:removeDateAndTime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0" w:dllVersion="4096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74C7"/>
    <w:rsid w:val="00015428"/>
    <w:rsid w:val="00025C4B"/>
    <w:rsid w:val="00035CE1"/>
    <w:rsid w:val="00086AA5"/>
    <w:rsid w:val="00097D6D"/>
    <w:rsid w:val="000D1C21"/>
    <w:rsid w:val="000E0007"/>
    <w:rsid w:val="000E522C"/>
    <w:rsid w:val="000E7824"/>
    <w:rsid w:val="00123CF6"/>
    <w:rsid w:val="00144479"/>
    <w:rsid w:val="001444D0"/>
    <w:rsid w:val="00151050"/>
    <w:rsid w:val="00151ADB"/>
    <w:rsid w:val="00157A2A"/>
    <w:rsid w:val="00175C8D"/>
    <w:rsid w:val="00190BAD"/>
    <w:rsid w:val="001A045A"/>
    <w:rsid w:val="001B73BD"/>
    <w:rsid w:val="001C017D"/>
    <w:rsid w:val="002131FD"/>
    <w:rsid w:val="00226787"/>
    <w:rsid w:val="00232C23"/>
    <w:rsid w:val="00237090"/>
    <w:rsid w:val="00251431"/>
    <w:rsid w:val="0025168E"/>
    <w:rsid w:val="00270DC6"/>
    <w:rsid w:val="00290306"/>
    <w:rsid w:val="002918B1"/>
    <w:rsid w:val="002A3562"/>
    <w:rsid w:val="002A3A74"/>
    <w:rsid w:val="002A43FC"/>
    <w:rsid w:val="002A686D"/>
    <w:rsid w:val="002C03E4"/>
    <w:rsid w:val="002C09CD"/>
    <w:rsid w:val="002D2C08"/>
    <w:rsid w:val="002D3A9B"/>
    <w:rsid w:val="002E7804"/>
    <w:rsid w:val="002F1D70"/>
    <w:rsid w:val="00301BE5"/>
    <w:rsid w:val="00301E95"/>
    <w:rsid w:val="00317128"/>
    <w:rsid w:val="00324DA4"/>
    <w:rsid w:val="003450A5"/>
    <w:rsid w:val="00347410"/>
    <w:rsid w:val="00364498"/>
    <w:rsid w:val="0037015D"/>
    <w:rsid w:val="00380AE4"/>
    <w:rsid w:val="003B1927"/>
    <w:rsid w:val="003B1A0E"/>
    <w:rsid w:val="003C3461"/>
    <w:rsid w:val="003C3790"/>
    <w:rsid w:val="003D134D"/>
    <w:rsid w:val="00400015"/>
    <w:rsid w:val="00426E28"/>
    <w:rsid w:val="0044645E"/>
    <w:rsid w:val="00447137"/>
    <w:rsid w:val="00462BFB"/>
    <w:rsid w:val="00486110"/>
    <w:rsid w:val="00491122"/>
    <w:rsid w:val="004A3DE4"/>
    <w:rsid w:val="004A3E69"/>
    <w:rsid w:val="004A4F82"/>
    <w:rsid w:val="004B69E0"/>
    <w:rsid w:val="004C1FFE"/>
    <w:rsid w:val="004C3D11"/>
    <w:rsid w:val="004D331A"/>
    <w:rsid w:val="004D58BB"/>
    <w:rsid w:val="004E3A84"/>
    <w:rsid w:val="0050629C"/>
    <w:rsid w:val="00511E6B"/>
    <w:rsid w:val="00514121"/>
    <w:rsid w:val="00540FCA"/>
    <w:rsid w:val="0055310A"/>
    <w:rsid w:val="00557107"/>
    <w:rsid w:val="00557598"/>
    <w:rsid w:val="00581110"/>
    <w:rsid w:val="005A1934"/>
    <w:rsid w:val="005E34C1"/>
    <w:rsid w:val="005E5254"/>
    <w:rsid w:val="005E6E46"/>
    <w:rsid w:val="005F57FC"/>
    <w:rsid w:val="00633DE9"/>
    <w:rsid w:val="00636F90"/>
    <w:rsid w:val="00657D69"/>
    <w:rsid w:val="00672D9F"/>
    <w:rsid w:val="00683AAC"/>
    <w:rsid w:val="006B0E32"/>
    <w:rsid w:val="006C395B"/>
    <w:rsid w:val="006E41EF"/>
    <w:rsid w:val="00702FEF"/>
    <w:rsid w:val="00723A11"/>
    <w:rsid w:val="007667C5"/>
    <w:rsid w:val="00772848"/>
    <w:rsid w:val="00784E80"/>
    <w:rsid w:val="0079079E"/>
    <w:rsid w:val="00796953"/>
    <w:rsid w:val="007A2CF3"/>
    <w:rsid w:val="007A6A59"/>
    <w:rsid w:val="007C55EA"/>
    <w:rsid w:val="007D1B98"/>
    <w:rsid w:val="007D5B7E"/>
    <w:rsid w:val="007E77F5"/>
    <w:rsid w:val="007F4DEF"/>
    <w:rsid w:val="008036AF"/>
    <w:rsid w:val="008119D2"/>
    <w:rsid w:val="00836242"/>
    <w:rsid w:val="00837E15"/>
    <w:rsid w:val="00870C91"/>
    <w:rsid w:val="00890FFF"/>
    <w:rsid w:val="008A7AB5"/>
    <w:rsid w:val="008B4D8C"/>
    <w:rsid w:val="008E45E9"/>
    <w:rsid w:val="00914CD7"/>
    <w:rsid w:val="00926A95"/>
    <w:rsid w:val="009271E3"/>
    <w:rsid w:val="00940FD2"/>
    <w:rsid w:val="00946A35"/>
    <w:rsid w:val="00972D7E"/>
    <w:rsid w:val="0097671C"/>
    <w:rsid w:val="00982B53"/>
    <w:rsid w:val="009913A2"/>
    <w:rsid w:val="009A0202"/>
    <w:rsid w:val="009B511A"/>
    <w:rsid w:val="009C09A4"/>
    <w:rsid w:val="009E0055"/>
    <w:rsid w:val="009E6957"/>
    <w:rsid w:val="00A061EE"/>
    <w:rsid w:val="00A124E2"/>
    <w:rsid w:val="00A15482"/>
    <w:rsid w:val="00A163CF"/>
    <w:rsid w:val="00A1645B"/>
    <w:rsid w:val="00A16F98"/>
    <w:rsid w:val="00A1719C"/>
    <w:rsid w:val="00A213AE"/>
    <w:rsid w:val="00A53944"/>
    <w:rsid w:val="00A716F8"/>
    <w:rsid w:val="00A8095C"/>
    <w:rsid w:val="00AA6E5E"/>
    <w:rsid w:val="00AC2203"/>
    <w:rsid w:val="00B0432E"/>
    <w:rsid w:val="00B15D98"/>
    <w:rsid w:val="00B165F7"/>
    <w:rsid w:val="00B200DC"/>
    <w:rsid w:val="00B30F88"/>
    <w:rsid w:val="00B33C1C"/>
    <w:rsid w:val="00B61387"/>
    <w:rsid w:val="00B8270A"/>
    <w:rsid w:val="00B84CE5"/>
    <w:rsid w:val="00B858B8"/>
    <w:rsid w:val="00BA1774"/>
    <w:rsid w:val="00BA6551"/>
    <w:rsid w:val="00BC0188"/>
    <w:rsid w:val="00BD245B"/>
    <w:rsid w:val="00BE031A"/>
    <w:rsid w:val="00C15A58"/>
    <w:rsid w:val="00C40574"/>
    <w:rsid w:val="00C512E1"/>
    <w:rsid w:val="00C65FE9"/>
    <w:rsid w:val="00C71219"/>
    <w:rsid w:val="00C91289"/>
    <w:rsid w:val="00C970D2"/>
    <w:rsid w:val="00CA3637"/>
    <w:rsid w:val="00CA4625"/>
    <w:rsid w:val="00CB617F"/>
    <w:rsid w:val="00CB6280"/>
    <w:rsid w:val="00CC2CE0"/>
    <w:rsid w:val="00CC7B64"/>
    <w:rsid w:val="00CD13E3"/>
    <w:rsid w:val="00D12917"/>
    <w:rsid w:val="00D33AD4"/>
    <w:rsid w:val="00D352DA"/>
    <w:rsid w:val="00D431C3"/>
    <w:rsid w:val="00D61ECB"/>
    <w:rsid w:val="00D94574"/>
    <w:rsid w:val="00DA159F"/>
    <w:rsid w:val="00DB5011"/>
    <w:rsid w:val="00DD4F02"/>
    <w:rsid w:val="00DD6DAF"/>
    <w:rsid w:val="00DE6281"/>
    <w:rsid w:val="00DE7792"/>
    <w:rsid w:val="00DF74EC"/>
    <w:rsid w:val="00E37B1B"/>
    <w:rsid w:val="00E64336"/>
    <w:rsid w:val="00E6495B"/>
    <w:rsid w:val="00E96CB4"/>
    <w:rsid w:val="00ED25CC"/>
    <w:rsid w:val="00ED5445"/>
    <w:rsid w:val="00EF25FE"/>
    <w:rsid w:val="00F125D8"/>
    <w:rsid w:val="00F14C0F"/>
    <w:rsid w:val="00F20DE9"/>
    <w:rsid w:val="00F5561D"/>
    <w:rsid w:val="00F64DD0"/>
    <w:rsid w:val="00F82E02"/>
    <w:rsid w:val="00FB5883"/>
    <w:rsid w:val="00FC0E46"/>
    <w:rsid w:val="00FE255F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1C8D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A53944"/>
    <w:rPr>
      <w:sz w:val="24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4508</Characters>
  <Application>Microsoft Office Word</Application>
  <DocSecurity>0</DocSecurity>
  <Lines>37</Lines>
  <Paragraphs>10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2020-07-24T14:43:00Z</dcterms:created>
  <dc:creator>Steven M. Bush, CPDM</dc:creator>
  <cp:lastModifiedBy>Steven M. Bush, CPDM</cp:lastModifiedBy>
  <dcterms:modified xsi:type="dcterms:W3CDTF">2020-07-24T14:43:00Z</dcterms:modified>
  <cp:revision>1</cp:revision>
  <dc:title>Steven M. Bush, CPDM's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prfo8ex-v1</vt:lpwstr>
  </property>
  <property pid="3" fmtid="{D5CDD505-2E9C-101B-9397-08002B2CF9AE}" name="tal_id">
    <vt:lpwstr>8831e158890e05bd4df62cc98721959e</vt:lpwstr>
  </property>
  <property pid="4" fmtid="{D5CDD505-2E9C-101B-9397-08002B2CF9AE}" name="app_source">
    <vt:lpwstr>rezbiz</vt:lpwstr>
  </property>
  <property pid="5" fmtid="{D5CDD505-2E9C-101B-9397-08002B2CF9AE}" name="app_id">
    <vt:lpwstr>759009</vt:lpwstr>
  </property>
</Properties>
</file>