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tbl>
      <w:tblPr>
        <w:tblW w:type="pct" w:w="5000"/>
        <w:tblLook w:firstColumn="1" w:firstRow="1" w:lastColumn="0" w:lastRow="0" w:noHBand="0" w:noVBand="1" w:val="04A0"/>
      </w:tblPr>
      <w:tblGrid>
        <w:gridCol w:w="4320"/>
        <w:gridCol w:w="6480"/>
      </w:tblGrid>
      <w:tr w14:paraId="44BFD501" w14:textId="77777777" w:rsidR="00DF74EC" w:rsidRPr="001B73BD" w:rsidTr="00557598">
        <w:tc>
          <w:tcPr>
            <w:tcW w:type="pct" w:w="2000"/>
          </w:tcPr>
          <w:p w14:paraId="397EF100" w14:textId="66B5B0FB" w:rsidP="004C1FFE" w:rsidR="0025168E" w:rsidRDefault="00D37D2D" w:rsidRPr="001B73BD">
            <w:pPr>
              <w:ind w:left="-108"/>
              <w:rPr>
                <w:rFonts w:asciiTheme="majorHAnsi" w:hAnsiTheme="majorHAnsi"/>
                <w:b/>
                <w:sz w:val="36"/>
                <w:szCs w:val="24"/>
              </w:rPr>
            </w:pPr>
            <w:bookmarkStart w:id="0" w:name="_GoBack"/>
            <w:bookmarkEnd w:id="0"/>
            <w:r w:rsidRPr="00D37D2D">
              <w:rPr>
                <w:rFonts w:asciiTheme="majorHAnsi" w:hAnsiTheme="majorHAnsi"/>
                <w:b/>
                <w:sz w:val="36"/>
                <w:szCs w:val="21"/>
              </w:rPr>
              <w:t>Usha Hogan</w:t>
            </w:r>
          </w:p>
        </w:tc>
        <w:tc>
          <w:tcPr>
            <w:tcW w:type="pct" w:w="3000"/>
          </w:tcPr>
          <w:p w14:paraId="55F065FA" w14:textId="690D8C4C" w:rsidP="004A4F82" w:rsidR="00DF74EC" w:rsidRDefault="00D37D2D" w:rsidRPr="001B73BD">
            <w:pPr>
              <w:keepNext/>
              <w:tabs>
                <w:tab w:pos="9900" w:val="right"/>
              </w:tabs>
              <w:spacing w:before="60"/>
              <w:jc w:val="right"/>
              <w:outlineLvl w:val="0"/>
              <w:rPr>
                <w:rFonts w:asciiTheme="minorHAnsi" w:hAnsiTheme="minorHAnsi"/>
                <w:smallCaps/>
                <w:sz w:val="21"/>
                <w:szCs w:val="21"/>
              </w:rPr>
            </w:pPr>
            <w:r>
              <w:rPr>
                <w:rFonts w:asciiTheme="minorHAnsi" w:hAnsiTheme="minorHAnsi"/>
                <w:sz w:val="21"/>
                <w:szCs w:val="21"/>
              </w:rPr>
              <w:t xml:space="preserve">Lansdale, </w:t>
            </w:r>
            <w:r w:rsidRPr="00D37D2D">
              <w:rPr>
                <w:rFonts w:asciiTheme="minorHAnsi" w:hAnsiTheme="minorHAnsi"/>
                <w:sz w:val="21"/>
                <w:szCs w:val="21"/>
              </w:rPr>
              <w:t>19446</w:t>
            </w:r>
            <w:r w:rsidR="004C1FFE" w:rsidRPr="001B73BD">
              <w:rPr>
                <w:rFonts w:asciiTheme="minorHAnsi" w:hAnsiTheme="minorHAnsi"/>
                <w:sz w:val="21"/>
                <w:szCs w:val="21"/>
              </w:rPr>
              <w:t xml:space="preserve"> </w:t>
            </w:r>
            <w:r w:rsidR="004C1FFE" w:rsidRPr="001B73BD">
              <w:rPr>
                <w:rFonts w:asciiTheme="minorHAnsi" w:hAnsiTheme="minorHAnsi"/>
                <w:sz w:val="21"/>
                <w:szCs w:val="21"/>
              </w:rPr>
              <w:sym w:char="F0A7" w:font="Wingdings"/>
            </w:r>
            <w:r>
              <w:rPr>
                <w:rFonts w:asciiTheme="minorHAnsi" w:hAnsiTheme="minorHAnsi"/>
                <w:sz w:val="21"/>
                <w:szCs w:val="21"/>
              </w:rPr>
              <w:t xml:space="preserve"> </w:t>
            </w:r>
            <w:r w:rsidRPr="00D37D2D">
              <w:rPr>
                <w:rFonts w:asciiTheme="minorHAnsi" w:hAnsiTheme="minorHAnsi"/>
                <w:sz w:val="21"/>
                <w:szCs w:val="21"/>
              </w:rPr>
              <w:t>267-902-4360</w:t>
            </w:r>
          </w:p>
          <w:p w14:paraId="1F26EB33" w14:textId="2FA3478F" w:rsidP="00D37D2D" w:rsidR="00D37D2D" w:rsidRDefault="00D37D2D">
            <w:pPr>
              <w:jc w:val="right"/>
              <w:rPr>
                <w:rFonts w:asciiTheme="minorHAnsi" w:hAnsiTheme="minorHAnsi"/>
                <w:sz w:val="21"/>
                <w:szCs w:val="21"/>
              </w:rPr>
            </w:pPr>
            <w:r w:rsidRPr="00D37D2D">
              <w:rPr>
                <w:rFonts w:asciiTheme="minorHAnsi" w:hAnsiTheme="minorHAnsi"/>
                <w:sz w:val="21"/>
                <w:szCs w:val="21"/>
              </w:rPr>
              <w:t>UshaHogan5@Gmail.com</w:t>
            </w:r>
          </w:p>
          <w:p w14:paraId="0285093B" w14:textId="3319C504" w:rsidP="00D37D2D" w:rsidR="00DF74EC" w:rsidRDefault="00D37D2D" w:rsidRPr="001B73BD">
            <w:pPr>
              <w:jc w:val="right"/>
              <w:rPr>
                <w:rFonts w:asciiTheme="minorHAnsi" w:hAnsiTheme="minorHAnsi"/>
                <w:sz w:val="21"/>
                <w:szCs w:val="21"/>
              </w:rPr>
            </w:pPr>
            <w:r w:rsidRPr="00D37D2D">
              <w:rPr>
                <w:rFonts w:asciiTheme="minorHAnsi" w:hAnsiTheme="minorHAnsi"/>
                <w:sz w:val="21"/>
                <w:szCs w:val="21"/>
              </w:rPr>
              <w:t>linkedin.com/in/usha-hogan-068a0018a/</w:t>
            </w:r>
          </w:p>
        </w:tc>
      </w:tr>
    </w:tbl>
    <w:p w14:paraId="0E5B6687" w14:textId="58EEFAEA" w:rsidP="00DE6281" w:rsidR="002131FD" w:rsidRDefault="00D37D2D" w:rsidRPr="001B73BD">
      <w:pPr>
        <w:pBdr>
          <w:top w:color="auto" w:space="5" w:sz="24" w:val="single"/>
        </w:pBdr>
        <w:spacing w:before="360"/>
        <w:jc w:val="center"/>
        <w:rPr>
          <w:rFonts w:asciiTheme="majorHAnsi" w:eastAsia="MS Mincho" w:hAnsiTheme="majorHAnsi"/>
          <w:b/>
          <w:sz w:val="30"/>
        </w:rPr>
      </w:pPr>
      <w:r w:rsidRPr="00D37D2D">
        <w:rPr>
          <w:rFonts w:asciiTheme="majorHAnsi" w:eastAsia="MS Mincho" w:hAnsiTheme="majorHAnsi"/>
          <w:b/>
          <w:sz w:val="30"/>
        </w:rPr>
        <w:t xml:space="preserve">Director of </w:t>
      </w:r>
      <w:r>
        <w:rPr>
          <w:rFonts w:asciiTheme="majorHAnsi" w:eastAsia="MS Mincho" w:hAnsiTheme="majorHAnsi"/>
          <w:b/>
          <w:sz w:val="30"/>
        </w:rPr>
        <w:t xml:space="preserve">Finance </w:t>
      </w:r>
      <w:r w:rsidR="00446EF1">
        <w:rPr>
          <w:rFonts w:asciiTheme="majorHAnsi" w:eastAsia="MS Mincho" w:hAnsiTheme="majorHAnsi"/>
          <w:b/>
          <w:sz w:val="30"/>
        </w:rPr>
        <w:t>&amp; Budget</w:t>
      </w:r>
    </w:p>
    <w:p w14:paraId="63790762" w14:textId="23C289F7" w:rsidP="00DE6281" w:rsidR="00657D69" w:rsidRDefault="00E9444C" w:rsidRPr="001B73BD">
      <w:pPr>
        <w:pBdr>
          <w:bottom w:color="auto" w:space="5" w:sz="24" w:val="single"/>
        </w:pBdr>
        <w:jc w:val="center"/>
        <w:rPr>
          <w:rFonts w:asciiTheme="minorHAnsi" w:eastAsia="MS Mincho" w:hAnsiTheme="minorHAnsi"/>
          <w:b/>
          <w:i/>
          <w:sz w:val="21"/>
          <w:szCs w:val="21"/>
        </w:rPr>
      </w:pPr>
      <w:r>
        <w:rPr>
          <w:rFonts w:asciiTheme="minorHAnsi" w:eastAsia="MS Mincho" w:hAnsiTheme="minorHAnsi"/>
          <w:i/>
          <w:sz w:val="21"/>
          <w:szCs w:val="21"/>
        </w:rPr>
        <w:t xml:space="preserve">Analytical and detailed-oriented professional with comprehensive experience in </w:t>
      </w:r>
      <w:r w:rsidR="007359F9">
        <w:rPr>
          <w:rFonts w:asciiTheme="minorHAnsi" w:eastAsia="MS Mincho" w:hAnsiTheme="minorHAnsi"/>
          <w:i/>
          <w:sz w:val="21"/>
          <w:szCs w:val="21"/>
        </w:rPr>
        <w:t>overseeing and managing all financial operations to drive organizational growth.</w:t>
      </w:r>
    </w:p>
    <w:p w14:paraId="2F5D817B" w14:textId="09F12F48" w:rsidP="00D37D2D" w:rsidR="005B4F52" w:rsidRDefault="00E26A92" w:rsidRPr="003C6500">
      <w:pPr>
        <w:spacing w:before="160"/>
        <w:jc w:val="both"/>
        <w:rPr>
          <w:rFonts w:asciiTheme="minorHAnsi" w:eastAsia="MS Mincho" w:hAnsiTheme="minorHAnsi"/>
          <w:sz w:val="22"/>
          <w:szCs w:val="22"/>
        </w:rPr>
      </w:pPr>
      <w:r w:rsidRPr="00E26A92">
        <w:rPr>
          <w:rFonts w:asciiTheme="minorHAnsi" w:eastAsia="MS Mincho" w:hAnsiTheme="minorHAnsi"/>
          <w:sz w:val="22"/>
          <w:szCs w:val="22"/>
        </w:rPr>
        <w:t xml:space="preserve">Proven success in strengthening internal controls, increasing business operations effectiveness, preparing annual budgets, executing variance analysis, and adeptly dealing with complex accounting\budgeting systems. Experienced in recognizing opportunities for process improvements to guarantee continued high functioning of the department. </w:t>
      </w:r>
      <w:r w:rsidR="00C065E9" w:rsidRPr="00E26A92">
        <w:rPr>
          <w:rFonts w:asciiTheme="minorHAnsi" w:eastAsia="MS Mincho" w:hAnsiTheme="minorHAnsi"/>
          <w:sz w:val="22"/>
          <w:szCs w:val="22"/>
        </w:rPr>
        <w:t xml:space="preserve">Highly skilled in </w:t>
      </w:r>
      <w:r w:rsidR="00C065E9" w:rsidRPr="00C065E9">
        <w:rPr>
          <w:rFonts w:asciiTheme="minorHAnsi" w:eastAsia="MS Mincho" w:hAnsiTheme="minorHAnsi"/>
          <w:sz w:val="22"/>
          <w:szCs w:val="22"/>
        </w:rPr>
        <w:t>workforce management</w:t>
      </w:r>
      <w:r w:rsidR="00C065E9">
        <w:rPr>
          <w:rFonts w:asciiTheme="minorHAnsi" w:eastAsia="MS Mincho" w:hAnsiTheme="minorHAnsi"/>
          <w:sz w:val="22"/>
          <w:szCs w:val="22"/>
        </w:rPr>
        <w:t xml:space="preserve">, </w:t>
      </w:r>
      <w:r w:rsidR="00C065E9" w:rsidRPr="00E26A92">
        <w:rPr>
          <w:rFonts w:asciiTheme="minorHAnsi" w:eastAsia="MS Mincho" w:hAnsiTheme="minorHAnsi"/>
          <w:sz w:val="22"/>
          <w:szCs w:val="22"/>
        </w:rPr>
        <w:t>corporate finance, payroll management, monthly reporting, ad-hoc analysis, and people management.</w:t>
      </w:r>
      <w:r w:rsidR="00C065E9">
        <w:rPr>
          <w:rFonts w:asciiTheme="minorHAnsi" w:eastAsia="MS Mincho" w:hAnsiTheme="minorHAnsi"/>
          <w:sz w:val="22"/>
          <w:szCs w:val="22"/>
        </w:rPr>
        <w:t xml:space="preserve"> </w:t>
      </w:r>
      <w:r w:rsidRPr="00E26A92">
        <w:rPr>
          <w:rFonts w:asciiTheme="minorHAnsi" w:eastAsia="MS Mincho" w:hAnsiTheme="minorHAnsi"/>
          <w:sz w:val="22"/>
          <w:szCs w:val="22"/>
        </w:rPr>
        <w:t>Adept at strengthening internal communications with staff throughout the organization. A transformational leader with the ability to benchmark with internal business partners and collaborate with executive-level management. Critical thinker and problem-solver, establishing and maintaining productive relationships across a multi-tiered and complex organizational structure. Exhibit excellent communication, organizational, and interpersonal skills at all levels.</w:t>
      </w:r>
    </w:p>
    <w:p w14:paraId="385DFC72" w14:textId="77777777" w:rsidP="00B279B1" w:rsidR="00657D69" w:rsidRDefault="00DE7792" w:rsidRPr="001A045A">
      <w:pPr>
        <w:tabs>
          <w:tab w:pos="9648" w:val="right"/>
        </w:tabs>
        <w:spacing w:after="240" w:before="240"/>
        <w:jc w:val="center"/>
        <w:rPr>
          <w:rFonts w:asciiTheme="minorHAnsi" w:hAnsiTheme="minorHAnsi"/>
          <w:b/>
          <w:sz w:val="22"/>
          <w:szCs w:val="22"/>
        </w:rPr>
      </w:pPr>
      <w:r w:rsidRPr="001A045A">
        <w:rPr>
          <w:rFonts w:asciiTheme="minorHAnsi" w:hAnsiTheme="minorHAnsi"/>
          <w:b/>
          <w:sz w:val="22"/>
          <w:szCs w:val="22"/>
        </w:rPr>
        <w:t>Highlights of Expertise</w:t>
      </w:r>
    </w:p>
    <w:tbl>
      <w:tblPr>
        <w:tblW w:type="pct" w:w="3755"/>
        <w:jc w:val="center"/>
        <w:tblLook w:firstColumn="1" w:firstRow="1" w:lastColumn="1" w:lastRow="1" w:noHBand="0" w:noVBand="0" w:val="01E0"/>
      </w:tblPr>
      <w:tblGrid>
        <w:gridCol w:w="4054"/>
        <w:gridCol w:w="4057"/>
      </w:tblGrid>
      <w:tr w14:paraId="44C8B5DA" w14:textId="77777777" w:rsidR="007A2CF3" w:rsidRPr="001B73BD" w:rsidTr="00446EF1">
        <w:trPr>
          <w:trHeight w:val="68"/>
          <w:jc w:val="center"/>
        </w:trPr>
        <w:tc>
          <w:tcPr>
            <w:tcW w:type="dxa" w:w="4054"/>
          </w:tcPr>
          <w:p w14:paraId="08AA7F9A" w14:textId="00464032" w:rsidP="00D431C3" w:rsidR="007A2CF3" w:rsidRDefault="00630279" w:rsidRPr="001B73BD">
            <w:pPr>
              <w:numPr>
                <w:ilvl w:val="0"/>
                <w:numId w:val="1"/>
              </w:numPr>
              <w:rPr>
                <w:rFonts w:asciiTheme="minorHAnsi" w:hAnsiTheme="minorHAnsi"/>
                <w:sz w:val="22"/>
                <w:szCs w:val="22"/>
              </w:rPr>
            </w:pPr>
            <w:r>
              <w:rPr>
                <w:rFonts w:asciiTheme="minorHAnsi" w:hAnsiTheme="minorHAnsi"/>
                <w:sz w:val="22"/>
                <w:szCs w:val="22"/>
              </w:rPr>
              <w:t>Strategic Planning &amp; Execution</w:t>
            </w:r>
          </w:p>
          <w:p w14:paraId="0FEDF6CA" w14:textId="3EB0386C" w:rsidP="00D431C3" w:rsidR="007A2CF3" w:rsidRDefault="00630279" w:rsidRPr="001B73BD">
            <w:pPr>
              <w:numPr>
                <w:ilvl w:val="0"/>
                <w:numId w:val="1"/>
              </w:numPr>
              <w:rPr>
                <w:rFonts w:asciiTheme="minorHAnsi" w:hAnsiTheme="minorHAnsi"/>
                <w:sz w:val="22"/>
                <w:szCs w:val="22"/>
              </w:rPr>
            </w:pPr>
            <w:r>
              <w:rPr>
                <w:rFonts w:asciiTheme="minorHAnsi" w:hAnsiTheme="minorHAnsi"/>
                <w:sz w:val="22"/>
                <w:szCs w:val="22"/>
              </w:rPr>
              <w:t>Corporate Finance</w:t>
            </w:r>
          </w:p>
          <w:p w14:paraId="37214D91" w14:textId="09714DD2" w:rsidP="00D431C3" w:rsidR="007A2CF3" w:rsidRDefault="00630279" w:rsidRPr="001B73BD">
            <w:pPr>
              <w:numPr>
                <w:ilvl w:val="0"/>
                <w:numId w:val="1"/>
              </w:numPr>
              <w:rPr>
                <w:rFonts w:asciiTheme="minorHAnsi" w:hAnsiTheme="minorHAnsi"/>
                <w:sz w:val="22"/>
                <w:szCs w:val="22"/>
              </w:rPr>
            </w:pPr>
            <w:r>
              <w:rPr>
                <w:rFonts w:asciiTheme="minorHAnsi" w:hAnsiTheme="minorHAnsi"/>
                <w:sz w:val="22"/>
                <w:szCs w:val="22"/>
              </w:rPr>
              <w:t>Variance Analysis</w:t>
            </w:r>
          </w:p>
          <w:p w14:paraId="13A997A2" w14:textId="0C017DE5" w:rsidP="00D431C3" w:rsidR="007A2CF3" w:rsidRDefault="00630279" w:rsidRPr="001B73BD">
            <w:pPr>
              <w:numPr>
                <w:ilvl w:val="0"/>
                <w:numId w:val="1"/>
              </w:numPr>
              <w:rPr>
                <w:rFonts w:asciiTheme="minorHAnsi" w:hAnsiTheme="minorHAnsi"/>
                <w:sz w:val="22"/>
                <w:szCs w:val="22"/>
              </w:rPr>
            </w:pPr>
            <w:r>
              <w:rPr>
                <w:rFonts w:asciiTheme="minorHAnsi" w:hAnsiTheme="minorHAnsi"/>
                <w:sz w:val="22"/>
                <w:szCs w:val="22"/>
              </w:rPr>
              <w:t>Financial Modelling</w:t>
            </w:r>
          </w:p>
          <w:p w14:paraId="6C2AE12A" w14:textId="2D044000" w:rsidP="00630279" w:rsidR="007A2CF3" w:rsidRDefault="00630279" w:rsidRPr="001B73BD">
            <w:pPr>
              <w:numPr>
                <w:ilvl w:val="0"/>
                <w:numId w:val="1"/>
              </w:numPr>
              <w:rPr>
                <w:rFonts w:asciiTheme="minorHAnsi" w:hAnsiTheme="minorHAnsi"/>
                <w:sz w:val="22"/>
                <w:szCs w:val="22"/>
              </w:rPr>
            </w:pPr>
            <w:r w:rsidRPr="00630279">
              <w:rPr>
                <w:rFonts w:asciiTheme="minorHAnsi" w:hAnsiTheme="minorHAnsi"/>
                <w:sz w:val="22"/>
                <w:szCs w:val="22"/>
              </w:rPr>
              <w:t>Process Improvement</w:t>
            </w:r>
          </w:p>
        </w:tc>
        <w:tc>
          <w:tcPr>
            <w:tcW w:type="dxa" w:w="4056"/>
          </w:tcPr>
          <w:p w14:paraId="440CF4C1" w14:textId="3FB5DB70" w:rsidP="00630279" w:rsidR="007A2CF3" w:rsidRDefault="00630279" w:rsidRPr="001B73BD">
            <w:pPr>
              <w:numPr>
                <w:ilvl w:val="0"/>
                <w:numId w:val="1"/>
              </w:numPr>
              <w:rPr>
                <w:rFonts w:asciiTheme="minorHAnsi" w:hAnsiTheme="minorHAnsi"/>
                <w:sz w:val="22"/>
                <w:szCs w:val="22"/>
              </w:rPr>
            </w:pPr>
            <w:r w:rsidRPr="00630279">
              <w:rPr>
                <w:rFonts w:asciiTheme="minorHAnsi" w:hAnsiTheme="minorHAnsi"/>
                <w:sz w:val="22"/>
                <w:szCs w:val="22"/>
              </w:rPr>
              <w:t>Financial Management</w:t>
            </w:r>
          </w:p>
          <w:p w14:paraId="40166A8D" w14:textId="447FC996" w:rsidP="00D431C3" w:rsidR="00B33C1C" w:rsidRDefault="00A556F0" w:rsidRPr="001B73BD">
            <w:pPr>
              <w:numPr>
                <w:ilvl w:val="0"/>
                <w:numId w:val="1"/>
              </w:numPr>
              <w:rPr>
                <w:rFonts w:asciiTheme="minorHAnsi" w:hAnsiTheme="minorHAnsi"/>
                <w:sz w:val="22"/>
                <w:szCs w:val="22"/>
              </w:rPr>
            </w:pPr>
            <w:r>
              <w:rPr>
                <w:rFonts w:asciiTheme="minorHAnsi" w:hAnsiTheme="minorHAnsi"/>
                <w:sz w:val="22"/>
                <w:szCs w:val="22"/>
              </w:rPr>
              <w:t>Project Management</w:t>
            </w:r>
          </w:p>
          <w:p w14:paraId="37028647" w14:textId="175BB663" w:rsidP="00630279" w:rsidR="007A2CF3" w:rsidRDefault="00630279" w:rsidRPr="001B73BD">
            <w:pPr>
              <w:numPr>
                <w:ilvl w:val="0"/>
                <w:numId w:val="1"/>
              </w:numPr>
              <w:rPr>
                <w:rFonts w:asciiTheme="minorHAnsi" w:hAnsiTheme="minorHAnsi"/>
                <w:sz w:val="22"/>
                <w:szCs w:val="22"/>
              </w:rPr>
            </w:pPr>
            <w:r w:rsidRPr="00630279">
              <w:rPr>
                <w:rFonts w:asciiTheme="minorHAnsi" w:hAnsiTheme="minorHAnsi"/>
                <w:sz w:val="22"/>
                <w:szCs w:val="22"/>
              </w:rPr>
              <w:t>P&amp;L Reporting</w:t>
            </w:r>
          </w:p>
          <w:p w14:paraId="76E63093" w14:textId="3470B6BA" w:rsidP="00D431C3" w:rsidR="007A2CF3" w:rsidRDefault="00630279" w:rsidRPr="001B73BD">
            <w:pPr>
              <w:numPr>
                <w:ilvl w:val="0"/>
                <w:numId w:val="1"/>
              </w:numPr>
              <w:rPr>
                <w:rFonts w:asciiTheme="minorHAnsi" w:hAnsiTheme="minorHAnsi"/>
                <w:sz w:val="22"/>
                <w:szCs w:val="22"/>
              </w:rPr>
            </w:pPr>
            <w:r>
              <w:rPr>
                <w:rFonts w:asciiTheme="minorHAnsi" w:hAnsiTheme="minorHAnsi"/>
                <w:sz w:val="22"/>
                <w:szCs w:val="22"/>
              </w:rPr>
              <w:t>Budgeting &amp; Forecasting</w:t>
            </w:r>
          </w:p>
          <w:p w14:paraId="77E26EFC" w14:textId="082C2CB7" w:rsidP="00D431C3" w:rsidR="007A2CF3" w:rsidRDefault="00462675" w:rsidRPr="001B73BD">
            <w:pPr>
              <w:numPr>
                <w:ilvl w:val="0"/>
                <w:numId w:val="1"/>
              </w:numPr>
              <w:rPr>
                <w:rFonts w:asciiTheme="minorHAnsi" w:hAnsiTheme="minorHAnsi"/>
                <w:sz w:val="22"/>
                <w:szCs w:val="22"/>
              </w:rPr>
            </w:pPr>
            <w:r>
              <w:rPr>
                <w:rFonts w:asciiTheme="minorHAnsi" w:hAnsiTheme="minorHAnsi"/>
                <w:sz w:val="22"/>
                <w:szCs w:val="22"/>
              </w:rPr>
              <w:t>Workforce Management</w:t>
            </w:r>
          </w:p>
        </w:tc>
      </w:tr>
    </w:tbl>
    <w:p w14:paraId="62F55338" w14:textId="77777777" w:rsidP="00DD4F02" w:rsidR="00A53944" w:rsidRDefault="00A53944" w:rsidRPr="00DB5011">
      <w:pPr>
        <w:jc w:val="both"/>
        <w:rPr>
          <w:rFonts w:ascii="Book Antiqua" w:hAnsi="Book Antiqua"/>
          <w:b/>
          <w:sz w:val="30"/>
          <w:szCs w:val="30"/>
        </w:rPr>
      </w:pPr>
    </w:p>
    <w:p w14:paraId="7886822D" w14:textId="77777777" w:rsidP="00B8270A" w:rsidR="00D352DA" w:rsidRDefault="00D352DA" w:rsidRPr="001B73BD">
      <w:pPr>
        <w:pBdr>
          <w:bottom w:color="auto" w:space="3" w:sz="8" w:val="single"/>
        </w:pBdr>
        <w:tabs>
          <w:tab w:pos="9648" w:val="right"/>
        </w:tabs>
        <w:rPr>
          <w:rFonts w:asciiTheme="majorHAnsi" w:hAnsiTheme="majorHAnsi"/>
          <w:b/>
          <w:sz w:val="30"/>
          <w:szCs w:val="30"/>
        </w:rPr>
      </w:pPr>
      <w:r w:rsidRPr="001B73BD">
        <w:rPr>
          <w:rFonts w:asciiTheme="majorHAnsi" w:hAnsiTheme="majorHAnsi"/>
          <w:b/>
          <w:sz w:val="30"/>
          <w:szCs w:val="30"/>
        </w:rPr>
        <w:t xml:space="preserve">Career </w:t>
      </w:r>
      <w:r w:rsidR="00232C23" w:rsidRPr="001B73BD">
        <w:rPr>
          <w:rFonts w:asciiTheme="majorHAnsi" w:hAnsiTheme="majorHAnsi"/>
          <w:b/>
          <w:sz w:val="30"/>
          <w:szCs w:val="30"/>
        </w:rPr>
        <w:t>Experience</w:t>
      </w:r>
    </w:p>
    <w:p w14:paraId="5B3CFBB2" w14:textId="2C48F786" w:rsidP="00672D9F" w:rsidR="00A1645B" w:rsidRDefault="00462675" w:rsidRPr="001B73BD">
      <w:pPr>
        <w:tabs>
          <w:tab w:pos="9648" w:val="right"/>
        </w:tabs>
        <w:spacing w:before="200"/>
        <w:rPr>
          <w:rFonts w:asciiTheme="minorHAnsi" w:hAnsiTheme="minorHAnsi"/>
          <w:sz w:val="22"/>
          <w:szCs w:val="22"/>
        </w:rPr>
      </w:pPr>
      <w:r>
        <w:rPr>
          <w:rFonts w:asciiTheme="minorHAnsi" w:hAnsiTheme="minorHAnsi"/>
          <w:sz w:val="22"/>
          <w:szCs w:val="22"/>
        </w:rPr>
        <w:t>Thomas Jefferson Univ</w:t>
      </w:r>
      <w:r w:rsidRPr="00462675">
        <w:rPr>
          <w:rFonts w:asciiTheme="minorHAnsi" w:hAnsiTheme="minorHAnsi"/>
          <w:sz w:val="22"/>
          <w:szCs w:val="22"/>
        </w:rPr>
        <w:t>ersity Hospital</w:t>
      </w:r>
      <w:r>
        <w:rPr>
          <w:rFonts w:asciiTheme="minorHAnsi" w:hAnsiTheme="minorHAnsi"/>
          <w:sz w:val="22"/>
          <w:szCs w:val="22"/>
        </w:rPr>
        <w:t xml:space="preserve">, </w:t>
      </w:r>
      <w:r w:rsidRPr="00462675">
        <w:rPr>
          <w:rFonts w:asciiTheme="minorHAnsi" w:hAnsiTheme="minorHAnsi"/>
          <w:sz w:val="22"/>
          <w:szCs w:val="22"/>
        </w:rPr>
        <w:t>Philadelphia, PA</w:t>
      </w:r>
      <w:r>
        <w:rPr>
          <w:rFonts w:asciiTheme="minorHAnsi" w:hAnsiTheme="minorHAnsi"/>
          <w:sz w:val="22"/>
          <w:szCs w:val="22"/>
        </w:rPr>
        <w:t xml:space="preserve">, </w:t>
      </w:r>
      <w:r w:rsidRPr="00462675">
        <w:rPr>
          <w:rFonts w:asciiTheme="minorHAnsi" w:hAnsiTheme="minorHAnsi"/>
          <w:sz w:val="22"/>
          <w:szCs w:val="22"/>
        </w:rPr>
        <w:t>Jan 2006 – Aug 2020</w:t>
      </w:r>
    </w:p>
    <w:p w14:paraId="4D90C58A" w14:textId="2D68C94B" w:rsidP="00B279B1" w:rsidR="00380AE4" w:rsidRDefault="00315B99" w:rsidRPr="003839DD">
      <w:pPr>
        <w:spacing w:before="60"/>
        <w:jc w:val="both"/>
        <w:rPr>
          <w:rFonts w:asciiTheme="minorHAnsi" w:hAnsiTheme="minorHAnsi"/>
          <w:i/>
          <w:iCs/>
          <w:sz w:val="22"/>
          <w:szCs w:val="22"/>
        </w:rPr>
      </w:pPr>
      <w:r w:rsidRPr="003839DD">
        <w:rPr>
          <w:rFonts w:asciiTheme="minorHAnsi" w:hAnsiTheme="minorHAnsi"/>
          <w:i/>
          <w:iCs/>
          <w:sz w:val="22"/>
          <w:szCs w:val="22"/>
        </w:rPr>
        <w:t>Led, directed, and managed overall financial operations of the university/hospital and all clinical departments to ensure the smooth running of functions.</w:t>
      </w:r>
      <w:r w:rsidR="00DF4AB0" w:rsidRPr="003839DD">
        <w:rPr>
          <w:rFonts w:asciiTheme="minorHAnsi" w:hAnsiTheme="minorHAnsi"/>
          <w:i/>
          <w:iCs/>
          <w:sz w:val="22"/>
          <w:szCs w:val="22"/>
        </w:rPr>
        <w:t xml:space="preserve"> </w:t>
      </w:r>
      <w:r w:rsidR="003839DD" w:rsidRPr="003839DD">
        <w:rPr>
          <w:rFonts w:asciiTheme="minorHAnsi" w:hAnsiTheme="minorHAnsi"/>
          <w:i/>
          <w:iCs/>
          <w:sz w:val="22"/>
          <w:szCs w:val="22"/>
        </w:rPr>
        <w:t>Identified and mitigated potential risks by enforcing end-to-end control, capitalizing on best practices, and employing system improvement opportunities.</w:t>
      </w:r>
    </w:p>
    <w:p w14:paraId="45F70BDC" w14:textId="6FF0510B" w:rsidP="000E0007" w:rsidR="00D352DA" w:rsidRDefault="00462675" w:rsidRPr="001B73BD">
      <w:pPr>
        <w:spacing w:before="120"/>
        <w:ind w:left="360"/>
        <w:jc w:val="both"/>
        <w:rPr>
          <w:rFonts w:asciiTheme="minorHAnsi" w:hAnsiTheme="minorHAnsi"/>
          <w:b/>
          <w:sz w:val="22"/>
          <w:szCs w:val="22"/>
        </w:rPr>
      </w:pPr>
      <w:r>
        <w:rPr>
          <w:rFonts w:asciiTheme="minorHAnsi" w:hAnsiTheme="minorHAnsi"/>
          <w:b/>
          <w:sz w:val="22"/>
          <w:szCs w:val="22"/>
        </w:rPr>
        <w:t xml:space="preserve">Finance and Budget Manager, </w:t>
      </w:r>
      <w:r w:rsidRPr="00462675">
        <w:rPr>
          <w:rFonts w:asciiTheme="minorHAnsi" w:hAnsiTheme="minorHAnsi"/>
          <w:sz w:val="22"/>
          <w:szCs w:val="22"/>
        </w:rPr>
        <w:t>2008 – 2020</w:t>
      </w:r>
    </w:p>
    <w:p w14:paraId="29DF4A30" w14:textId="4E84D80A" w:rsidP="00425E6F" w:rsidR="00A86C02" w:rsidRDefault="00425E6F">
      <w:pPr>
        <w:spacing w:before="40"/>
        <w:ind w:left="360"/>
        <w:jc w:val="both"/>
        <w:rPr>
          <w:rFonts w:asciiTheme="minorHAnsi" w:hAnsiTheme="minorHAnsi"/>
          <w:sz w:val="22"/>
          <w:szCs w:val="22"/>
        </w:rPr>
      </w:pPr>
      <w:r>
        <w:rPr>
          <w:rFonts w:asciiTheme="minorHAnsi" w:hAnsiTheme="minorHAnsi"/>
          <w:sz w:val="22"/>
          <w:szCs w:val="22"/>
        </w:rPr>
        <w:t xml:space="preserve">Accomplished all tasks in an efficient and professional manner such as </w:t>
      </w:r>
      <w:r w:rsidRPr="00462675">
        <w:rPr>
          <w:rFonts w:asciiTheme="minorHAnsi" w:hAnsiTheme="minorHAnsi"/>
          <w:sz w:val="22"/>
          <w:szCs w:val="22"/>
        </w:rPr>
        <w:t>h</w:t>
      </w:r>
      <w:r>
        <w:rPr>
          <w:rFonts w:asciiTheme="minorHAnsi" w:hAnsiTheme="minorHAnsi"/>
          <w:sz w:val="22"/>
          <w:szCs w:val="22"/>
        </w:rPr>
        <w:t xml:space="preserve">ospital statistical information analysis, </w:t>
      </w:r>
      <w:r w:rsidRPr="00462675">
        <w:rPr>
          <w:rFonts w:asciiTheme="minorHAnsi" w:hAnsiTheme="minorHAnsi"/>
          <w:sz w:val="22"/>
          <w:szCs w:val="22"/>
        </w:rPr>
        <w:t>financial and ad-hoc</w:t>
      </w:r>
      <w:r>
        <w:rPr>
          <w:rFonts w:asciiTheme="minorHAnsi" w:hAnsiTheme="minorHAnsi"/>
          <w:sz w:val="22"/>
          <w:szCs w:val="22"/>
        </w:rPr>
        <w:t xml:space="preserve"> analysis of monthly, quarterly, </w:t>
      </w:r>
      <w:r w:rsidRPr="00462675">
        <w:rPr>
          <w:rFonts w:asciiTheme="minorHAnsi" w:hAnsiTheme="minorHAnsi"/>
          <w:sz w:val="22"/>
          <w:szCs w:val="22"/>
        </w:rPr>
        <w:t>and yearly results</w:t>
      </w:r>
      <w:r w:rsidR="00C47155">
        <w:rPr>
          <w:rFonts w:asciiTheme="minorHAnsi" w:hAnsiTheme="minorHAnsi"/>
          <w:sz w:val="22"/>
          <w:szCs w:val="22"/>
        </w:rPr>
        <w:t xml:space="preserve"> for </w:t>
      </w:r>
      <w:r w:rsidR="00C47155" w:rsidRPr="00C47155">
        <w:rPr>
          <w:rFonts w:asciiTheme="minorHAnsi" w:hAnsiTheme="minorHAnsi"/>
          <w:sz w:val="22"/>
          <w:szCs w:val="22"/>
        </w:rPr>
        <w:t>hospital and clinical</w:t>
      </w:r>
      <w:r w:rsidR="00C47155">
        <w:rPr>
          <w:rFonts w:asciiTheme="minorHAnsi" w:hAnsiTheme="minorHAnsi"/>
          <w:sz w:val="22"/>
          <w:szCs w:val="22"/>
        </w:rPr>
        <w:t xml:space="preserve"> departments</w:t>
      </w:r>
      <w:r w:rsidRPr="00C47155">
        <w:rPr>
          <w:rFonts w:asciiTheme="minorHAnsi" w:hAnsiTheme="minorHAnsi"/>
          <w:sz w:val="22"/>
          <w:szCs w:val="22"/>
        </w:rPr>
        <w:t>,</w:t>
      </w:r>
      <w:r>
        <w:rPr>
          <w:rFonts w:asciiTheme="minorHAnsi" w:hAnsiTheme="minorHAnsi"/>
          <w:sz w:val="22"/>
          <w:szCs w:val="22"/>
        </w:rPr>
        <w:t xml:space="preserve"> and </w:t>
      </w:r>
      <w:r w:rsidRPr="00462675">
        <w:rPr>
          <w:rFonts w:asciiTheme="minorHAnsi" w:hAnsiTheme="minorHAnsi"/>
          <w:sz w:val="22"/>
          <w:szCs w:val="22"/>
        </w:rPr>
        <w:t>financial and statistical information</w:t>
      </w:r>
      <w:r>
        <w:rPr>
          <w:rFonts w:asciiTheme="minorHAnsi" w:hAnsiTheme="minorHAnsi"/>
          <w:sz w:val="22"/>
          <w:szCs w:val="22"/>
        </w:rPr>
        <w:t xml:space="preserve"> reporting </w:t>
      </w:r>
      <w:r w:rsidRPr="00462675">
        <w:rPr>
          <w:rFonts w:asciiTheme="minorHAnsi" w:hAnsiTheme="minorHAnsi"/>
          <w:sz w:val="22"/>
          <w:szCs w:val="22"/>
        </w:rPr>
        <w:t xml:space="preserve">for </w:t>
      </w:r>
      <w:r>
        <w:rPr>
          <w:rFonts w:asciiTheme="minorHAnsi" w:hAnsiTheme="minorHAnsi"/>
          <w:sz w:val="22"/>
          <w:szCs w:val="22"/>
        </w:rPr>
        <w:t>clinical/</w:t>
      </w:r>
      <w:r w:rsidRPr="00462675">
        <w:rPr>
          <w:rFonts w:asciiTheme="minorHAnsi" w:hAnsiTheme="minorHAnsi"/>
          <w:sz w:val="22"/>
          <w:szCs w:val="22"/>
        </w:rPr>
        <w:t>hospital departments</w:t>
      </w:r>
      <w:r>
        <w:rPr>
          <w:rFonts w:asciiTheme="minorHAnsi" w:hAnsiTheme="minorHAnsi"/>
          <w:sz w:val="22"/>
          <w:szCs w:val="22"/>
        </w:rPr>
        <w:t xml:space="preserve">. </w:t>
      </w:r>
      <w:r w:rsidR="003839DD" w:rsidRPr="003839DD">
        <w:rPr>
          <w:rFonts w:asciiTheme="minorHAnsi" w:hAnsiTheme="minorHAnsi"/>
          <w:sz w:val="22"/>
          <w:szCs w:val="22"/>
        </w:rPr>
        <w:t>Adeptly performed financial reporting, conducted monthly budget variance analysis and A/R analysis to identify and overcome issues.</w:t>
      </w:r>
      <w:r w:rsidR="003839DD">
        <w:rPr>
          <w:rFonts w:asciiTheme="minorHAnsi" w:hAnsiTheme="minorHAnsi"/>
          <w:sz w:val="22"/>
          <w:szCs w:val="22"/>
        </w:rPr>
        <w:t xml:space="preserve"> </w:t>
      </w:r>
      <w:r w:rsidR="00A6185F">
        <w:rPr>
          <w:rFonts w:asciiTheme="minorHAnsi" w:hAnsiTheme="minorHAnsi"/>
          <w:sz w:val="22"/>
          <w:szCs w:val="22"/>
        </w:rPr>
        <w:t xml:space="preserve">Implemented best practices while preparing and managing </w:t>
      </w:r>
      <w:r w:rsidR="00484014">
        <w:rPr>
          <w:rFonts w:asciiTheme="minorHAnsi" w:hAnsiTheme="minorHAnsi"/>
          <w:sz w:val="22"/>
          <w:szCs w:val="22"/>
        </w:rPr>
        <w:t xml:space="preserve">the </w:t>
      </w:r>
      <w:r w:rsidR="00A6185F">
        <w:rPr>
          <w:rFonts w:asciiTheme="minorHAnsi" w:hAnsiTheme="minorHAnsi"/>
          <w:sz w:val="22"/>
          <w:szCs w:val="22"/>
        </w:rPr>
        <w:t xml:space="preserve">annual budget, </w:t>
      </w:r>
      <w:r w:rsidR="00484014">
        <w:rPr>
          <w:rFonts w:asciiTheme="minorHAnsi" w:hAnsiTheme="minorHAnsi"/>
          <w:sz w:val="22"/>
          <w:szCs w:val="22"/>
        </w:rPr>
        <w:t>multi-year</w:t>
      </w:r>
      <w:r w:rsidR="00A6185F" w:rsidRPr="00462675">
        <w:rPr>
          <w:rFonts w:asciiTheme="minorHAnsi" w:hAnsiTheme="minorHAnsi"/>
          <w:sz w:val="22"/>
          <w:szCs w:val="22"/>
        </w:rPr>
        <w:t xml:space="preserve"> plan financial statements</w:t>
      </w:r>
      <w:r w:rsidR="00A6185F">
        <w:rPr>
          <w:rFonts w:asciiTheme="minorHAnsi" w:hAnsiTheme="minorHAnsi"/>
          <w:sz w:val="22"/>
          <w:szCs w:val="22"/>
        </w:rPr>
        <w:t xml:space="preserve">, </w:t>
      </w:r>
      <w:r w:rsidR="00A6185F" w:rsidRPr="00462675">
        <w:rPr>
          <w:rFonts w:asciiTheme="minorHAnsi" w:hAnsiTheme="minorHAnsi"/>
          <w:sz w:val="22"/>
          <w:szCs w:val="22"/>
        </w:rPr>
        <w:t>supporting analyses</w:t>
      </w:r>
      <w:r w:rsidR="00A6185F">
        <w:rPr>
          <w:rFonts w:asciiTheme="minorHAnsi" w:hAnsiTheme="minorHAnsi"/>
          <w:sz w:val="22"/>
          <w:szCs w:val="22"/>
        </w:rPr>
        <w:t xml:space="preserve">, and </w:t>
      </w:r>
      <w:r w:rsidR="00A6185F" w:rsidRPr="00462675">
        <w:rPr>
          <w:rFonts w:asciiTheme="minorHAnsi" w:hAnsiTheme="minorHAnsi"/>
          <w:sz w:val="22"/>
          <w:szCs w:val="22"/>
        </w:rPr>
        <w:t>presentation materials</w:t>
      </w:r>
      <w:r w:rsidR="00A6185F">
        <w:rPr>
          <w:rFonts w:asciiTheme="minorHAnsi" w:hAnsiTheme="minorHAnsi"/>
          <w:sz w:val="22"/>
          <w:szCs w:val="22"/>
        </w:rPr>
        <w:t>.</w:t>
      </w:r>
      <w:r w:rsidR="000F5812" w:rsidRPr="000F5812">
        <w:rPr>
          <w:rFonts w:asciiTheme="minorHAnsi" w:hAnsiTheme="minorHAnsi"/>
          <w:sz w:val="22"/>
          <w:szCs w:val="22"/>
        </w:rPr>
        <w:t xml:space="preserve"> </w:t>
      </w:r>
      <w:r w:rsidR="000F5812">
        <w:rPr>
          <w:rFonts w:asciiTheme="minorHAnsi" w:hAnsiTheme="minorHAnsi"/>
          <w:sz w:val="22"/>
          <w:szCs w:val="22"/>
        </w:rPr>
        <w:t xml:space="preserve">Assured seamless execution of operations by </w:t>
      </w:r>
      <w:r w:rsidR="00763EAA">
        <w:rPr>
          <w:rFonts w:asciiTheme="minorHAnsi" w:hAnsiTheme="minorHAnsi"/>
          <w:sz w:val="22"/>
          <w:szCs w:val="22"/>
        </w:rPr>
        <w:t>timely completing</w:t>
      </w:r>
      <w:r w:rsidR="000F5812">
        <w:rPr>
          <w:rFonts w:asciiTheme="minorHAnsi" w:hAnsiTheme="minorHAnsi"/>
          <w:sz w:val="22"/>
          <w:szCs w:val="22"/>
        </w:rPr>
        <w:t xml:space="preserve"> month-end and year-</w:t>
      </w:r>
      <w:r w:rsidR="000F5812" w:rsidRPr="00462675">
        <w:rPr>
          <w:rFonts w:asciiTheme="minorHAnsi" w:hAnsiTheme="minorHAnsi"/>
          <w:sz w:val="22"/>
          <w:szCs w:val="22"/>
        </w:rPr>
        <w:t>end</w:t>
      </w:r>
      <w:r w:rsidR="000F5812">
        <w:rPr>
          <w:rFonts w:asciiTheme="minorHAnsi" w:hAnsiTheme="minorHAnsi"/>
          <w:sz w:val="22"/>
          <w:szCs w:val="22"/>
        </w:rPr>
        <w:t xml:space="preserve"> duties related to </w:t>
      </w:r>
      <w:r w:rsidR="000F5812" w:rsidRPr="00462675">
        <w:rPr>
          <w:rFonts w:asciiTheme="minorHAnsi" w:hAnsiTheme="minorHAnsi"/>
          <w:sz w:val="22"/>
          <w:szCs w:val="22"/>
        </w:rPr>
        <w:t>financial statement revenue recognition</w:t>
      </w:r>
      <w:r w:rsidR="000F5812">
        <w:rPr>
          <w:rFonts w:asciiTheme="minorHAnsi" w:hAnsiTheme="minorHAnsi"/>
          <w:sz w:val="22"/>
          <w:szCs w:val="22"/>
        </w:rPr>
        <w:t xml:space="preserve">. </w:t>
      </w:r>
      <w:r w:rsidR="00C57815">
        <w:rPr>
          <w:rFonts w:asciiTheme="minorHAnsi" w:hAnsiTheme="minorHAnsi"/>
          <w:sz w:val="22"/>
          <w:szCs w:val="22"/>
        </w:rPr>
        <w:t>Carried out</w:t>
      </w:r>
      <w:r w:rsidR="00C57815" w:rsidRPr="00462675">
        <w:rPr>
          <w:rFonts w:asciiTheme="minorHAnsi" w:hAnsiTheme="minorHAnsi"/>
          <w:sz w:val="22"/>
          <w:szCs w:val="22"/>
        </w:rPr>
        <w:t xml:space="preserve"> reserve analysis</w:t>
      </w:r>
      <w:r w:rsidR="00C57815">
        <w:rPr>
          <w:rFonts w:asciiTheme="minorHAnsi" w:hAnsiTheme="minorHAnsi"/>
          <w:sz w:val="22"/>
          <w:szCs w:val="22"/>
        </w:rPr>
        <w:t xml:space="preserve"> to manage </w:t>
      </w:r>
      <w:r w:rsidR="00C47155" w:rsidRPr="00C47155">
        <w:rPr>
          <w:rFonts w:asciiTheme="minorHAnsi" w:hAnsiTheme="minorHAnsi"/>
          <w:sz w:val="22"/>
          <w:szCs w:val="22"/>
        </w:rPr>
        <w:t xml:space="preserve">hospital and clinical </w:t>
      </w:r>
      <w:r w:rsidR="00C57815">
        <w:rPr>
          <w:rFonts w:asciiTheme="minorHAnsi" w:hAnsiTheme="minorHAnsi"/>
          <w:sz w:val="22"/>
          <w:szCs w:val="22"/>
        </w:rPr>
        <w:t>financial operations effectively and closely examined pension</w:t>
      </w:r>
      <w:r w:rsidR="00C57815" w:rsidRPr="00462675">
        <w:rPr>
          <w:rFonts w:asciiTheme="minorHAnsi" w:hAnsiTheme="minorHAnsi"/>
          <w:sz w:val="22"/>
          <w:szCs w:val="22"/>
        </w:rPr>
        <w:t xml:space="preserve"> contributions.</w:t>
      </w:r>
    </w:p>
    <w:p w14:paraId="7C4D7277" w14:textId="516CD2A7" w:rsidP="00FF21D6" w:rsidR="00B0487D" w:rsidRDefault="00B0487D" w:rsidRPr="00B0487D">
      <w:pPr>
        <w:spacing w:before="40"/>
        <w:ind w:left="360"/>
        <w:jc w:val="both"/>
        <w:rPr>
          <w:rFonts w:asciiTheme="minorHAnsi" w:hAnsiTheme="minorHAnsi"/>
          <w:b/>
          <w:i/>
          <w:sz w:val="22"/>
          <w:szCs w:val="22"/>
        </w:rPr>
      </w:pPr>
      <w:r w:rsidRPr="00B0487D">
        <w:rPr>
          <w:rFonts w:asciiTheme="minorHAnsi" w:hAnsiTheme="minorHAnsi"/>
          <w:b/>
          <w:i/>
          <w:sz w:val="22"/>
          <w:szCs w:val="22"/>
        </w:rPr>
        <w:t xml:space="preserve">Key Contributions: </w:t>
      </w:r>
    </w:p>
    <w:p w14:paraId="2570BB61" w14:textId="531EB3C4" w:rsidP="00FF21D6" w:rsidR="00ED0FE8" w:rsidRDefault="00ED0FE8" w:rsidRPr="00FF21D6">
      <w:pPr>
        <w:numPr>
          <w:ilvl w:val="0"/>
          <w:numId w:val="5"/>
        </w:numPr>
        <w:tabs>
          <w:tab w:pos="533" w:val="clear"/>
          <w:tab w:pos="900" w:val="num"/>
        </w:tabs>
        <w:spacing w:before="80"/>
        <w:ind w:left="900"/>
        <w:jc w:val="both"/>
        <w:rPr>
          <w:rFonts w:asciiTheme="minorHAnsi" w:hAnsiTheme="minorHAnsi"/>
          <w:sz w:val="22"/>
          <w:szCs w:val="22"/>
        </w:rPr>
      </w:pPr>
      <w:r w:rsidRPr="00FF21D6">
        <w:rPr>
          <w:rFonts w:asciiTheme="minorHAnsi" w:hAnsiTheme="minorHAnsi"/>
          <w:sz w:val="22"/>
          <w:szCs w:val="22"/>
        </w:rPr>
        <w:t>Delivered expert advice and recommendation</w:t>
      </w:r>
      <w:r w:rsidR="00484014">
        <w:rPr>
          <w:rFonts w:asciiTheme="minorHAnsi" w:hAnsiTheme="minorHAnsi"/>
          <w:sz w:val="22"/>
          <w:szCs w:val="22"/>
        </w:rPr>
        <w:t>s</w:t>
      </w:r>
      <w:r w:rsidRPr="00FF21D6">
        <w:rPr>
          <w:rFonts w:asciiTheme="minorHAnsi" w:hAnsiTheme="minorHAnsi"/>
          <w:sz w:val="22"/>
          <w:szCs w:val="22"/>
        </w:rPr>
        <w:t xml:space="preserve"> to senior management on capitalizing opportunities to increase efficiency, reduce waste, and improve reporting </w:t>
      </w:r>
      <w:r w:rsidR="00402F3D" w:rsidRPr="00FF21D6">
        <w:rPr>
          <w:rFonts w:asciiTheme="minorHAnsi" w:hAnsiTheme="minorHAnsi"/>
          <w:sz w:val="22"/>
          <w:szCs w:val="22"/>
        </w:rPr>
        <w:t xml:space="preserve">productivity and </w:t>
      </w:r>
      <w:r w:rsidRPr="00FF21D6">
        <w:rPr>
          <w:rFonts w:asciiTheme="minorHAnsi" w:hAnsiTheme="minorHAnsi"/>
          <w:sz w:val="22"/>
          <w:szCs w:val="22"/>
        </w:rPr>
        <w:t>accuracy.</w:t>
      </w:r>
    </w:p>
    <w:p w14:paraId="20D08387" w14:textId="47CDF613" w:rsidP="00FF21D6" w:rsidR="00222A57" w:rsidRDefault="00222A57" w:rsidRPr="00FF21D6">
      <w:pPr>
        <w:numPr>
          <w:ilvl w:val="0"/>
          <w:numId w:val="5"/>
        </w:numPr>
        <w:tabs>
          <w:tab w:pos="533" w:val="clear"/>
          <w:tab w:pos="900" w:val="num"/>
        </w:tabs>
        <w:spacing w:before="80"/>
        <w:ind w:left="900"/>
        <w:jc w:val="both"/>
        <w:rPr>
          <w:rFonts w:asciiTheme="minorHAnsi" w:hAnsiTheme="minorHAnsi"/>
          <w:sz w:val="22"/>
          <w:szCs w:val="22"/>
        </w:rPr>
      </w:pPr>
      <w:r w:rsidRPr="00FF21D6">
        <w:rPr>
          <w:rFonts w:asciiTheme="minorHAnsi" w:hAnsiTheme="minorHAnsi"/>
          <w:sz w:val="22"/>
          <w:szCs w:val="22"/>
        </w:rPr>
        <w:t xml:space="preserve">Significantly </w:t>
      </w:r>
      <w:r w:rsidR="00ED5F43" w:rsidRPr="00FF21D6">
        <w:rPr>
          <w:rFonts w:asciiTheme="minorHAnsi" w:hAnsiTheme="minorHAnsi"/>
          <w:sz w:val="22"/>
          <w:szCs w:val="22"/>
        </w:rPr>
        <w:t>enhanced</w:t>
      </w:r>
      <w:r w:rsidRPr="00FF21D6">
        <w:rPr>
          <w:rFonts w:asciiTheme="minorHAnsi" w:hAnsiTheme="minorHAnsi"/>
          <w:sz w:val="22"/>
          <w:szCs w:val="22"/>
        </w:rPr>
        <w:t xml:space="preserve"> financial reporting and optimized processes that aided in reducing exposure.</w:t>
      </w:r>
    </w:p>
    <w:p w14:paraId="6CD3BE63" w14:textId="5EA1BB18" w:rsidP="00FF21D6" w:rsidR="00ED0FE8" w:rsidRDefault="00ED0FE8" w:rsidRPr="00FF21D6">
      <w:pPr>
        <w:numPr>
          <w:ilvl w:val="0"/>
          <w:numId w:val="5"/>
        </w:numPr>
        <w:tabs>
          <w:tab w:pos="533" w:val="clear"/>
          <w:tab w:pos="900" w:val="num"/>
        </w:tabs>
        <w:spacing w:before="80"/>
        <w:ind w:left="900"/>
        <w:jc w:val="both"/>
        <w:rPr>
          <w:rFonts w:asciiTheme="minorHAnsi" w:hAnsiTheme="minorHAnsi"/>
          <w:sz w:val="22"/>
          <w:szCs w:val="22"/>
        </w:rPr>
      </w:pPr>
      <w:r w:rsidRPr="00FF21D6">
        <w:rPr>
          <w:rFonts w:asciiTheme="minorHAnsi" w:hAnsiTheme="minorHAnsi"/>
          <w:sz w:val="22"/>
          <w:szCs w:val="22"/>
        </w:rPr>
        <w:lastRenderedPageBreak/>
        <w:t xml:space="preserve">Proved instrumental throughout </w:t>
      </w:r>
      <w:r w:rsidR="001A5FC5" w:rsidRPr="00FF21D6">
        <w:rPr>
          <w:rFonts w:asciiTheme="minorHAnsi" w:hAnsiTheme="minorHAnsi"/>
          <w:sz w:val="22"/>
          <w:szCs w:val="22"/>
        </w:rPr>
        <w:t>the merging of college and hospital finance, employing and retaining an improved budgeting and projection process.</w:t>
      </w:r>
    </w:p>
    <w:p w14:paraId="4951AE0B" w14:textId="6FF91D4D" w:rsidP="00FF21D6" w:rsidR="00462675" w:rsidRDefault="00763EAA" w:rsidRPr="00FF21D6">
      <w:pPr>
        <w:numPr>
          <w:ilvl w:val="0"/>
          <w:numId w:val="5"/>
        </w:numPr>
        <w:tabs>
          <w:tab w:pos="900" w:val="num"/>
        </w:tabs>
        <w:spacing w:before="80"/>
        <w:ind w:left="900"/>
        <w:jc w:val="both"/>
        <w:rPr>
          <w:rFonts w:asciiTheme="minorHAnsi" w:hAnsiTheme="minorHAnsi"/>
          <w:sz w:val="22"/>
          <w:szCs w:val="22"/>
        </w:rPr>
      </w:pPr>
      <w:r>
        <w:rPr>
          <w:rFonts w:asciiTheme="minorHAnsi" w:hAnsiTheme="minorHAnsi"/>
          <w:sz w:val="22"/>
          <w:szCs w:val="22"/>
        </w:rPr>
        <w:t>Minimized</w:t>
      </w:r>
      <w:r w:rsidR="00222A57" w:rsidRPr="00FF21D6">
        <w:rPr>
          <w:rFonts w:asciiTheme="minorHAnsi" w:hAnsiTheme="minorHAnsi"/>
          <w:sz w:val="22"/>
          <w:szCs w:val="22"/>
        </w:rPr>
        <w:t xml:space="preserve"> reporting and analysis time </w:t>
      </w:r>
      <w:r w:rsidR="000004BC" w:rsidRPr="00FF21D6">
        <w:rPr>
          <w:rFonts w:asciiTheme="minorHAnsi" w:hAnsiTheme="minorHAnsi"/>
          <w:sz w:val="22"/>
          <w:szCs w:val="22"/>
        </w:rPr>
        <w:t xml:space="preserve">using </w:t>
      </w:r>
      <w:proofErr w:type="spellStart"/>
      <w:r w:rsidR="000004BC" w:rsidRPr="00FF21D6">
        <w:rPr>
          <w:rFonts w:asciiTheme="minorHAnsi" w:hAnsiTheme="minorHAnsi"/>
          <w:sz w:val="22"/>
          <w:szCs w:val="22"/>
        </w:rPr>
        <w:t>Smartview</w:t>
      </w:r>
      <w:proofErr w:type="spellEnd"/>
      <w:r w:rsidR="000004BC" w:rsidRPr="00FF21D6">
        <w:rPr>
          <w:rFonts w:asciiTheme="minorHAnsi" w:hAnsiTheme="minorHAnsi"/>
          <w:sz w:val="22"/>
          <w:szCs w:val="22"/>
        </w:rPr>
        <w:t xml:space="preserve"> and Hyperion.</w:t>
      </w:r>
      <w:r w:rsidR="008926EF" w:rsidRPr="00FF21D6">
        <w:rPr>
          <w:rFonts w:asciiTheme="minorHAnsi" w:hAnsiTheme="minorHAnsi"/>
          <w:sz w:val="22"/>
          <w:szCs w:val="22"/>
        </w:rPr>
        <w:t xml:space="preserve"> Determined and corrected variances from expected levels by conducting daily and monthly variance analysis.</w:t>
      </w:r>
    </w:p>
    <w:p w14:paraId="05281E03" w14:textId="6792780A" w:rsidP="00484014" w:rsidR="008926EF" w:rsidRDefault="00484014">
      <w:pPr>
        <w:numPr>
          <w:ilvl w:val="0"/>
          <w:numId w:val="5"/>
        </w:numPr>
        <w:tabs>
          <w:tab w:pos="533" w:val="clear"/>
          <w:tab w:pos="900" w:val="num"/>
        </w:tabs>
        <w:spacing w:before="80"/>
        <w:ind w:left="900"/>
        <w:jc w:val="both"/>
        <w:rPr>
          <w:rFonts w:asciiTheme="minorHAnsi" w:hAnsiTheme="minorHAnsi"/>
          <w:sz w:val="22"/>
          <w:szCs w:val="22"/>
        </w:rPr>
      </w:pPr>
      <w:r w:rsidRPr="00484014">
        <w:rPr>
          <w:rFonts w:asciiTheme="minorHAnsi" w:hAnsiTheme="minorHAnsi"/>
          <w:sz w:val="22"/>
          <w:szCs w:val="22"/>
        </w:rPr>
        <w:t>Controlled labor cost using variance anal</w:t>
      </w:r>
      <w:r w:rsidR="00DB2C60">
        <w:rPr>
          <w:rFonts w:asciiTheme="minorHAnsi" w:hAnsiTheme="minorHAnsi"/>
          <w:sz w:val="22"/>
          <w:szCs w:val="22"/>
        </w:rPr>
        <w:t>ysis and informed administrator</w:t>
      </w:r>
      <w:r w:rsidRPr="00484014">
        <w:rPr>
          <w:rFonts w:asciiTheme="minorHAnsi" w:hAnsiTheme="minorHAnsi"/>
          <w:sz w:val="22"/>
          <w:szCs w:val="22"/>
        </w:rPr>
        <w:t xml:space="preserve"> about an increase in department labor.</w:t>
      </w:r>
    </w:p>
    <w:p w14:paraId="281DC70A" w14:textId="59646A43" w:rsidP="00B0487D" w:rsidR="00B0487D" w:rsidRDefault="00B0487D" w:rsidRPr="00B0487D">
      <w:pPr>
        <w:numPr>
          <w:ilvl w:val="0"/>
          <w:numId w:val="5"/>
        </w:numPr>
        <w:tabs>
          <w:tab w:pos="533" w:val="clear"/>
          <w:tab w:pos="900" w:val="num"/>
        </w:tabs>
        <w:spacing w:before="80"/>
        <w:ind w:left="900"/>
        <w:jc w:val="both"/>
        <w:rPr>
          <w:rFonts w:asciiTheme="minorHAnsi" w:hAnsiTheme="minorHAnsi"/>
          <w:sz w:val="22"/>
          <w:szCs w:val="22"/>
        </w:rPr>
      </w:pPr>
      <w:r w:rsidRPr="00FF21D6">
        <w:rPr>
          <w:rFonts w:asciiTheme="minorHAnsi" w:hAnsiTheme="minorHAnsi"/>
          <w:sz w:val="22"/>
          <w:szCs w:val="22"/>
        </w:rPr>
        <w:t xml:space="preserve">Met deadlines, addressed complex issues, and supervised escalation of issues </w:t>
      </w:r>
      <w:r>
        <w:rPr>
          <w:rFonts w:asciiTheme="minorHAnsi" w:hAnsiTheme="minorHAnsi"/>
          <w:sz w:val="22"/>
          <w:szCs w:val="22"/>
        </w:rPr>
        <w:t xml:space="preserve">from start </w:t>
      </w:r>
      <w:r w:rsidRPr="00FF21D6">
        <w:rPr>
          <w:rFonts w:asciiTheme="minorHAnsi" w:hAnsiTheme="minorHAnsi"/>
          <w:sz w:val="22"/>
          <w:szCs w:val="22"/>
        </w:rPr>
        <w:t>to resolution.</w:t>
      </w:r>
    </w:p>
    <w:p w14:paraId="6ADA0CA8" w14:textId="76F55CF0" w:rsidP="00FF21D6" w:rsidR="005B4F52" w:rsidRDefault="00F67273" w:rsidRPr="00FF21D6">
      <w:pPr>
        <w:numPr>
          <w:ilvl w:val="0"/>
          <w:numId w:val="5"/>
        </w:numPr>
        <w:tabs>
          <w:tab w:pos="900" w:val="num"/>
        </w:tabs>
        <w:spacing w:before="80"/>
        <w:ind w:left="900"/>
        <w:jc w:val="both"/>
        <w:rPr>
          <w:rFonts w:asciiTheme="minorHAnsi" w:hAnsiTheme="minorHAnsi"/>
          <w:sz w:val="22"/>
          <w:szCs w:val="22"/>
        </w:rPr>
      </w:pPr>
      <w:r w:rsidRPr="00FF21D6">
        <w:rPr>
          <w:rFonts w:asciiTheme="minorHAnsi" w:hAnsiTheme="minorHAnsi"/>
          <w:sz w:val="22"/>
          <w:szCs w:val="22"/>
        </w:rPr>
        <w:t>Steered in-depth research and developed a meaningful</w:t>
      </w:r>
      <w:r w:rsidR="005B4F52" w:rsidRPr="00FF21D6">
        <w:rPr>
          <w:rFonts w:asciiTheme="minorHAnsi" w:hAnsiTheme="minorHAnsi"/>
          <w:sz w:val="22"/>
          <w:szCs w:val="22"/>
        </w:rPr>
        <w:t xml:space="preserve"> summary and analysis of patients' service revenue </w:t>
      </w:r>
      <w:r w:rsidRPr="00FF21D6">
        <w:rPr>
          <w:rFonts w:asciiTheme="minorHAnsi" w:hAnsiTheme="minorHAnsi"/>
          <w:sz w:val="22"/>
          <w:szCs w:val="22"/>
        </w:rPr>
        <w:t xml:space="preserve">that aided in discussing </w:t>
      </w:r>
      <w:r w:rsidR="005B4F52" w:rsidRPr="00FF21D6">
        <w:rPr>
          <w:rFonts w:asciiTheme="minorHAnsi" w:hAnsiTheme="minorHAnsi"/>
          <w:sz w:val="22"/>
          <w:szCs w:val="22"/>
        </w:rPr>
        <w:t>variance with the departments</w:t>
      </w:r>
      <w:r w:rsidRPr="00FF21D6">
        <w:rPr>
          <w:rFonts w:asciiTheme="minorHAnsi" w:hAnsiTheme="minorHAnsi"/>
          <w:sz w:val="22"/>
          <w:szCs w:val="22"/>
        </w:rPr>
        <w:t>.</w:t>
      </w:r>
    </w:p>
    <w:p w14:paraId="19937A68" w14:textId="3F28692B" w:rsidP="00462675" w:rsidR="00A1645B" w:rsidRDefault="00462675" w:rsidRPr="001B73BD">
      <w:pPr>
        <w:spacing w:before="360"/>
        <w:ind w:left="360"/>
        <w:jc w:val="both"/>
        <w:rPr>
          <w:rFonts w:asciiTheme="minorHAnsi" w:hAnsiTheme="minorHAnsi"/>
          <w:sz w:val="22"/>
          <w:szCs w:val="22"/>
        </w:rPr>
      </w:pPr>
      <w:r>
        <w:rPr>
          <w:rFonts w:asciiTheme="minorHAnsi" w:hAnsiTheme="minorHAnsi"/>
          <w:b/>
          <w:sz w:val="22"/>
          <w:szCs w:val="22"/>
        </w:rPr>
        <w:t xml:space="preserve">Senior Financial Analyst, </w:t>
      </w:r>
      <w:r w:rsidRPr="00462675">
        <w:rPr>
          <w:rFonts w:asciiTheme="minorHAnsi" w:hAnsiTheme="minorHAnsi"/>
          <w:sz w:val="22"/>
          <w:szCs w:val="22"/>
        </w:rPr>
        <w:t>2006 – 2008</w:t>
      </w:r>
    </w:p>
    <w:p w14:paraId="67D0FADA" w14:textId="57D05F00" w:rsidP="00D9671C" w:rsidR="00462675" w:rsidRDefault="00FF21D6">
      <w:pPr>
        <w:spacing w:before="40"/>
        <w:ind w:left="360"/>
        <w:jc w:val="both"/>
        <w:rPr>
          <w:rFonts w:asciiTheme="minorHAnsi" w:hAnsiTheme="minorHAnsi"/>
          <w:sz w:val="22"/>
          <w:szCs w:val="22"/>
        </w:rPr>
      </w:pPr>
      <w:r>
        <w:rPr>
          <w:rFonts w:asciiTheme="minorHAnsi" w:hAnsiTheme="minorHAnsi"/>
          <w:sz w:val="22"/>
          <w:szCs w:val="22"/>
        </w:rPr>
        <w:t>Delivered expert services as a senior financial analyst, administered and controll</w:t>
      </w:r>
      <w:r w:rsidR="00DB2C60">
        <w:rPr>
          <w:rFonts w:asciiTheme="minorHAnsi" w:hAnsiTheme="minorHAnsi"/>
          <w:sz w:val="22"/>
          <w:szCs w:val="22"/>
        </w:rPr>
        <w:t xml:space="preserve">ed overall financial operations, </w:t>
      </w:r>
      <w:r>
        <w:rPr>
          <w:rFonts w:asciiTheme="minorHAnsi" w:hAnsiTheme="minorHAnsi"/>
          <w:sz w:val="22"/>
          <w:szCs w:val="22"/>
        </w:rPr>
        <w:t xml:space="preserve">and </w:t>
      </w:r>
      <w:r w:rsidR="0039148F">
        <w:rPr>
          <w:rFonts w:asciiTheme="minorHAnsi" w:hAnsiTheme="minorHAnsi"/>
          <w:sz w:val="22"/>
          <w:szCs w:val="22"/>
        </w:rPr>
        <w:t xml:space="preserve">supervised </w:t>
      </w:r>
      <w:r w:rsidR="0039148F" w:rsidRPr="00462675">
        <w:rPr>
          <w:rFonts w:asciiTheme="minorHAnsi" w:hAnsiTheme="minorHAnsi"/>
          <w:sz w:val="22"/>
          <w:szCs w:val="22"/>
        </w:rPr>
        <w:t xml:space="preserve">workflow assignment </w:t>
      </w:r>
      <w:r w:rsidR="0039148F">
        <w:rPr>
          <w:rFonts w:asciiTheme="minorHAnsi" w:hAnsiTheme="minorHAnsi"/>
          <w:sz w:val="22"/>
          <w:szCs w:val="22"/>
        </w:rPr>
        <w:t xml:space="preserve">of </w:t>
      </w:r>
      <w:r w:rsidR="0039148F" w:rsidRPr="00462675">
        <w:rPr>
          <w:rFonts w:asciiTheme="minorHAnsi" w:hAnsiTheme="minorHAnsi"/>
          <w:sz w:val="22"/>
          <w:szCs w:val="22"/>
        </w:rPr>
        <w:t>staff</w:t>
      </w:r>
      <w:r w:rsidR="0039148F">
        <w:rPr>
          <w:rFonts w:asciiTheme="minorHAnsi" w:hAnsiTheme="minorHAnsi"/>
          <w:sz w:val="22"/>
          <w:szCs w:val="22"/>
        </w:rPr>
        <w:t xml:space="preserve"> members.</w:t>
      </w:r>
      <w:r w:rsidR="00D935E9" w:rsidRPr="00D935E9">
        <w:rPr>
          <w:rFonts w:asciiTheme="minorHAnsi" w:hAnsiTheme="minorHAnsi"/>
          <w:sz w:val="22"/>
          <w:szCs w:val="22"/>
        </w:rPr>
        <w:t xml:space="preserve"> </w:t>
      </w:r>
      <w:r w:rsidR="00D935E9">
        <w:rPr>
          <w:rFonts w:asciiTheme="minorHAnsi" w:hAnsiTheme="minorHAnsi"/>
          <w:sz w:val="22"/>
          <w:szCs w:val="22"/>
        </w:rPr>
        <w:t>Took appropriate initiatives to ensure effective management of all financial operations, which included</w:t>
      </w:r>
      <w:r w:rsidR="00D935E9" w:rsidRPr="00462675">
        <w:rPr>
          <w:rFonts w:asciiTheme="minorHAnsi" w:hAnsiTheme="minorHAnsi"/>
          <w:sz w:val="22"/>
          <w:szCs w:val="22"/>
        </w:rPr>
        <w:t xml:space="preserve"> budget</w:t>
      </w:r>
      <w:r w:rsidR="00D935E9">
        <w:rPr>
          <w:rFonts w:asciiTheme="minorHAnsi" w:hAnsiTheme="minorHAnsi"/>
          <w:sz w:val="22"/>
          <w:szCs w:val="22"/>
        </w:rPr>
        <w:t xml:space="preserve"> preparation</w:t>
      </w:r>
      <w:r w:rsidR="00D935E9" w:rsidRPr="00462675">
        <w:rPr>
          <w:rFonts w:asciiTheme="minorHAnsi" w:hAnsiTheme="minorHAnsi"/>
          <w:sz w:val="22"/>
          <w:szCs w:val="22"/>
        </w:rPr>
        <w:t>, projection, cash flow projections, and monthly reconciliations</w:t>
      </w:r>
      <w:r w:rsidR="00D935E9">
        <w:rPr>
          <w:rFonts w:asciiTheme="minorHAnsi" w:hAnsiTheme="minorHAnsi"/>
          <w:sz w:val="22"/>
          <w:szCs w:val="22"/>
        </w:rPr>
        <w:t xml:space="preserve">. </w:t>
      </w:r>
      <w:r w:rsidR="0039148F">
        <w:rPr>
          <w:rFonts w:asciiTheme="minorHAnsi" w:hAnsiTheme="minorHAnsi"/>
          <w:sz w:val="22"/>
          <w:szCs w:val="22"/>
        </w:rPr>
        <w:t>Collected required information to prepare</w:t>
      </w:r>
      <w:r w:rsidR="00462675" w:rsidRPr="00462675">
        <w:rPr>
          <w:rFonts w:asciiTheme="minorHAnsi" w:hAnsiTheme="minorHAnsi"/>
          <w:sz w:val="22"/>
          <w:szCs w:val="22"/>
        </w:rPr>
        <w:t xml:space="preserve"> bi-weekly payro</w:t>
      </w:r>
      <w:r w:rsidR="0039148F">
        <w:rPr>
          <w:rFonts w:asciiTheme="minorHAnsi" w:hAnsiTheme="minorHAnsi"/>
          <w:sz w:val="22"/>
          <w:szCs w:val="22"/>
        </w:rPr>
        <w:t xml:space="preserve">ll for 600 full-time, part-time, </w:t>
      </w:r>
      <w:r w:rsidR="00462675" w:rsidRPr="00462675">
        <w:rPr>
          <w:rFonts w:asciiTheme="minorHAnsi" w:hAnsiTheme="minorHAnsi"/>
          <w:sz w:val="22"/>
          <w:szCs w:val="22"/>
        </w:rPr>
        <w:t xml:space="preserve">and per diem physicians. </w:t>
      </w:r>
      <w:r w:rsidR="00D935E9">
        <w:rPr>
          <w:rFonts w:asciiTheme="minorHAnsi" w:hAnsiTheme="minorHAnsi"/>
          <w:sz w:val="22"/>
          <w:szCs w:val="22"/>
        </w:rPr>
        <w:t xml:space="preserve">Utilized key skills and industry knowledge while working on </w:t>
      </w:r>
      <w:r w:rsidR="00462675" w:rsidRPr="00462675">
        <w:rPr>
          <w:rFonts w:asciiTheme="minorHAnsi" w:hAnsiTheme="minorHAnsi"/>
          <w:sz w:val="22"/>
          <w:szCs w:val="22"/>
        </w:rPr>
        <w:t>monthly and quarterly pensi</w:t>
      </w:r>
      <w:r w:rsidR="00D935E9">
        <w:rPr>
          <w:rFonts w:asciiTheme="minorHAnsi" w:hAnsiTheme="minorHAnsi"/>
          <w:sz w:val="22"/>
          <w:szCs w:val="22"/>
        </w:rPr>
        <w:t>on and payroll reconciliations.</w:t>
      </w:r>
    </w:p>
    <w:p w14:paraId="0AA90E62" w14:textId="12998E83" w:rsidP="00D9671C" w:rsidR="00B0487D" w:rsidRDefault="00B0487D" w:rsidRPr="00462675">
      <w:pPr>
        <w:spacing w:before="40"/>
        <w:ind w:left="360"/>
        <w:jc w:val="both"/>
        <w:rPr>
          <w:rFonts w:asciiTheme="minorHAnsi" w:hAnsiTheme="minorHAnsi"/>
          <w:sz w:val="22"/>
          <w:szCs w:val="22"/>
        </w:rPr>
      </w:pPr>
      <w:r w:rsidRPr="00B0487D">
        <w:rPr>
          <w:rFonts w:asciiTheme="minorHAnsi" w:hAnsiTheme="minorHAnsi"/>
          <w:b/>
          <w:i/>
          <w:sz w:val="22"/>
          <w:szCs w:val="22"/>
        </w:rPr>
        <w:t>Key Contributions:</w:t>
      </w:r>
    </w:p>
    <w:p w14:paraId="726A71FB" w14:textId="5C5CAA27" w:rsidP="00E9444C" w:rsidR="00D9671C" w:rsidRDefault="00D9671C">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 xml:space="preserve">Recognized by the top management as a key contributor with the </w:t>
      </w:r>
      <w:r w:rsidRPr="00462675">
        <w:rPr>
          <w:rFonts w:asciiTheme="minorHAnsi" w:hAnsiTheme="minorHAnsi"/>
          <w:sz w:val="22"/>
          <w:szCs w:val="22"/>
        </w:rPr>
        <w:t>ability to leverage innovative, out-of-box practices to</w:t>
      </w:r>
      <w:r>
        <w:rPr>
          <w:rFonts w:asciiTheme="minorHAnsi" w:hAnsiTheme="minorHAnsi"/>
          <w:sz w:val="22"/>
          <w:szCs w:val="22"/>
        </w:rPr>
        <w:t xml:space="preserve"> identify and resolve </w:t>
      </w:r>
      <w:r w:rsidRPr="00462675">
        <w:rPr>
          <w:rFonts w:asciiTheme="minorHAnsi" w:hAnsiTheme="minorHAnsi"/>
          <w:sz w:val="22"/>
          <w:szCs w:val="22"/>
        </w:rPr>
        <w:t>complex financial issues</w:t>
      </w:r>
      <w:r>
        <w:rPr>
          <w:rFonts w:asciiTheme="minorHAnsi" w:hAnsiTheme="minorHAnsi"/>
          <w:sz w:val="22"/>
          <w:szCs w:val="22"/>
        </w:rPr>
        <w:t>.</w:t>
      </w:r>
    </w:p>
    <w:p w14:paraId="4E106EAF" w14:textId="7031C4B1" w:rsidP="00E9444C" w:rsidR="00462675" w:rsidRDefault="00462675" w:rsidRPr="00462675">
      <w:pPr>
        <w:numPr>
          <w:ilvl w:val="0"/>
          <w:numId w:val="5"/>
        </w:numPr>
        <w:tabs>
          <w:tab w:pos="533" w:val="clear"/>
          <w:tab w:pos="900" w:val="num"/>
        </w:tabs>
        <w:spacing w:before="80"/>
        <w:ind w:left="900"/>
        <w:jc w:val="both"/>
        <w:rPr>
          <w:rFonts w:asciiTheme="minorHAnsi" w:hAnsiTheme="minorHAnsi"/>
          <w:sz w:val="22"/>
          <w:szCs w:val="22"/>
        </w:rPr>
      </w:pPr>
      <w:r w:rsidRPr="00462675">
        <w:rPr>
          <w:rFonts w:asciiTheme="minorHAnsi" w:hAnsiTheme="minorHAnsi"/>
          <w:sz w:val="22"/>
          <w:szCs w:val="22"/>
        </w:rPr>
        <w:t>Eliminated overpayment to vendors v</w:t>
      </w:r>
      <w:r w:rsidR="00FA5CE1">
        <w:rPr>
          <w:rFonts w:asciiTheme="minorHAnsi" w:hAnsiTheme="minorHAnsi"/>
          <w:sz w:val="22"/>
          <w:szCs w:val="22"/>
        </w:rPr>
        <w:t>ia fees accrued for nonpayment (</w:t>
      </w:r>
      <w:r w:rsidR="00FA5CE1" w:rsidRPr="00FA5CE1">
        <w:rPr>
          <w:rFonts w:asciiTheme="minorHAnsi" w:hAnsiTheme="minorHAnsi"/>
          <w:color w:val="0070C0"/>
          <w:sz w:val="22"/>
          <w:szCs w:val="22"/>
        </w:rPr>
        <w:t>please specify how you eliminated overpayment to vendors</w:t>
      </w:r>
      <w:r w:rsidR="00FA5CE1">
        <w:rPr>
          <w:rFonts w:asciiTheme="minorHAnsi" w:hAnsiTheme="minorHAnsi"/>
          <w:sz w:val="22"/>
          <w:szCs w:val="22"/>
        </w:rPr>
        <w:t>).</w:t>
      </w:r>
    </w:p>
    <w:p w14:paraId="2F274889" w14:textId="06B205F7" w:rsidP="00E9444C" w:rsidR="00836242" w:rsidRDefault="00FA5CE1">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 xml:space="preserve">Acted as a </w:t>
      </w:r>
      <w:r w:rsidR="00462675" w:rsidRPr="00462675">
        <w:rPr>
          <w:rFonts w:asciiTheme="minorHAnsi" w:hAnsiTheme="minorHAnsi"/>
          <w:sz w:val="22"/>
          <w:szCs w:val="22"/>
        </w:rPr>
        <w:t>transformati</w:t>
      </w:r>
      <w:r>
        <w:rPr>
          <w:rFonts w:asciiTheme="minorHAnsi" w:hAnsiTheme="minorHAnsi"/>
          <w:sz w:val="22"/>
          <w:szCs w:val="22"/>
        </w:rPr>
        <w:t xml:space="preserve">ve leader and effective trainer, </w:t>
      </w:r>
      <w:r w:rsidR="00DB2C60">
        <w:rPr>
          <w:rFonts w:asciiTheme="minorHAnsi" w:hAnsiTheme="minorHAnsi"/>
          <w:sz w:val="22"/>
          <w:szCs w:val="22"/>
        </w:rPr>
        <w:t>providing</w:t>
      </w:r>
      <w:r w:rsidR="00E9444C">
        <w:rPr>
          <w:rFonts w:asciiTheme="minorHAnsi" w:hAnsiTheme="minorHAnsi"/>
          <w:sz w:val="22"/>
          <w:szCs w:val="22"/>
        </w:rPr>
        <w:t xml:space="preserve"> training and </w:t>
      </w:r>
      <w:r w:rsidR="00462675" w:rsidRPr="00462675">
        <w:rPr>
          <w:rFonts w:asciiTheme="minorHAnsi" w:hAnsiTheme="minorHAnsi"/>
          <w:sz w:val="22"/>
          <w:szCs w:val="22"/>
        </w:rPr>
        <w:t xml:space="preserve">coaching </w:t>
      </w:r>
      <w:r w:rsidR="00E9444C">
        <w:rPr>
          <w:rFonts w:asciiTheme="minorHAnsi" w:hAnsiTheme="minorHAnsi"/>
          <w:sz w:val="22"/>
          <w:szCs w:val="22"/>
        </w:rPr>
        <w:t xml:space="preserve">to </w:t>
      </w:r>
      <w:r w:rsidR="00462675" w:rsidRPr="00462675">
        <w:rPr>
          <w:rFonts w:asciiTheme="minorHAnsi" w:hAnsiTheme="minorHAnsi"/>
          <w:sz w:val="22"/>
          <w:szCs w:val="22"/>
        </w:rPr>
        <w:t>personnel on all best practices</w:t>
      </w:r>
      <w:r w:rsidR="00E9444C">
        <w:rPr>
          <w:rFonts w:asciiTheme="minorHAnsi" w:hAnsiTheme="minorHAnsi"/>
          <w:sz w:val="22"/>
          <w:szCs w:val="22"/>
        </w:rPr>
        <w:t xml:space="preserve"> and procedures.</w:t>
      </w:r>
    </w:p>
    <w:p w14:paraId="5F11EBAD" w14:textId="3C63AB65" w:rsidP="00E9444C" w:rsidR="00D9671C" w:rsidRDefault="00D9671C">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 xml:space="preserve">Rendered expertise as a </w:t>
      </w:r>
      <w:r w:rsidRPr="00462675">
        <w:rPr>
          <w:rFonts w:asciiTheme="minorHAnsi" w:hAnsiTheme="minorHAnsi"/>
          <w:sz w:val="22"/>
          <w:szCs w:val="22"/>
        </w:rPr>
        <w:t>strategic advisor</w:t>
      </w:r>
      <w:r>
        <w:rPr>
          <w:rFonts w:asciiTheme="minorHAnsi" w:hAnsiTheme="minorHAnsi"/>
          <w:sz w:val="22"/>
          <w:szCs w:val="22"/>
        </w:rPr>
        <w:t xml:space="preserve">, </w:t>
      </w:r>
      <w:r w:rsidR="00E41BF4">
        <w:rPr>
          <w:rFonts w:asciiTheme="minorHAnsi" w:hAnsiTheme="minorHAnsi"/>
          <w:sz w:val="22"/>
          <w:szCs w:val="22"/>
        </w:rPr>
        <w:t>offered</w:t>
      </w:r>
      <w:r>
        <w:rPr>
          <w:rFonts w:asciiTheme="minorHAnsi" w:hAnsiTheme="minorHAnsi"/>
          <w:sz w:val="22"/>
          <w:szCs w:val="22"/>
        </w:rPr>
        <w:t xml:space="preserve"> guidance and support to all </w:t>
      </w:r>
      <w:r w:rsidRPr="00462675">
        <w:rPr>
          <w:rFonts w:asciiTheme="minorHAnsi" w:hAnsiTheme="minorHAnsi"/>
          <w:sz w:val="22"/>
          <w:szCs w:val="22"/>
        </w:rPr>
        <w:t>clinical departments during budget and closing procedures</w:t>
      </w:r>
      <w:r>
        <w:rPr>
          <w:rFonts w:asciiTheme="minorHAnsi" w:hAnsiTheme="minorHAnsi"/>
          <w:sz w:val="22"/>
          <w:szCs w:val="22"/>
        </w:rPr>
        <w:t>.</w:t>
      </w:r>
    </w:p>
    <w:p w14:paraId="0A13C277" w14:textId="41E86D53" w:rsidP="00E9444C" w:rsidR="00D935E9" w:rsidRDefault="00D935E9">
      <w:pPr>
        <w:numPr>
          <w:ilvl w:val="0"/>
          <w:numId w:val="5"/>
        </w:numPr>
        <w:tabs>
          <w:tab w:pos="533" w:val="clear"/>
          <w:tab w:pos="900" w:val="num"/>
        </w:tabs>
        <w:spacing w:before="80"/>
        <w:ind w:left="900"/>
        <w:jc w:val="both"/>
        <w:rPr>
          <w:rFonts w:asciiTheme="minorHAnsi" w:hAnsiTheme="minorHAnsi"/>
          <w:sz w:val="22"/>
          <w:szCs w:val="22"/>
        </w:rPr>
      </w:pPr>
      <w:r>
        <w:rPr>
          <w:rFonts w:asciiTheme="minorHAnsi" w:hAnsiTheme="minorHAnsi"/>
          <w:sz w:val="22"/>
          <w:szCs w:val="22"/>
        </w:rPr>
        <w:t xml:space="preserve">Maintained proper checks and balances to guarantee enforcement of </w:t>
      </w:r>
      <w:r w:rsidRPr="00462675">
        <w:rPr>
          <w:rFonts w:asciiTheme="minorHAnsi" w:hAnsiTheme="minorHAnsi"/>
          <w:sz w:val="22"/>
          <w:szCs w:val="22"/>
        </w:rPr>
        <w:t xml:space="preserve">strong internal controls and accurate reporting of </w:t>
      </w:r>
      <w:r w:rsidR="00A169F6">
        <w:rPr>
          <w:rFonts w:asciiTheme="minorHAnsi" w:hAnsiTheme="minorHAnsi"/>
          <w:sz w:val="22"/>
          <w:szCs w:val="22"/>
        </w:rPr>
        <w:t xml:space="preserve">the </w:t>
      </w:r>
      <w:r w:rsidRPr="00462675">
        <w:rPr>
          <w:rFonts w:asciiTheme="minorHAnsi" w:hAnsiTheme="minorHAnsi"/>
          <w:sz w:val="22"/>
          <w:szCs w:val="22"/>
        </w:rPr>
        <w:t>cost of goods sold.</w:t>
      </w:r>
    </w:p>
    <w:p w14:paraId="61B89EB7" w14:textId="11CCD73C" w:rsidP="00B279B1" w:rsidR="00B279B1" w:rsidRDefault="00B279B1" w:rsidRPr="001B73BD">
      <w:pPr>
        <w:tabs>
          <w:tab w:pos="9648" w:val="right"/>
        </w:tabs>
        <w:spacing w:before="360"/>
        <w:rPr>
          <w:rFonts w:asciiTheme="minorHAnsi" w:hAnsiTheme="minorHAnsi"/>
          <w:sz w:val="22"/>
          <w:szCs w:val="22"/>
        </w:rPr>
      </w:pPr>
      <w:r w:rsidRPr="00B279B1">
        <w:rPr>
          <w:rFonts w:asciiTheme="minorHAnsi" w:hAnsiTheme="minorHAnsi"/>
          <w:sz w:val="22"/>
          <w:szCs w:val="22"/>
        </w:rPr>
        <w:t>Temple University Hospital, Philadelphia, PA</w:t>
      </w:r>
      <w:r>
        <w:rPr>
          <w:rFonts w:asciiTheme="minorHAnsi" w:hAnsiTheme="minorHAnsi"/>
          <w:sz w:val="22"/>
          <w:szCs w:val="22"/>
        </w:rPr>
        <w:t xml:space="preserve">, </w:t>
      </w:r>
      <w:r w:rsidRPr="00B279B1">
        <w:rPr>
          <w:rFonts w:asciiTheme="minorHAnsi" w:hAnsiTheme="minorHAnsi"/>
          <w:sz w:val="22"/>
          <w:szCs w:val="22"/>
        </w:rPr>
        <w:t>April 1998 – Dec 2006</w:t>
      </w:r>
    </w:p>
    <w:p w14:paraId="02ADC799" w14:textId="4A25D991" w:rsidP="00B279B1" w:rsidR="00B279B1" w:rsidRDefault="00B279B1" w:rsidRPr="003839DD">
      <w:pPr>
        <w:spacing w:before="60"/>
        <w:jc w:val="both"/>
        <w:rPr>
          <w:rFonts w:asciiTheme="minorHAnsi" w:hAnsiTheme="minorHAnsi"/>
          <w:i/>
          <w:iCs/>
          <w:sz w:val="22"/>
          <w:szCs w:val="22"/>
        </w:rPr>
      </w:pPr>
      <w:r>
        <w:rPr>
          <w:rFonts w:asciiTheme="minorHAnsi" w:hAnsiTheme="minorHAnsi"/>
          <w:i/>
          <w:iCs/>
          <w:sz w:val="22"/>
          <w:szCs w:val="22"/>
        </w:rPr>
        <w:t xml:space="preserve">Collected required information and produced detailed </w:t>
      </w:r>
      <w:r w:rsidRPr="00B279B1">
        <w:rPr>
          <w:rFonts w:asciiTheme="minorHAnsi" w:hAnsiTheme="minorHAnsi"/>
          <w:i/>
          <w:iCs/>
          <w:sz w:val="22"/>
          <w:szCs w:val="22"/>
        </w:rPr>
        <w:t>daily, weekly and monthly financial analytic reports for the physician network</w:t>
      </w:r>
      <w:r>
        <w:rPr>
          <w:rFonts w:asciiTheme="minorHAnsi" w:hAnsiTheme="minorHAnsi"/>
          <w:i/>
          <w:iCs/>
          <w:sz w:val="22"/>
          <w:szCs w:val="22"/>
        </w:rPr>
        <w:t xml:space="preserve">. Maintained accuracy by executing detailed review of </w:t>
      </w:r>
      <w:r w:rsidRPr="00B279B1">
        <w:rPr>
          <w:rFonts w:asciiTheme="minorHAnsi" w:hAnsiTheme="minorHAnsi"/>
          <w:i/>
          <w:iCs/>
          <w:sz w:val="22"/>
          <w:szCs w:val="22"/>
        </w:rPr>
        <w:t>transactions, records, reports</w:t>
      </w:r>
      <w:r>
        <w:rPr>
          <w:rFonts w:asciiTheme="minorHAnsi" w:hAnsiTheme="minorHAnsi"/>
          <w:i/>
          <w:iCs/>
          <w:sz w:val="22"/>
          <w:szCs w:val="22"/>
        </w:rPr>
        <w:t xml:space="preserve">, </w:t>
      </w:r>
      <w:r w:rsidRPr="00B279B1">
        <w:rPr>
          <w:rFonts w:asciiTheme="minorHAnsi" w:hAnsiTheme="minorHAnsi"/>
          <w:i/>
          <w:iCs/>
          <w:sz w:val="22"/>
          <w:szCs w:val="22"/>
        </w:rPr>
        <w:t>and methodologies</w:t>
      </w:r>
      <w:r>
        <w:rPr>
          <w:rFonts w:asciiTheme="minorHAnsi" w:hAnsiTheme="minorHAnsi"/>
          <w:i/>
          <w:iCs/>
          <w:sz w:val="22"/>
          <w:szCs w:val="22"/>
        </w:rPr>
        <w:t>.</w:t>
      </w:r>
    </w:p>
    <w:p w14:paraId="5FCEE862" w14:textId="27CE3D61" w:rsidP="00B279B1" w:rsidR="00B279B1" w:rsidRDefault="00B279B1" w:rsidRPr="001B73BD">
      <w:pPr>
        <w:spacing w:before="120"/>
        <w:ind w:left="360"/>
        <w:jc w:val="both"/>
        <w:rPr>
          <w:rFonts w:asciiTheme="minorHAnsi" w:hAnsiTheme="minorHAnsi"/>
          <w:b/>
          <w:sz w:val="22"/>
          <w:szCs w:val="22"/>
        </w:rPr>
      </w:pPr>
      <w:r w:rsidRPr="00B279B1">
        <w:rPr>
          <w:rFonts w:asciiTheme="minorHAnsi" w:hAnsiTheme="minorHAnsi"/>
          <w:b/>
          <w:sz w:val="22"/>
          <w:szCs w:val="22"/>
        </w:rPr>
        <w:t>Senior accountant and Reimbursement Analyst</w:t>
      </w:r>
      <w:r>
        <w:rPr>
          <w:rFonts w:asciiTheme="minorHAnsi" w:hAnsiTheme="minorHAnsi"/>
          <w:b/>
          <w:sz w:val="22"/>
          <w:szCs w:val="22"/>
        </w:rPr>
        <w:t xml:space="preserve">, </w:t>
      </w:r>
      <w:r w:rsidRPr="00B279B1">
        <w:rPr>
          <w:rFonts w:asciiTheme="minorHAnsi" w:hAnsiTheme="minorHAnsi"/>
          <w:sz w:val="22"/>
          <w:szCs w:val="22"/>
        </w:rPr>
        <w:t>1998 – 2006</w:t>
      </w:r>
    </w:p>
    <w:p w14:paraId="1FB5F376" w14:textId="5E376B6D" w:rsidP="00B279B1" w:rsidR="00B279B1" w:rsidRDefault="00B279B1">
      <w:pPr>
        <w:spacing w:before="40"/>
        <w:ind w:left="360"/>
        <w:jc w:val="both"/>
        <w:rPr>
          <w:rFonts w:asciiTheme="minorHAnsi" w:hAnsiTheme="minorHAnsi"/>
          <w:sz w:val="22"/>
          <w:szCs w:val="22"/>
        </w:rPr>
      </w:pPr>
      <w:r>
        <w:rPr>
          <w:rFonts w:asciiTheme="minorHAnsi" w:hAnsiTheme="minorHAnsi"/>
          <w:sz w:val="22"/>
          <w:szCs w:val="22"/>
        </w:rPr>
        <w:t>D</w:t>
      </w:r>
      <w:r w:rsidRPr="00B279B1">
        <w:rPr>
          <w:rFonts w:asciiTheme="minorHAnsi" w:hAnsiTheme="minorHAnsi"/>
          <w:sz w:val="22"/>
          <w:szCs w:val="22"/>
        </w:rPr>
        <w:t>ocumented and tested internal controls</w:t>
      </w:r>
      <w:r>
        <w:rPr>
          <w:rFonts w:asciiTheme="minorHAnsi" w:hAnsiTheme="minorHAnsi"/>
          <w:sz w:val="22"/>
          <w:szCs w:val="22"/>
        </w:rPr>
        <w:t xml:space="preserve"> and offered expert </w:t>
      </w:r>
      <w:r w:rsidRPr="00B279B1">
        <w:rPr>
          <w:rFonts w:asciiTheme="minorHAnsi" w:hAnsiTheme="minorHAnsi"/>
          <w:sz w:val="22"/>
          <w:szCs w:val="22"/>
        </w:rPr>
        <w:t>recommendations to address internal control deficiencies</w:t>
      </w:r>
      <w:r>
        <w:rPr>
          <w:rFonts w:asciiTheme="minorHAnsi" w:hAnsiTheme="minorHAnsi"/>
          <w:sz w:val="22"/>
          <w:szCs w:val="22"/>
        </w:rPr>
        <w:t>. Timely p</w:t>
      </w:r>
      <w:r w:rsidRPr="00B279B1">
        <w:rPr>
          <w:rFonts w:asciiTheme="minorHAnsi" w:hAnsiTheme="minorHAnsi"/>
          <w:sz w:val="22"/>
          <w:szCs w:val="22"/>
        </w:rPr>
        <w:t>rocess</w:t>
      </w:r>
      <w:r>
        <w:rPr>
          <w:rFonts w:asciiTheme="minorHAnsi" w:hAnsiTheme="minorHAnsi"/>
          <w:sz w:val="22"/>
          <w:szCs w:val="22"/>
        </w:rPr>
        <w:t>ed</w:t>
      </w:r>
      <w:r w:rsidRPr="00B279B1">
        <w:rPr>
          <w:rFonts w:asciiTheme="minorHAnsi" w:hAnsiTheme="minorHAnsi"/>
          <w:sz w:val="22"/>
          <w:szCs w:val="22"/>
        </w:rPr>
        <w:t xml:space="preserve"> and </w:t>
      </w:r>
      <w:r>
        <w:rPr>
          <w:rFonts w:asciiTheme="minorHAnsi" w:hAnsiTheme="minorHAnsi"/>
          <w:sz w:val="22"/>
          <w:szCs w:val="22"/>
        </w:rPr>
        <w:t xml:space="preserve">verified </w:t>
      </w:r>
      <w:r w:rsidRPr="00B279B1">
        <w:rPr>
          <w:rFonts w:asciiTheme="minorHAnsi" w:hAnsiTheme="minorHAnsi"/>
          <w:sz w:val="22"/>
          <w:szCs w:val="22"/>
        </w:rPr>
        <w:t>accounting transactions and data</w:t>
      </w:r>
      <w:r>
        <w:rPr>
          <w:rFonts w:asciiTheme="minorHAnsi" w:hAnsiTheme="minorHAnsi"/>
          <w:sz w:val="22"/>
          <w:szCs w:val="22"/>
        </w:rPr>
        <w:t xml:space="preserve"> to avoid any inconsistency</w:t>
      </w:r>
      <w:r w:rsidRPr="00B279B1">
        <w:rPr>
          <w:rFonts w:asciiTheme="minorHAnsi" w:hAnsiTheme="minorHAnsi"/>
          <w:sz w:val="22"/>
          <w:szCs w:val="22"/>
        </w:rPr>
        <w:t>.</w:t>
      </w:r>
      <w:r>
        <w:rPr>
          <w:rFonts w:asciiTheme="minorHAnsi" w:hAnsiTheme="minorHAnsi"/>
          <w:sz w:val="22"/>
          <w:szCs w:val="22"/>
        </w:rPr>
        <w:t xml:space="preserve"> Developed budget and reviewed </w:t>
      </w:r>
      <w:r w:rsidRPr="00B279B1">
        <w:rPr>
          <w:rFonts w:asciiTheme="minorHAnsi" w:hAnsiTheme="minorHAnsi"/>
          <w:sz w:val="22"/>
          <w:szCs w:val="22"/>
        </w:rPr>
        <w:t>expense reports for account receivable department.</w:t>
      </w:r>
      <w:r>
        <w:rPr>
          <w:rFonts w:asciiTheme="minorHAnsi" w:hAnsiTheme="minorHAnsi"/>
          <w:sz w:val="22"/>
          <w:szCs w:val="22"/>
        </w:rPr>
        <w:t xml:space="preserve"> Planned and developed </w:t>
      </w:r>
      <w:r w:rsidRPr="00B279B1">
        <w:rPr>
          <w:rFonts w:asciiTheme="minorHAnsi" w:hAnsiTheme="minorHAnsi"/>
          <w:sz w:val="22"/>
          <w:szCs w:val="22"/>
        </w:rPr>
        <w:t>balance sheet and income strategies</w:t>
      </w:r>
      <w:r>
        <w:rPr>
          <w:rFonts w:asciiTheme="minorHAnsi" w:hAnsiTheme="minorHAnsi"/>
          <w:sz w:val="22"/>
          <w:szCs w:val="22"/>
        </w:rPr>
        <w:t xml:space="preserve"> by leveraging key skills and knowledge.</w:t>
      </w:r>
    </w:p>
    <w:p w14:paraId="2249CA04" w14:textId="77777777" w:rsidP="00B279B1" w:rsidR="00B279B1" w:rsidRDefault="00B279B1" w:rsidRPr="00B0487D">
      <w:pPr>
        <w:spacing w:before="40"/>
        <w:ind w:left="360"/>
        <w:jc w:val="both"/>
        <w:rPr>
          <w:rFonts w:asciiTheme="minorHAnsi" w:hAnsiTheme="minorHAnsi"/>
          <w:b/>
          <w:i/>
          <w:sz w:val="22"/>
          <w:szCs w:val="22"/>
        </w:rPr>
      </w:pPr>
      <w:r w:rsidRPr="00B0487D">
        <w:rPr>
          <w:rFonts w:asciiTheme="minorHAnsi" w:hAnsiTheme="minorHAnsi"/>
          <w:b/>
          <w:i/>
          <w:sz w:val="22"/>
          <w:szCs w:val="22"/>
        </w:rPr>
        <w:t xml:space="preserve">Key Contributions: </w:t>
      </w:r>
    </w:p>
    <w:p w14:paraId="4B7D7560" w14:textId="270CB3FA" w:rsidP="00B279B1" w:rsidR="00B279B1" w:rsidRDefault="00B279B1">
      <w:pPr>
        <w:numPr>
          <w:ilvl w:val="0"/>
          <w:numId w:val="5"/>
        </w:numPr>
        <w:tabs>
          <w:tab w:pos="900" w:val="num"/>
        </w:tabs>
        <w:spacing w:before="80"/>
        <w:ind w:left="900"/>
        <w:jc w:val="both"/>
        <w:rPr>
          <w:rFonts w:asciiTheme="minorHAnsi" w:hAnsiTheme="minorHAnsi"/>
          <w:sz w:val="22"/>
          <w:szCs w:val="22"/>
        </w:rPr>
      </w:pPr>
      <w:r>
        <w:rPr>
          <w:rFonts w:asciiTheme="minorHAnsi" w:hAnsiTheme="minorHAnsi"/>
          <w:sz w:val="22"/>
          <w:szCs w:val="22"/>
        </w:rPr>
        <w:t xml:space="preserve">Adopted best practices to effectively manage </w:t>
      </w:r>
      <w:r w:rsidRPr="00B279B1">
        <w:rPr>
          <w:rFonts w:asciiTheme="minorHAnsi" w:hAnsiTheme="minorHAnsi"/>
          <w:sz w:val="22"/>
          <w:szCs w:val="22"/>
        </w:rPr>
        <w:t>month end and year end clos</w:t>
      </w:r>
      <w:r>
        <w:rPr>
          <w:rFonts w:asciiTheme="minorHAnsi" w:hAnsiTheme="minorHAnsi"/>
          <w:sz w:val="22"/>
          <w:szCs w:val="22"/>
        </w:rPr>
        <w:t>ing</w:t>
      </w:r>
      <w:r w:rsidRPr="00B279B1">
        <w:rPr>
          <w:rFonts w:asciiTheme="minorHAnsi" w:hAnsiTheme="minorHAnsi"/>
          <w:sz w:val="22"/>
          <w:szCs w:val="22"/>
        </w:rPr>
        <w:t xml:space="preserve"> process, post journal entries, general ledgers, and reconciled variances.</w:t>
      </w:r>
    </w:p>
    <w:p w14:paraId="0CBC742C" w14:textId="60CAF4B5" w:rsidP="00B279B1" w:rsidR="00B279B1" w:rsidRDefault="00B279B1" w:rsidRPr="00B279B1">
      <w:pPr>
        <w:numPr>
          <w:ilvl w:val="0"/>
          <w:numId w:val="5"/>
        </w:numPr>
        <w:tabs>
          <w:tab w:pos="900" w:val="num"/>
        </w:tabs>
        <w:spacing w:before="80"/>
        <w:ind w:left="900"/>
        <w:jc w:val="both"/>
        <w:rPr>
          <w:rFonts w:asciiTheme="minorHAnsi" w:hAnsiTheme="minorHAnsi"/>
          <w:sz w:val="22"/>
          <w:szCs w:val="22"/>
        </w:rPr>
      </w:pPr>
      <w:r>
        <w:rPr>
          <w:rFonts w:asciiTheme="minorHAnsi" w:hAnsiTheme="minorHAnsi"/>
          <w:sz w:val="22"/>
          <w:szCs w:val="22"/>
        </w:rPr>
        <w:t>Carried out detailed a</w:t>
      </w:r>
      <w:r w:rsidRPr="00B279B1">
        <w:rPr>
          <w:rFonts w:asciiTheme="minorHAnsi" w:hAnsiTheme="minorHAnsi"/>
          <w:sz w:val="22"/>
          <w:szCs w:val="22"/>
        </w:rPr>
        <w:t xml:space="preserve">udit </w:t>
      </w:r>
      <w:r>
        <w:rPr>
          <w:rFonts w:asciiTheme="minorHAnsi" w:hAnsiTheme="minorHAnsi"/>
          <w:sz w:val="22"/>
          <w:szCs w:val="22"/>
        </w:rPr>
        <w:t xml:space="preserve">of </w:t>
      </w:r>
      <w:r w:rsidRPr="00B279B1">
        <w:rPr>
          <w:rFonts w:asciiTheme="minorHAnsi" w:hAnsiTheme="minorHAnsi"/>
          <w:sz w:val="22"/>
          <w:szCs w:val="22"/>
        </w:rPr>
        <w:t xml:space="preserve">expense reports and scrutinized adjusted entries to </w:t>
      </w:r>
      <w:r>
        <w:rPr>
          <w:rFonts w:asciiTheme="minorHAnsi" w:hAnsiTheme="minorHAnsi"/>
          <w:sz w:val="22"/>
          <w:szCs w:val="22"/>
        </w:rPr>
        <w:t xml:space="preserve">guarantee </w:t>
      </w:r>
      <w:r w:rsidRPr="00B279B1">
        <w:rPr>
          <w:rFonts w:asciiTheme="minorHAnsi" w:hAnsiTheme="minorHAnsi"/>
          <w:sz w:val="22"/>
          <w:szCs w:val="22"/>
        </w:rPr>
        <w:t>accuracy.</w:t>
      </w:r>
    </w:p>
    <w:p w14:paraId="34C17AB3" w14:textId="728FBD16" w:rsidP="00B279B1" w:rsidR="00B279B1" w:rsidRDefault="00B279B1" w:rsidRPr="00B279B1">
      <w:pPr>
        <w:numPr>
          <w:ilvl w:val="0"/>
          <w:numId w:val="5"/>
        </w:numPr>
        <w:tabs>
          <w:tab w:pos="900" w:val="num"/>
        </w:tabs>
        <w:spacing w:before="80"/>
        <w:ind w:left="900"/>
        <w:jc w:val="both"/>
        <w:rPr>
          <w:rFonts w:asciiTheme="minorHAnsi" w:hAnsiTheme="minorHAnsi"/>
          <w:sz w:val="22"/>
          <w:szCs w:val="22"/>
        </w:rPr>
      </w:pPr>
      <w:r>
        <w:rPr>
          <w:rFonts w:asciiTheme="minorHAnsi" w:hAnsiTheme="minorHAnsi"/>
          <w:sz w:val="22"/>
          <w:szCs w:val="22"/>
        </w:rPr>
        <w:lastRenderedPageBreak/>
        <w:t>Researched and i</w:t>
      </w:r>
      <w:r w:rsidRPr="00B279B1">
        <w:rPr>
          <w:rFonts w:asciiTheme="minorHAnsi" w:hAnsiTheme="minorHAnsi"/>
          <w:sz w:val="22"/>
          <w:szCs w:val="22"/>
        </w:rPr>
        <w:t xml:space="preserve">dentified errors, eliminated overpayment to vendors via fees accrued for nonpayment. </w:t>
      </w:r>
    </w:p>
    <w:p w14:paraId="0CB6F3EE" w14:textId="5987F113" w:rsidP="00B279B1" w:rsidR="00B279B1" w:rsidRDefault="00B279B1" w:rsidRPr="00B279B1">
      <w:pPr>
        <w:numPr>
          <w:ilvl w:val="0"/>
          <w:numId w:val="5"/>
        </w:numPr>
        <w:tabs>
          <w:tab w:pos="533" w:val="clear"/>
          <w:tab w:pos="900" w:val="num"/>
        </w:tabs>
        <w:spacing w:before="80"/>
        <w:ind w:left="900"/>
        <w:jc w:val="both"/>
        <w:rPr>
          <w:rFonts w:asciiTheme="minorHAnsi" w:hAnsiTheme="minorHAnsi"/>
          <w:sz w:val="22"/>
          <w:szCs w:val="22"/>
        </w:rPr>
      </w:pPr>
      <w:r w:rsidRPr="00B279B1">
        <w:rPr>
          <w:rFonts w:asciiTheme="minorHAnsi" w:hAnsiTheme="minorHAnsi"/>
          <w:sz w:val="22"/>
          <w:szCs w:val="22"/>
        </w:rPr>
        <w:t xml:space="preserve">Recognized as a bridge-builder with a strong collaborative working style; </w:t>
      </w:r>
      <w:r>
        <w:rPr>
          <w:rFonts w:asciiTheme="minorHAnsi" w:hAnsiTheme="minorHAnsi"/>
          <w:sz w:val="22"/>
          <w:szCs w:val="22"/>
        </w:rPr>
        <w:t xml:space="preserve">built and strengthened </w:t>
      </w:r>
      <w:r w:rsidRPr="00B279B1">
        <w:rPr>
          <w:rFonts w:asciiTheme="minorHAnsi" w:hAnsiTheme="minorHAnsi"/>
          <w:sz w:val="22"/>
          <w:szCs w:val="22"/>
        </w:rPr>
        <w:t>relationships with vendors and staff of all levels</w:t>
      </w:r>
      <w:r w:rsidRPr="00FF21D6">
        <w:rPr>
          <w:rFonts w:asciiTheme="minorHAnsi" w:hAnsiTheme="minorHAnsi"/>
          <w:sz w:val="22"/>
          <w:szCs w:val="22"/>
        </w:rPr>
        <w:t>.</w:t>
      </w:r>
    </w:p>
    <w:p w14:paraId="7C26401F" w14:textId="77777777" w:rsidP="00B0487D" w:rsidR="0050629C" w:rsidRDefault="00836242" w:rsidRPr="001B73BD">
      <w:pPr>
        <w:tabs>
          <w:tab w:pos="9648" w:val="right"/>
        </w:tabs>
        <w:spacing w:before="360"/>
        <w:jc w:val="both"/>
        <w:rPr>
          <w:rFonts w:asciiTheme="minorHAnsi" w:hAnsiTheme="minorHAnsi"/>
          <w:sz w:val="22"/>
          <w:szCs w:val="22"/>
          <w:u w:val="single"/>
        </w:rPr>
      </w:pPr>
      <w:r w:rsidRPr="001B73BD">
        <w:rPr>
          <w:rFonts w:asciiTheme="minorHAnsi" w:hAnsiTheme="minorHAnsi"/>
          <w:sz w:val="22"/>
          <w:szCs w:val="22"/>
          <w:u w:val="single"/>
        </w:rPr>
        <w:t>Additional Experience</w:t>
      </w:r>
    </w:p>
    <w:p w14:paraId="6BB21BFC" w14:textId="1FF8A1F4" w:rsidP="00B0487D" w:rsidR="00A1645B" w:rsidRDefault="00462675" w:rsidRPr="001B73BD">
      <w:pPr>
        <w:spacing w:before="240"/>
        <w:ind w:left="360"/>
        <w:jc w:val="both"/>
        <w:rPr>
          <w:rFonts w:asciiTheme="minorHAnsi" w:hAnsiTheme="minorHAnsi"/>
          <w:sz w:val="22"/>
          <w:szCs w:val="22"/>
        </w:rPr>
      </w:pPr>
      <w:r w:rsidRPr="00462675">
        <w:rPr>
          <w:rFonts w:asciiTheme="minorHAnsi" w:hAnsiTheme="minorHAnsi"/>
          <w:b/>
          <w:sz w:val="22"/>
          <w:szCs w:val="22"/>
        </w:rPr>
        <w:t>Real Estate Accountant</w:t>
      </w:r>
      <w:r w:rsidR="001444D0" w:rsidRPr="001B73BD">
        <w:rPr>
          <w:rFonts w:asciiTheme="minorHAnsi" w:hAnsiTheme="minorHAnsi"/>
          <w:sz w:val="22"/>
          <w:szCs w:val="22"/>
        </w:rPr>
        <w:t xml:space="preserve"> </w:t>
      </w:r>
      <w:r w:rsidR="0079079E" w:rsidRPr="001B73BD">
        <w:rPr>
          <w:rFonts w:asciiTheme="minorHAnsi" w:hAnsiTheme="minorHAnsi"/>
          <w:sz w:val="22"/>
          <w:szCs w:val="22"/>
        </w:rPr>
        <w:sym w:char="F0A7" w:font="Wingdings"/>
      </w:r>
      <w:r>
        <w:rPr>
          <w:rFonts w:asciiTheme="minorHAnsi" w:hAnsiTheme="minorHAnsi"/>
          <w:sz w:val="22"/>
          <w:szCs w:val="22"/>
        </w:rPr>
        <w:t xml:space="preserve"> </w:t>
      </w:r>
      <w:r w:rsidRPr="00462675">
        <w:rPr>
          <w:rFonts w:asciiTheme="minorHAnsi" w:hAnsiTheme="minorHAnsi"/>
          <w:sz w:val="22"/>
          <w:szCs w:val="22"/>
        </w:rPr>
        <w:t>PEP Boys, Inc</w:t>
      </w:r>
      <w:r>
        <w:rPr>
          <w:rFonts w:asciiTheme="minorHAnsi" w:hAnsiTheme="minorHAnsi"/>
          <w:sz w:val="22"/>
          <w:szCs w:val="22"/>
        </w:rPr>
        <w:t>.</w:t>
      </w:r>
      <w:r w:rsidRPr="00462675">
        <w:rPr>
          <w:rFonts w:asciiTheme="minorHAnsi" w:hAnsiTheme="minorHAnsi"/>
          <w:sz w:val="22"/>
          <w:szCs w:val="22"/>
        </w:rPr>
        <w:t>, Philadelphia, PA</w:t>
      </w:r>
    </w:p>
    <w:p w14:paraId="2AE88A5C" w14:textId="77777777" w:rsidP="00DD4F02" w:rsidR="00A53944" w:rsidRDefault="00A53944" w:rsidRPr="00DB5011">
      <w:pPr>
        <w:jc w:val="both"/>
        <w:rPr>
          <w:rFonts w:ascii="Book Antiqua" w:hAnsi="Book Antiqua"/>
          <w:b/>
          <w:sz w:val="30"/>
          <w:szCs w:val="30"/>
        </w:rPr>
      </w:pPr>
    </w:p>
    <w:p w14:paraId="3610AFFB" w14:textId="77777777" w:rsidP="00B8270A" w:rsidR="008E45E9" w:rsidRDefault="008E45E9" w:rsidRPr="001B73BD">
      <w:pPr>
        <w:pBdr>
          <w:bottom w:color="auto" w:space="3" w:sz="8" w:val="single"/>
        </w:pBdr>
        <w:tabs>
          <w:tab w:pos="9648" w:val="right"/>
        </w:tabs>
        <w:rPr>
          <w:rFonts w:asciiTheme="majorHAnsi" w:hAnsiTheme="majorHAnsi"/>
          <w:b/>
          <w:sz w:val="30"/>
          <w:szCs w:val="30"/>
        </w:rPr>
      </w:pPr>
      <w:r w:rsidRPr="001B73BD">
        <w:rPr>
          <w:rFonts w:asciiTheme="majorHAnsi" w:hAnsiTheme="majorHAnsi"/>
          <w:b/>
          <w:sz w:val="30"/>
          <w:szCs w:val="30"/>
        </w:rPr>
        <w:t>Education</w:t>
      </w:r>
      <w:r w:rsidR="00251431" w:rsidRPr="001B73BD">
        <w:rPr>
          <w:rFonts w:asciiTheme="majorHAnsi" w:hAnsiTheme="majorHAnsi"/>
          <w:b/>
          <w:sz w:val="30"/>
          <w:szCs w:val="30"/>
        </w:rPr>
        <w:t xml:space="preserve"> &amp;</w:t>
      </w:r>
      <w:r w:rsidR="00C91289" w:rsidRPr="001B73BD">
        <w:rPr>
          <w:rFonts w:asciiTheme="majorHAnsi" w:hAnsiTheme="majorHAnsi"/>
          <w:b/>
          <w:sz w:val="30"/>
          <w:szCs w:val="30"/>
        </w:rPr>
        <w:t xml:space="preserve"> </w:t>
      </w:r>
      <w:r w:rsidR="00290306" w:rsidRPr="001B73BD">
        <w:rPr>
          <w:rFonts w:asciiTheme="majorHAnsi" w:hAnsiTheme="majorHAnsi"/>
          <w:b/>
          <w:sz w:val="30"/>
          <w:szCs w:val="30"/>
        </w:rPr>
        <w:t>Credentials</w:t>
      </w:r>
    </w:p>
    <w:p w14:paraId="393C11BE" w14:textId="36C2DB76" w:rsidP="00486110" w:rsidR="00486110" w:rsidRDefault="005171D7" w:rsidRPr="005171D7">
      <w:pPr>
        <w:spacing w:before="200"/>
        <w:rPr>
          <w:rFonts w:asciiTheme="minorHAnsi" w:hAnsiTheme="minorHAnsi"/>
          <w:sz w:val="22"/>
          <w:szCs w:val="22"/>
        </w:rPr>
      </w:pPr>
      <w:r w:rsidRPr="005171D7">
        <w:rPr>
          <w:rFonts w:asciiTheme="minorHAnsi" w:hAnsiTheme="minorHAnsi"/>
          <w:b/>
          <w:sz w:val="22"/>
          <w:szCs w:val="22"/>
        </w:rPr>
        <w:t>MBA</w:t>
      </w:r>
      <w:r w:rsidR="00B0487D">
        <w:rPr>
          <w:rFonts w:asciiTheme="minorHAnsi" w:hAnsiTheme="minorHAnsi"/>
          <w:b/>
          <w:sz w:val="22"/>
          <w:szCs w:val="22"/>
        </w:rPr>
        <w:t xml:space="preserve"> </w:t>
      </w:r>
      <w:r w:rsidR="00A13146">
        <w:rPr>
          <w:rFonts w:asciiTheme="minorHAnsi" w:hAnsiTheme="minorHAnsi"/>
          <w:b/>
          <w:sz w:val="22"/>
          <w:szCs w:val="22"/>
        </w:rPr>
        <w:t xml:space="preserve">in </w:t>
      </w:r>
      <w:r w:rsidR="00A13146" w:rsidRPr="00A13146">
        <w:rPr>
          <w:rFonts w:asciiTheme="minorHAnsi" w:hAnsiTheme="minorHAnsi"/>
          <w:b/>
          <w:sz w:val="22"/>
          <w:szCs w:val="22"/>
        </w:rPr>
        <w:t xml:space="preserve">Health Care </w:t>
      </w:r>
      <w:r w:rsidR="00C57815">
        <w:rPr>
          <w:rFonts w:asciiTheme="minorHAnsi" w:hAnsiTheme="minorHAnsi"/>
          <w:b/>
          <w:sz w:val="22"/>
          <w:szCs w:val="22"/>
        </w:rPr>
        <w:t>Administration, (</w:t>
      </w:r>
      <w:r w:rsidR="00A13146" w:rsidRPr="00A13146">
        <w:rPr>
          <w:rFonts w:asciiTheme="minorHAnsi" w:hAnsiTheme="minorHAnsi"/>
          <w:b/>
          <w:sz w:val="22"/>
          <w:szCs w:val="22"/>
        </w:rPr>
        <w:t>Concentration in Finance and Accounting</w:t>
      </w:r>
      <w:r w:rsidR="00B0487D">
        <w:rPr>
          <w:rFonts w:asciiTheme="minorHAnsi" w:hAnsiTheme="minorHAnsi"/>
          <w:b/>
          <w:sz w:val="22"/>
          <w:szCs w:val="22"/>
        </w:rPr>
        <w:t>)</w:t>
      </w:r>
      <w:r w:rsidRPr="005171D7">
        <w:rPr>
          <w:rFonts w:asciiTheme="minorHAnsi" w:hAnsiTheme="minorHAnsi"/>
          <w:sz w:val="22"/>
          <w:szCs w:val="22"/>
        </w:rPr>
        <w:t xml:space="preserve">, </w:t>
      </w:r>
      <w:r w:rsidR="00462675" w:rsidRPr="005171D7">
        <w:rPr>
          <w:rFonts w:asciiTheme="minorHAnsi" w:hAnsiTheme="minorHAnsi"/>
          <w:sz w:val="22"/>
          <w:szCs w:val="22"/>
        </w:rPr>
        <w:t>Holy Family University, Philadelphia, PA</w:t>
      </w:r>
      <w:r w:rsidRPr="005171D7">
        <w:rPr>
          <w:rFonts w:asciiTheme="minorHAnsi" w:hAnsiTheme="minorHAnsi"/>
          <w:sz w:val="22"/>
          <w:szCs w:val="22"/>
        </w:rPr>
        <w:t>, 2013</w:t>
      </w:r>
    </w:p>
    <w:p w14:paraId="7714D9DB" w14:textId="5874A8CE" w:rsidP="00486110" w:rsidR="005171D7" w:rsidRDefault="005171D7" w:rsidRPr="005171D7">
      <w:pPr>
        <w:spacing w:before="200"/>
        <w:rPr>
          <w:rFonts w:asciiTheme="minorHAnsi" w:hAnsiTheme="minorHAnsi"/>
          <w:sz w:val="22"/>
          <w:szCs w:val="22"/>
        </w:rPr>
      </w:pPr>
      <w:r w:rsidRPr="005171D7">
        <w:rPr>
          <w:rFonts w:asciiTheme="minorHAnsi" w:hAnsiTheme="minorHAnsi"/>
          <w:b/>
          <w:sz w:val="22"/>
          <w:szCs w:val="22"/>
        </w:rPr>
        <w:t>B.S</w:t>
      </w:r>
      <w:r w:rsidR="00B0487D">
        <w:rPr>
          <w:rFonts w:asciiTheme="minorHAnsi" w:hAnsiTheme="minorHAnsi"/>
          <w:b/>
          <w:sz w:val="22"/>
          <w:szCs w:val="22"/>
        </w:rPr>
        <w:t xml:space="preserve"> (</w:t>
      </w:r>
      <w:r w:rsidR="00A13146" w:rsidRPr="00A13146">
        <w:rPr>
          <w:rFonts w:asciiTheme="minorHAnsi" w:hAnsiTheme="minorHAnsi"/>
          <w:b/>
          <w:sz w:val="22"/>
          <w:szCs w:val="22"/>
        </w:rPr>
        <w:t>Accounting\Finance</w:t>
      </w:r>
      <w:r w:rsidR="00B0487D">
        <w:rPr>
          <w:rFonts w:asciiTheme="minorHAnsi" w:hAnsiTheme="minorHAnsi"/>
          <w:b/>
          <w:sz w:val="22"/>
          <w:szCs w:val="22"/>
        </w:rPr>
        <w:t>)</w:t>
      </w:r>
      <w:r w:rsidRPr="005171D7">
        <w:rPr>
          <w:rFonts w:asciiTheme="minorHAnsi" w:hAnsiTheme="minorHAnsi"/>
          <w:sz w:val="22"/>
          <w:szCs w:val="22"/>
        </w:rPr>
        <w:t>, Holy Family University, City, PA, 2010</w:t>
      </w:r>
    </w:p>
    <w:p w14:paraId="0F7A1A6B" w14:textId="1EE739A2" w:rsidP="00486110" w:rsidR="005171D7" w:rsidRDefault="005171D7" w:rsidRPr="005171D7">
      <w:pPr>
        <w:spacing w:before="200"/>
        <w:rPr>
          <w:rFonts w:asciiTheme="minorHAnsi" w:hAnsiTheme="minorHAnsi"/>
          <w:sz w:val="22"/>
          <w:szCs w:val="22"/>
        </w:rPr>
      </w:pPr>
      <w:r w:rsidRPr="005171D7">
        <w:rPr>
          <w:rFonts w:asciiTheme="minorHAnsi" w:hAnsiTheme="minorHAnsi"/>
          <w:b/>
          <w:sz w:val="22"/>
          <w:szCs w:val="22"/>
        </w:rPr>
        <w:t>A.S</w:t>
      </w:r>
      <w:r w:rsidR="00B0487D">
        <w:rPr>
          <w:rFonts w:asciiTheme="minorHAnsi" w:hAnsiTheme="minorHAnsi"/>
          <w:b/>
          <w:sz w:val="22"/>
          <w:szCs w:val="22"/>
        </w:rPr>
        <w:t xml:space="preserve"> (</w:t>
      </w:r>
      <w:r w:rsidR="00A13146" w:rsidRPr="00A13146">
        <w:rPr>
          <w:rFonts w:asciiTheme="minorHAnsi" w:hAnsiTheme="minorHAnsi"/>
          <w:b/>
          <w:sz w:val="22"/>
          <w:szCs w:val="22"/>
        </w:rPr>
        <w:t>MS Office and Certified NOVAL Administrators</w:t>
      </w:r>
      <w:r w:rsidR="00B0487D">
        <w:rPr>
          <w:rFonts w:asciiTheme="minorHAnsi" w:hAnsiTheme="minorHAnsi"/>
          <w:b/>
          <w:sz w:val="22"/>
          <w:szCs w:val="22"/>
        </w:rPr>
        <w:t>)</w:t>
      </w:r>
      <w:r w:rsidRPr="005171D7">
        <w:rPr>
          <w:rFonts w:asciiTheme="minorHAnsi" w:hAnsiTheme="minorHAnsi"/>
          <w:sz w:val="22"/>
          <w:szCs w:val="22"/>
        </w:rPr>
        <w:t>, Computer Learning Center, Philadelphia, PA</w:t>
      </w:r>
    </w:p>
    <w:p w14:paraId="6CC1C423" w14:textId="276D5F53" w:rsidP="00486110" w:rsidR="005171D7" w:rsidRDefault="005171D7" w:rsidRPr="005171D7">
      <w:pPr>
        <w:spacing w:before="200"/>
        <w:rPr>
          <w:rFonts w:asciiTheme="minorHAnsi" w:hAnsiTheme="minorHAnsi"/>
          <w:sz w:val="22"/>
          <w:szCs w:val="22"/>
        </w:rPr>
      </w:pPr>
      <w:r w:rsidRPr="005171D7">
        <w:rPr>
          <w:rFonts w:asciiTheme="minorHAnsi" w:hAnsiTheme="minorHAnsi"/>
          <w:b/>
          <w:sz w:val="22"/>
          <w:szCs w:val="22"/>
        </w:rPr>
        <w:t>M</w:t>
      </w:r>
      <w:r>
        <w:rPr>
          <w:rFonts w:asciiTheme="minorHAnsi" w:hAnsiTheme="minorHAnsi"/>
          <w:b/>
          <w:sz w:val="22"/>
          <w:szCs w:val="22"/>
        </w:rPr>
        <w:t>.</w:t>
      </w:r>
      <w:r w:rsidRPr="005171D7">
        <w:rPr>
          <w:rFonts w:asciiTheme="minorHAnsi" w:hAnsiTheme="minorHAnsi"/>
          <w:b/>
          <w:sz w:val="22"/>
          <w:szCs w:val="22"/>
        </w:rPr>
        <w:t>A</w:t>
      </w:r>
      <w:r>
        <w:rPr>
          <w:rFonts w:asciiTheme="minorHAnsi" w:hAnsiTheme="minorHAnsi"/>
          <w:b/>
          <w:sz w:val="22"/>
          <w:szCs w:val="22"/>
        </w:rPr>
        <w:t>.</w:t>
      </w:r>
      <w:r w:rsidR="00B0487D">
        <w:rPr>
          <w:rFonts w:asciiTheme="minorHAnsi" w:hAnsiTheme="minorHAnsi"/>
          <w:b/>
          <w:sz w:val="22"/>
          <w:szCs w:val="22"/>
        </w:rPr>
        <w:t xml:space="preserve"> (</w:t>
      </w:r>
      <w:r w:rsidR="00A13146" w:rsidRPr="00A13146">
        <w:rPr>
          <w:rFonts w:asciiTheme="minorHAnsi" w:hAnsiTheme="minorHAnsi"/>
          <w:b/>
          <w:sz w:val="22"/>
          <w:szCs w:val="22"/>
        </w:rPr>
        <w:t>Literature</w:t>
      </w:r>
      <w:r w:rsidR="00B0487D">
        <w:rPr>
          <w:rFonts w:asciiTheme="minorHAnsi" w:hAnsiTheme="minorHAnsi"/>
          <w:b/>
          <w:sz w:val="22"/>
          <w:szCs w:val="22"/>
        </w:rPr>
        <w:t>)</w:t>
      </w:r>
      <w:r w:rsidRPr="005171D7">
        <w:rPr>
          <w:rFonts w:asciiTheme="minorHAnsi" w:hAnsiTheme="minorHAnsi"/>
          <w:sz w:val="22"/>
          <w:szCs w:val="22"/>
        </w:rPr>
        <w:t>, Banaras University, India</w:t>
      </w:r>
    </w:p>
    <w:p w14:paraId="0D4C32BF" w14:textId="360CA534" w:rsidP="004A3E69" w:rsidR="00A1645B" w:rsidRDefault="00462675">
      <w:pPr>
        <w:tabs>
          <w:tab w:pos="9648" w:val="right"/>
        </w:tabs>
        <w:spacing w:after="80" w:before="180"/>
        <w:jc w:val="both"/>
        <w:rPr>
          <w:rFonts w:asciiTheme="minorHAnsi" w:hAnsiTheme="minorHAnsi"/>
          <w:sz w:val="22"/>
          <w:szCs w:val="22"/>
          <w:u w:val="single"/>
        </w:rPr>
      </w:pPr>
      <w:r>
        <w:rPr>
          <w:rFonts w:asciiTheme="minorHAnsi" w:hAnsiTheme="minorHAnsi"/>
          <w:sz w:val="22"/>
          <w:szCs w:val="22"/>
          <w:u w:val="single"/>
        </w:rPr>
        <w:t>Technical Proficiencies</w:t>
      </w:r>
    </w:p>
    <w:p w14:paraId="1A706397" w14:textId="69ED263A" w:rsidP="00462675" w:rsidR="008119D2" w:rsidRDefault="00462675" w:rsidRPr="00581110">
      <w:pPr>
        <w:numPr>
          <w:ilvl w:val="2"/>
          <w:numId w:val="11"/>
        </w:numPr>
        <w:ind w:hanging="360" w:left="720"/>
        <w:jc w:val="both"/>
        <w:rPr>
          <w:rFonts w:asciiTheme="minorHAnsi" w:hAnsiTheme="minorHAnsi"/>
          <w:sz w:val="22"/>
          <w:szCs w:val="22"/>
        </w:rPr>
      </w:pPr>
      <w:r>
        <w:rPr>
          <w:rFonts w:asciiTheme="minorHAnsi" w:hAnsiTheme="minorHAnsi"/>
          <w:sz w:val="22"/>
          <w:szCs w:val="22"/>
        </w:rPr>
        <w:t xml:space="preserve">Hyperion | </w:t>
      </w:r>
      <w:r w:rsidRPr="00462675">
        <w:rPr>
          <w:rFonts w:asciiTheme="minorHAnsi" w:hAnsiTheme="minorHAnsi"/>
          <w:sz w:val="22"/>
          <w:szCs w:val="22"/>
        </w:rPr>
        <w:t>SmartView</w:t>
      </w:r>
      <w:r>
        <w:rPr>
          <w:rFonts w:asciiTheme="minorHAnsi" w:hAnsiTheme="minorHAnsi"/>
          <w:sz w:val="22"/>
          <w:szCs w:val="22"/>
        </w:rPr>
        <w:t xml:space="preserve"> </w:t>
      </w:r>
      <w:r w:rsidRPr="00462675">
        <w:rPr>
          <w:rFonts w:asciiTheme="minorHAnsi" w:hAnsiTheme="minorHAnsi"/>
          <w:sz w:val="22"/>
          <w:szCs w:val="22"/>
        </w:rPr>
        <w:t>│ Excel</w:t>
      </w:r>
      <w:r>
        <w:rPr>
          <w:rFonts w:asciiTheme="minorHAnsi" w:hAnsiTheme="minorHAnsi"/>
          <w:sz w:val="22"/>
          <w:szCs w:val="22"/>
        </w:rPr>
        <w:t xml:space="preserve"> </w:t>
      </w:r>
      <w:r w:rsidRPr="00462675">
        <w:rPr>
          <w:rFonts w:asciiTheme="minorHAnsi" w:hAnsiTheme="minorHAnsi"/>
          <w:sz w:val="22"/>
          <w:szCs w:val="22"/>
        </w:rPr>
        <w:t>│ Axium</w:t>
      </w:r>
      <w:r>
        <w:rPr>
          <w:rFonts w:asciiTheme="minorHAnsi" w:hAnsiTheme="minorHAnsi"/>
          <w:sz w:val="22"/>
          <w:szCs w:val="22"/>
        </w:rPr>
        <w:t xml:space="preserve"> </w:t>
      </w:r>
      <w:r w:rsidRPr="00462675">
        <w:rPr>
          <w:rFonts w:asciiTheme="minorHAnsi" w:hAnsiTheme="minorHAnsi"/>
          <w:sz w:val="22"/>
          <w:szCs w:val="22"/>
        </w:rPr>
        <w:t>│ My-Time</w:t>
      </w:r>
      <w:r>
        <w:rPr>
          <w:rFonts w:asciiTheme="minorHAnsi" w:hAnsiTheme="minorHAnsi"/>
          <w:sz w:val="22"/>
          <w:szCs w:val="22"/>
        </w:rPr>
        <w:t xml:space="preserve"> </w:t>
      </w:r>
      <w:r w:rsidRPr="00462675">
        <w:rPr>
          <w:rFonts w:asciiTheme="minorHAnsi" w:hAnsiTheme="minorHAnsi"/>
          <w:sz w:val="22"/>
          <w:szCs w:val="22"/>
        </w:rPr>
        <w:t>│ PeopleSoft</w:t>
      </w:r>
      <w:r>
        <w:rPr>
          <w:rFonts w:asciiTheme="minorHAnsi" w:hAnsiTheme="minorHAnsi"/>
          <w:sz w:val="22"/>
          <w:szCs w:val="22"/>
        </w:rPr>
        <w:t xml:space="preserve"> </w:t>
      </w:r>
      <w:r w:rsidRPr="00462675">
        <w:rPr>
          <w:rFonts w:asciiTheme="minorHAnsi" w:hAnsiTheme="minorHAnsi"/>
          <w:sz w:val="22"/>
          <w:szCs w:val="22"/>
        </w:rPr>
        <w:t>│ Vista-Plus</w:t>
      </w:r>
      <w:r>
        <w:rPr>
          <w:rFonts w:asciiTheme="minorHAnsi" w:hAnsiTheme="minorHAnsi"/>
          <w:sz w:val="22"/>
          <w:szCs w:val="22"/>
        </w:rPr>
        <w:t xml:space="preserve"> </w:t>
      </w:r>
      <w:r w:rsidRPr="00462675">
        <w:rPr>
          <w:rFonts w:asciiTheme="minorHAnsi" w:hAnsiTheme="minorHAnsi"/>
          <w:sz w:val="22"/>
          <w:szCs w:val="22"/>
        </w:rPr>
        <w:t>│ Labor Analytic</w:t>
      </w:r>
      <w:r>
        <w:rPr>
          <w:rFonts w:asciiTheme="minorHAnsi" w:hAnsiTheme="minorHAnsi"/>
          <w:sz w:val="22"/>
          <w:szCs w:val="22"/>
        </w:rPr>
        <w:t xml:space="preserve"> </w:t>
      </w:r>
      <w:r w:rsidRPr="00462675">
        <w:rPr>
          <w:rFonts w:asciiTheme="minorHAnsi" w:hAnsiTheme="minorHAnsi"/>
          <w:sz w:val="22"/>
          <w:szCs w:val="22"/>
        </w:rPr>
        <w:t>│ Epic-Qlik</w:t>
      </w:r>
      <w:r>
        <w:rPr>
          <w:rFonts w:asciiTheme="minorHAnsi" w:hAnsiTheme="minorHAnsi"/>
          <w:sz w:val="22"/>
          <w:szCs w:val="22"/>
        </w:rPr>
        <w:t xml:space="preserve"> </w:t>
      </w:r>
      <w:r w:rsidRPr="00462675">
        <w:rPr>
          <w:rFonts w:asciiTheme="minorHAnsi" w:hAnsiTheme="minorHAnsi"/>
          <w:sz w:val="22"/>
          <w:szCs w:val="22"/>
        </w:rPr>
        <w:t>│ Effective listener</w:t>
      </w:r>
      <w:r>
        <w:rPr>
          <w:rFonts w:asciiTheme="minorHAnsi" w:hAnsiTheme="minorHAnsi"/>
          <w:sz w:val="22"/>
          <w:szCs w:val="22"/>
        </w:rPr>
        <w:t xml:space="preserve"> </w:t>
      </w:r>
      <w:r w:rsidRPr="00462675">
        <w:rPr>
          <w:rFonts w:asciiTheme="minorHAnsi" w:hAnsiTheme="minorHAnsi"/>
          <w:sz w:val="22"/>
          <w:szCs w:val="22"/>
        </w:rPr>
        <w:t>│ Self-Motivator</w:t>
      </w:r>
      <w:r>
        <w:rPr>
          <w:rFonts w:asciiTheme="minorHAnsi" w:hAnsiTheme="minorHAnsi"/>
          <w:sz w:val="22"/>
          <w:szCs w:val="22"/>
        </w:rPr>
        <w:t xml:space="preserve"> </w:t>
      </w:r>
      <w:r w:rsidRPr="00462675">
        <w:rPr>
          <w:rFonts w:asciiTheme="minorHAnsi" w:hAnsiTheme="minorHAnsi"/>
          <w:sz w:val="22"/>
          <w:szCs w:val="22"/>
        </w:rPr>
        <w:t>│ Positive Thinker</w:t>
      </w:r>
    </w:p>
    <w:sectPr w:rsidR="008119D2" w:rsidRPr="00581110" w:rsidSect="00B279B1">
      <w:headerReference r:id="rId8" w:type="even"/>
      <w:footerReference r:id="rId9" w:type="first"/>
      <w:type w:val="continuous"/>
      <w:pgSz w:code="1" w:h="15840" w:w="12240"/>
      <w:pgMar w:bottom="1134" w:footer="1134" w:gutter="0" w:header="1134" w:left="720" w:right="720" w:top="113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7FCE4" w14:textId="77777777" w:rsidR="00C43D99" w:rsidRDefault="00C43D99">
      <w:r>
        <w:separator/>
      </w:r>
    </w:p>
  </w:endnote>
  <w:endnote w:type="continuationSeparator" w:id="0">
    <w:p w14:paraId="72173AE5" w14:textId="77777777" w:rsidR="00C43D99" w:rsidRDefault="00C4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6E65F87" w14:textId="77777777" w:rsidP="00DD4F02" w:rsidR="00DD4F02" w:rsidRDefault="00DD4F02" w:rsidRPr="001C017D">
    <w:pPr>
      <w:pStyle w:val="Footer"/>
      <w:jc w:val="right"/>
      <w:rPr>
        <w:rFonts w:asciiTheme="minorHAnsi" w:hAnsiTheme="minorHAnsi"/>
        <w:i/>
        <w:sz w:val="20"/>
      </w:rPr>
    </w:pPr>
    <w:r w:rsidRPr="001C017D">
      <w:rPr>
        <w:rFonts w:asciiTheme="minorHAnsi" w:hAnsiTheme="minorHAnsi"/>
        <w:i/>
        <w:sz w:val="20"/>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A459474" w14:textId="77777777" w:rsidR="00C43D99" w:rsidRDefault="00C43D99">
      <w:r>
        <w:separator/>
      </w:r>
    </w:p>
  </w:footnote>
  <w:footnote w:id="0" w:type="continuationSeparator">
    <w:p w14:paraId="20028D42" w14:textId="77777777" w:rsidR="00C43D99" w:rsidRDefault="00C43D99">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0748A06C" w14:textId="6FA4B0EF" w:rsidP="00DD4F02" w:rsidR="00DD4F02" w:rsidRDefault="005B4F52" w:rsidRPr="001C017D">
    <w:pPr>
      <w:pBdr>
        <w:bottom w:color="auto" w:space="8" w:sz="24" w:val="single"/>
      </w:pBdr>
      <w:tabs>
        <w:tab w:pos="9900" w:val="right"/>
      </w:tabs>
      <w:spacing w:after="360"/>
      <w:rPr>
        <w:rFonts w:asciiTheme="minorHAnsi" w:hAnsiTheme="minorHAnsi"/>
        <w:sz w:val="21"/>
        <w:szCs w:val="21"/>
      </w:rPr>
    </w:pPr>
    <w:r w:rsidRPr="005B4F52">
      <w:rPr>
        <w:rFonts w:asciiTheme="majorHAnsi" w:hAnsiTheme="majorHAnsi"/>
        <w:b/>
        <w:sz w:val="28"/>
        <w:szCs w:val="28"/>
      </w:rPr>
      <w:t>Usha Hogan</w:t>
    </w:r>
    <w:r w:rsidR="00DD4F02" w:rsidRPr="00DB5011">
      <w:rPr>
        <w:rFonts w:ascii="Book Antiqua" w:hAnsi="Book Antiqua"/>
        <w:b/>
        <w:smallCaps/>
        <w:sz w:val="28"/>
        <w:szCs w:val="28"/>
      </w:rPr>
      <w:tab/>
    </w:r>
    <w:r w:rsidR="00DD4F02" w:rsidRPr="001C017D">
      <w:rPr>
        <w:rFonts w:asciiTheme="minorHAnsi" w:hAnsiTheme="minorHAnsi"/>
        <w:sz w:val="21"/>
        <w:szCs w:val="21"/>
      </w:rPr>
      <w:t xml:space="preserve">Page </w:t>
    </w:r>
    <w:r w:rsidR="00DD4F02" w:rsidRPr="001C017D">
      <w:rPr>
        <w:rFonts w:asciiTheme="minorHAnsi" w:hAnsiTheme="minorHAnsi"/>
        <w:sz w:val="21"/>
        <w:szCs w:val="21"/>
      </w:rPr>
      <w:fldChar w:fldCharType="begin"/>
    </w:r>
    <w:r w:rsidR="00DD4F02" w:rsidRPr="001C017D">
      <w:rPr>
        <w:rFonts w:asciiTheme="minorHAnsi" w:hAnsiTheme="minorHAnsi"/>
        <w:sz w:val="21"/>
        <w:szCs w:val="21"/>
      </w:rPr>
      <w:instrText xml:space="preserve"> PAGE </w:instrText>
    </w:r>
    <w:r w:rsidR="00DD4F02" w:rsidRPr="001C017D">
      <w:rPr>
        <w:rFonts w:asciiTheme="minorHAnsi" w:hAnsiTheme="minorHAnsi"/>
        <w:sz w:val="21"/>
        <w:szCs w:val="21"/>
      </w:rPr>
      <w:fldChar w:fldCharType="separate"/>
    </w:r>
    <w:r w:rsidR="00FD676D">
      <w:rPr>
        <w:rFonts w:asciiTheme="minorHAnsi" w:hAnsiTheme="minorHAnsi"/>
        <w:noProof/>
        <w:sz w:val="21"/>
        <w:szCs w:val="21"/>
      </w:rPr>
      <w:t>2</w:t>
    </w:r>
    <w:r w:rsidR="00DD4F02" w:rsidRPr="001C017D">
      <w:rPr>
        <w:rFonts w:asciiTheme="minorHAnsi" w:hAnsiTheme="minorHAnsi"/>
        <w:sz w:val="21"/>
        <w:szCs w:val="21"/>
      </w:rPr>
      <w:fldChar w:fldCharType="end"/>
    </w:r>
  </w:p>
  <w:p w14:paraId="083F0B1B" w14:textId="77777777" w:rsidP="008119D2" w:rsidR="008119D2" w:rsidRDefault="008119D2" w:rsidRPr="008119D2">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35D3D4D"/>
    <w:multiLevelType w:val="multilevel"/>
    <w:tmpl w:val="BE5C83D0"/>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tabs>
          <w:tab w:pos="2448" w:val="num"/>
        </w:tabs>
        <w:ind w:hanging="288" w:left="2448"/>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1">
    <w:nsid w:val="06C568A9"/>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
    <w:nsid w:val="0E910643"/>
    <w:multiLevelType w:val="hybridMultilevel"/>
    <w:tmpl w:val="BE5C83D0"/>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8760EE4">
      <w:start w:val="1"/>
      <w:numFmt w:val="bullet"/>
      <w:lvlText w:val=""/>
      <w:lvlJc w:val="left"/>
      <w:pPr>
        <w:tabs>
          <w:tab w:pos="2448" w:val="num"/>
        </w:tabs>
        <w:ind w:hanging="288" w:left="2448"/>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3">
    <w:nsid w:val="0F5F6115"/>
    <w:multiLevelType w:val="multilevel"/>
    <w:tmpl w:val="6E02D2A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0996D87"/>
    <w:multiLevelType w:val="hybridMultilevel"/>
    <w:tmpl w:val="40265C78"/>
    <w:lvl w:ilvl="0" w:tplc="0409000D">
      <w:start w:val="1"/>
      <w:numFmt w:val="bullet"/>
      <w:lvlText w:val=""/>
      <w:lvlJc w:val="left"/>
      <w:pPr>
        <w:ind w:hanging="360" w:left="1080"/>
      </w:pPr>
      <w:rPr>
        <w:rFonts w:ascii="Wingdings" w:hAnsi="Wingdings" w:hint="default"/>
      </w:r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5">
    <w:nsid w:val="134328CC"/>
    <w:multiLevelType w:val="multilevel"/>
    <w:tmpl w:val="EC5C13FE"/>
    <w:numStyleLink w:val="StyleBulletedWingdingssymbol10ptAutoLeft0Hanging"/>
  </w:abstractNum>
  <w:abstractNum w15:restartNumberingAfterBreak="0" w:abstractNumId="6">
    <w:nsid w:val="18AC24D4"/>
    <w:multiLevelType w:val="hybridMultilevel"/>
    <w:tmpl w:val="04D4A7DE"/>
    <w:lvl w:ilvl="0" w:tplc="1FA09F84">
      <w:start w:val="1"/>
      <w:numFmt w:val="bullet"/>
      <w:lvlText w:val=""/>
      <w:lvlJc w:val="left"/>
      <w:pPr>
        <w:tabs>
          <w:tab w:pos="360" w:val="num"/>
        </w:tabs>
        <w:ind w:hanging="360" w:left="360"/>
      </w:pPr>
      <w:rPr>
        <w:rFonts w:ascii="Symbol" w:hAnsi="Symbol" w:hint="default"/>
        <w:color w:val="auto"/>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B5C416A"/>
    <w:multiLevelType w:val="multilevel"/>
    <w:tmpl w:val="82962E2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firstLine="0" w:left="360"/>
      </w:pPr>
      <w:rPr>
        <w:rFonts w:ascii="Symbol" w:hAnsi="Symbol" w:hint="default"/>
        <w:sz w:val="18"/>
        <w:szCs w:val="18"/>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8">
    <w:nsid w:val="229A1438"/>
    <w:multiLevelType w:val="multilevel"/>
    <w:tmpl w:val="EC5C13FE"/>
    <w:numStyleLink w:val="StyleBulletedWingdingssymbol10ptAutoLeft0Hanging"/>
  </w:abstractNum>
  <w:abstractNum w15:restartNumberingAfterBreak="0" w:abstractNumId="9">
    <w:nsid w:val="283355F4"/>
    <w:multiLevelType w:val="hybridMultilevel"/>
    <w:tmpl w:val="6D1C550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0">
    <w:nsid w:val="2F191B36"/>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11">
    <w:nsid w:val="31385FD4"/>
    <w:multiLevelType w:val="hybridMultilevel"/>
    <w:tmpl w:val="FA2646A2"/>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32A10A14"/>
    <w:multiLevelType w:val="hybridMultilevel"/>
    <w:tmpl w:val="9FD0730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BB40F8C2">
      <w:start w:val="1"/>
      <w:numFmt w:val="bullet"/>
      <w:lvlText w:val=""/>
      <w:lvlJc w:val="left"/>
      <w:pPr>
        <w:tabs>
          <w:tab w:pos="576" w:val="num"/>
        </w:tabs>
        <w:ind w:hanging="216" w:left="576"/>
      </w:pPr>
      <w:rPr>
        <w:rFonts w:ascii="Symbol" w:hAnsi="Symbol" w:hint="default"/>
        <w:sz w:val="20"/>
        <w:szCs w:val="20"/>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3">
    <w:nsid w:val="32B800EE"/>
    <w:multiLevelType w:val="multilevel"/>
    <w:tmpl w:val="04D4A7DE"/>
    <w:lvl w:ilvl="0">
      <w:start w:val="1"/>
      <w:numFmt w:val="bullet"/>
      <w:lvlText w:val=""/>
      <w:lvlJc w:val="left"/>
      <w:pPr>
        <w:tabs>
          <w:tab w:pos="360" w:val="num"/>
        </w:tabs>
        <w:ind w:hanging="360" w:left="360"/>
      </w:pPr>
      <w:rPr>
        <w:rFonts w:ascii="Symbol" w:hAnsi="Symbol" w:hint="default"/>
        <w:color w:val="auto"/>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5">
    <w:nsid w:val="471A7661"/>
    <w:multiLevelType w:val="hybridMultilevel"/>
    <w:tmpl w:val="50A8BA14"/>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B5A5A96">
      <w:start w:val="1"/>
      <w:numFmt w:val="bullet"/>
      <w:lvlText w:val=""/>
      <w:lvlJc w:val="left"/>
      <w:pPr>
        <w:ind w:hanging="216" w:left="2376"/>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500B7442"/>
    <w:multiLevelType w:val="multilevel"/>
    <w:tmpl w:val="6D1C550E"/>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hAnsi="Wingdings"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17">
    <w:nsid w:val="56067626"/>
    <w:multiLevelType w:val="hybridMultilevel"/>
    <w:tmpl w:val="A75854D4"/>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574670A3"/>
    <w:multiLevelType w:val="multilevel"/>
    <w:tmpl w:val="50A8BA14"/>
    <w:lvl w:ilvl="0">
      <w:start w:val="1"/>
      <w:numFmt w:val="bullet"/>
      <w:lvlText w:val=""/>
      <w:lvlJc w:val="left"/>
      <w:pPr>
        <w:ind w:hanging="360" w:left="1080"/>
      </w:pPr>
      <w:rPr>
        <w:rFonts w:ascii="Wingdings" w:hAnsi="Wingdings"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216" w:left="2376"/>
      </w:pPr>
      <w:rPr>
        <w:rFonts w:ascii="Symbol" w:hAnsi="Symbol" w:hint="default"/>
      </w:rPr>
    </w:lvl>
    <w:lvl w:ilvl="3">
      <w:start w:val="1"/>
      <w:numFmt w:val="bullet"/>
      <w:lvlText w:val=""/>
      <w:lvlJc w:val="left"/>
      <w:pPr>
        <w:ind w:hanging="360" w:left="3240"/>
      </w:pPr>
      <w:rPr>
        <w:rFonts w:ascii="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hAnsi="Wingdings" w:hint="default"/>
      </w:rPr>
    </w:lvl>
    <w:lvl w:ilvl="6">
      <w:start w:val="1"/>
      <w:numFmt w:val="bullet"/>
      <w:lvlText w:val=""/>
      <w:lvlJc w:val="left"/>
      <w:pPr>
        <w:ind w:hanging="360" w:left="5400"/>
      </w:pPr>
      <w:rPr>
        <w:rFonts w:ascii="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hAnsi="Wingdings" w:hint="default"/>
      </w:rPr>
    </w:lvl>
  </w:abstractNum>
  <w:abstractNum w15:restartNumberingAfterBreak="0" w:abstractNumId="19">
    <w:nsid w:val="5E9C3FC2"/>
    <w:multiLevelType w:val="hybridMultilevel"/>
    <w:tmpl w:val="377C0B22"/>
    <w:lvl w:ilvl="0" w:tplc="0409000D">
      <w:start w:val="1"/>
      <w:numFmt w:val="bullet"/>
      <w:lvlText w:val=""/>
      <w:lvlJc w:val="left"/>
      <w:pPr>
        <w:ind w:hanging="360" w:left="720"/>
      </w:pPr>
      <w:rPr>
        <w:rFonts w:ascii="Wingdings" w:hAnsi="Wingdings"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5F0A5C57"/>
    <w:multiLevelType w:val="hybridMultilevel"/>
    <w:tmpl w:val="5DE0D02C"/>
    <w:lvl w:ilvl="0" w:tplc="2982D8BC">
      <w:start w:val="1"/>
      <w:numFmt w:val="bullet"/>
      <w:lvlText w:val=""/>
      <w:lvlJc w:val="left"/>
      <w:pPr>
        <w:tabs>
          <w:tab w:pos="533" w:val="num"/>
        </w:tabs>
        <w:ind w:hanging="360" w:left="533"/>
      </w:pPr>
      <w:rPr>
        <w:rFonts w:ascii="Symbol" w:hAnsi="Symbol" w:hint="default"/>
        <w:color w:val="auto"/>
        <w:sz w:val="16"/>
        <w:szCs w:val="16"/>
      </w:rPr>
    </w:lvl>
    <w:lvl w:ilvl="1" w:tentative="1" w:tplc="04090003">
      <w:start w:val="1"/>
      <w:numFmt w:val="bullet"/>
      <w:lvlText w:val="o"/>
      <w:lvlJc w:val="left"/>
      <w:pPr>
        <w:tabs>
          <w:tab w:pos="1613" w:val="num"/>
        </w:tabs>
        <w:ind w:hanging="360" w:left="1613"/>
      </w:pPr>
      <w:rPr>
        <w:rFonts w:ascii="Courier New" w:cs="Courier New" w:hAnsi="Courier New" w:hint="default"/>
      </w:rPr>
    </w:lvl>
    <w:lvl w:ilvl="2" w:tentative="1" w:tplc="04090005">
      <w:start w:val="1"/>
      <w:numFmt w:val="bullet"/>
      <w:lvlText w:val=""/>
      <w:lvlJc w:val="left"/>
      <w:pPr>
        <w:tabs>
          <w:tab w:pos="2333" w:val="num"/>
        </w:tabs>
        <w:ind w:hanging="360" w:left="2333"/>
      </w:pPr>
      <w:rPr>
        <w:rFonts w:ascii="Wingdings" w:hAnsi="Wingdings" w:hint="default"/>
      </w:rPr>
    </w:lvl>
    <w:lvl w:ilvl="3" w:tentative="1" w:tplc="04090001">
      <w:start w:val="1"/>
      <w:numFmt w:val="bullet"/>
      <w:lvlText w:val=""/>
      <w:lvlJc w:val="left"/>
      <w:pPr>
        <w:tabs>
          <w:tab w:pos="3053" w:val="num"/>
        </w:tabs>
        <w:ind w:hanging="360" w:left="3053"/>
      </w:pPr>
      <w:rPr>
        <w:rFonts w:ascii="Symbol" w:hAnsi="Symbol" w:hint="default"/>
      </w:rPr>
    </w:lvl>
    <w:lvl w:ilvl="4" w:tentative="1" w:tplc="04090003">
      <w:start w:val="1"/>
      <w:numFmt w:val="bullet"/>
      <w:lvlText w:val="o"/>
      <w:lvlJc w:val="left"/>
      <w:pPr>
        <w:tabs>
          <w:tab w:pos="3773" w:val="num"/>
        </w:tabs>
        <w:ind w:hanging="360" w:left="3773"/>
      </w:pPr>
      <w:rPr>
        <w:rFonts w:ascii="Courier New" w:cs="Courier New" w:hAnsi="Courier New" w:hint="default"/>
      </w:rPr>
    </w:lvl>
    <w:lvl w:ilvl="5" w:tentative="1" w:tplc="04090005">
      <w:start w:val="1"/>
      <w:numFmt w:val="bullet"/>
      <w:lvlText w:val=""/>
      <w:lvlJc w:val="left"/>
      <w:pPr>
        <w:tabs>
          <w:tab w:pos="4493" w:val="num"/>
        </w:tabs>
        <w:ind w:hanging="360" w:left="4493"/>
      </w:pPr>
      <w:rPr>
        <w:rFonts w:ascii="Wingdings" w:hAnsi="Wingdings" w:hint="default"/>
      </w:rPr>
    </w:lvl>
    <w:lvl w:ilvl="6" w:tentative="1" w:tplc="04090001">
      <w:start w:val="1"/>
      <w:numFmt w:val="bullet"/>
      <w:lvlText w:val=""/>
      <w:lvlJc w:val="left"/>
      <w:pPr>
        <w:tabs>
          <w:tab w:pos="5213" w:val="num"/>
        </w:tabs>
        <w:ind w:hanging="360" w:left="5213"/>
      </w:pPr>
      <w:rPr>
        <w:rFonts w:ascii="Symbol" w:hAnsi="Symbol" w:hint="default"/>
      </w:rPr>
    </w:lvl>
    <w:lvl w:ilvl="7" w:tentative="1" w:tplc="04090003">
      <w:start w:val="1"/>
      <w:numFmt w:val="bullet"/>
      <w:lvlText w:val="o"/>
      <w:lvlJc w:val="left"/>
      <w:pPr>
        <w:tabs>
          <w:tab w:pos="5933" w:val="num"/>
        </w:tabs>
        <w:ind w:hanging="360" w:left="5933"/>
      </w:pPr>
      <w:rPr>
        <w:rFonts w:ascii="Courier New" w:cs="Courier New" w:hAnsi="Courier New" w:hint="default"/>
      </w:rPr>
    </w:lvl>
    <w:lvl w:ilvl="8" w:tentative="1" w:tplc="04090005">
      <w:start w:val="1"/>
      <w:numFmt w:val="bullet"/>
      <w:lvlText w:val=""/>
      <w:lvlJc w:val="left"/>
      <w:pPr>
        <w:tabs>
          <w:tab w:pos="6653" w:val="num"/>
        </w:tabs>
        <w:ind w:hanging="360" w:left="6653"/>
      </w:pPr>
      <w:rPr>
        <w:rFonts w:ascii="Wingdings" w:hAnsi="Wingdings" w:hint="default"/>
      </w:rPr>
    </w:lvl>
  </w:abstractNum>
  <w:abstractNum w15:restartNumberingAfterBreak="0" w:abstractNumId="21">
    <w:nsid w:val="6043322B"/>
    <w:multiLevelType w:val="hybridMultilevel"/>
    <w:tmpl w:val="C3CAC266"/>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1E31F7D"/>
    <w:multiLevelType w:val="hybridMultilevel"/>
    <w:tmpl w:val="82962E2E"/>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sz w:val="18"/>
        <w:szCs w:val="18"/>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3">
    <w:nsid w:val="645D0EB3"/>
    <w:multiLevelType w:val="multilevel"/>
    <w:tmpl w:val="EC5C13FE"/>
    <w:styleLink w:val="StyleBulletedWingdingssymbol10ptAutoLeft0Hanging"/>
    <w:lvl w:ilvl="0">
      <w:start w:val="1"/>
      <w:numFmt w:val="bullet"/>
      <w:pStyle w:val="StyleBulletAuto"/>
      <w:lvlText w:val=""/>
      <w:lvlJc w:val="left"/>
      <w:pPr>
        <w:tabs>
          <w:tab w:pos="360" w:val="num"/>
        </w:tabs>
        <w:ind w:hanging="360" w:left="360"/>
      </w:pPr>
      <w:rPr>
        <w:rFonts w:ascii="Wingdings" w:hAnsi="Wingdings"/>
        <w:color w:themeColor="text1" w:val="000000"/>
        <w:sz w:val="2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4">
    <w:nsid w:val="68930C46"/>
    <w:multiLevelType w:val="hybridMultilevel"/>
    <w:tmpl w:val="0C0ECA52"/>
    <w:lvl w:ilvl="0" w:tplc="04090005">
      <w:start w:val="1"/>
      <w:numFmt w:val="bullet"/>
      <w:lvlText w:val=""/>
      <w:lvlJc w:val="left"/>
      <w:pPr>
        <w:ind w:hanging="360" w:left="1080"/>
      </w:pPr>
      <w:rPr>
        <w:rFonts w:ascii="Wingdings" w:hAnsi="Wingdings" w:hint="default"/>
      </w:rPr>
    </w:lvl>
    <w:lvl w:ilvl="1" w:tplc="04090003">
      <w:start w:val="1"/>
      <w:numFmt w:val="bullet"/>
      <w:lvlText w:val="o"/>
      <w:lvlJc w:val="left"/>
      <w:pPr>
        <w:ind w:hanging="360" w:left="1800"/>
      </w:pPr>
      <w:rPr>
        <w:rFonts w:ascii="Courier New" w:cs="Courier New" w:hAnsi="Courier New" w:hint="default"/>
      </w:rPr>
    </w:lvl>
    <w:lvl w:ilvl="2" w:tplc="E804845E">
      <w:start w:val="1"/>
      <w:numFmt w:val="bullet"/>
      <w:lvlText w:val=""/>
      <w:lvlJc w:val="left"/>
      <w:pPr>
        <w:ind w:firstLine="0" w:left="360"/>
      </w:pPr>
      <w:rPr>
        <w:rFonts w:ascii="Symbol" w:hAnsi="Symbol"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num w:numId="1">
    <w:abstractNumId w:val="14"/>
  </w:num>
  <w:num w:numId="2">
    <w:abstractNumId w:val="1"/>
  </w:num>
  <w:num w:numId="3">
    <w:abstractNumId w:val="6"/>
  </w:num>
  <w:num w:numId="4">
    <w:abstractNumId w:val="13"/>
  </w:num>
  <w:num w:numId="5">
    <w:abstractNumId w:val="20"/>
  </w:num>
  <w:num w:numId="6">
    <w:abstractNumId w:val="9"/>
  </w:num>
  <w:num w:numId="7">
    <w:abstractNumId w:val="11"/>
  </w:num>
  <w:num w:numId="8">
    <w:abstractNumId w:val="16"/>
  </w:num>
  <w:num w:numId="9">
    <w:abstractNumId w:val="15"/>
  </w:num>
  <w:num w:numId="10">
    <w:abstractNumId w:val="18"/>
  </w:num>
  <w:num w:numId="11">
    <w:abstractNumId w:val="24"/>
  </w:num>
  <w:num w:numId="12">
    <w:abstractNumId w:val="10"/>
  </w:num>
  <w:num w:numId="13">
    <w:abstractNumId w:val="2"/>
  </w:num>
  <w:num w:numId="14">
    <w:abstractNumId w:val="0"/>
  </w:num>
  <w:num w:numId="15">
    <w:abstractNumId w:val="22"/>
  </w:num>
  <w:num w:numId="16">
    <w:abstractNumId w:val="7"/>
  </w:num>
  <w:num w:numId="17">
    <w:abstractNumId w:val="12"/>
  </w:num>
  <w:num w:numId="18">
    <w:abstractNumId w:val="23"/>
  </w:num>
  <w:num w:numId="19">
    <w:abstractNumId w:val="8"/>
  </w:num>
  <w:num w:numId="20">
    <w:abstractNumId w:val="5"/>
  </w:num>
  <w:num w:numId="21">
    <w:abstractNumId w:val="17"/>
  </w:num>
  <w:num w:numId="22">
    <w:abstractNumId w:val="21"/>
  </w:num>
  <w:num w:numId="23">
    <w:abstractNumId w:val="19"/>
  </w:num>
  <w:num w:numId="24">
    <w:abstractNumId w:val="3"/>
  </w:num>
  <w:num w:numId="2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activeWritingStyle w:appName="MSWord" w:checkStyle="0" w:dllVersion="6" w:lang="en-US" w:nlCheck="1" w:vendorID="64"/>
  <w:activeWritingStyle w:appName="MSWord" w:checkStyle="1" w:dllVersion="6" w:lang="en-GB" w:nlCheck="1" w:vendorID="64"/>
  <w:activeWritingStyle w:appName="MSWord" w:checkStyle="0" w:dllVersion="4096"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FC"/>
    <w:rsid w:val="000004BC"/>
    <w:rsid w:val="000074C7"/>
    <w:rsid w:val="00015428"/>
    <w:rsid w:val="00025C4B"/>
    <w:rsid w:val="00035CE1"/>
    <w:rsid w:val="00086AA5"/>
    <w:rsid w:val="00097D6D"/>
    <w:rsid w:val="000C6ACF"/>
    <w:rsid w:val="000D1C21"/>
    <w:rsid w:val="000E0007"/>
    <w:rsid w:val="000E7824"/>
    <w:rsid w:val="000F5812"/>
    <w:rsid w:val="00123CF6"/>
    <w:rsid w:val="00144479"/>
    <w:rsid w:val="001444D0"/>
    <w:rsid w:val="00151050"/>
    <w:rsid w:val="00151ADB"/>
    <w:rsid w:val="00157A2A"/>
    <w:rsid w:val="00190BAD"/>
    <w:rsid w:val="001A045A"/>
    <w:rsid w:val="001A5FC5"/>
    <w:rsid w:val="001B73BD"/>
    <w:rsid w:val="001C017D"/>
    <w:rsid w:val="001D513B"/>
    <w:rsid w:val="001E07EF"/>
    <w:rsid w:val="002131FD"/>
    <w:rsid w:val="00222A57"/>
    <w:rsid w:val="00226787"/>
    <w:rsid w:val="00232C23"/>
    <w:rsid w:val="00236F90"/>
    <w:rsid w:val="00237090"/>
    <w:rsid w:val="00251431"/>
    <w:rsid w:val="0025168E"/>
    <w:rsid w:val="002733EE"/>
    <w:rsid w:val="00290306"/>
    <w:rsid w:val="002918B1"/>
    <w:rsid w:val="002A3562"/>
    <w:rsid w:val="002A43FC"/>
    <w:rsid w:val="002A686D"/>
    <w:rsid w:val="002C03E4"/>
    <w:rsid w:val="002C09CD"/>
    <w:rsid w:val="002D3A9B"/>
    <w:rsid w:val="002E7804"/>
    <w:rsid w:val="002F1D70"/>
    <w:rsid w:val="00301BE5"/>
    <w:rsid w:val="00315B99"/>
    <w:rsid w:val="00317128"/>
    <w:rsid w:val="003450A5"/>
    <w:rsid w:val="00347410"/>
    <w:rsid w:val="00364498"/>
    <w:rsid w:val="0037015D"/>
    <w:rsid w:val="00380AE4"/>
    <w:rsid w:val="003839DD"/>
    <w:rsid w:val="0039148F"/>
    <w:rsid w:val="003B1927"/>
    <w:rsid w:val="003B1A0E"/>
    <w:rsid w:val="003C3461"/>
    <w:rsid w:val="003C3790"/>
    <w:rsid w:val="003C6500"/>
    <w:rsid w:val="003F7E33"/>
    <w:rsid w:val="00400015"/>
    <w:rsid w:val="00402F3D"/>
    <w:rsid w:val="00425E6F"/>
    <w:rsid w:val="00426E28"/>
    <w:rsid w:val="0044645E"/>
    <w:rsid w:val="00446EF1"/>
    <w:rsid w:val="00447137"/>
    <w:rsid w:val="00462675"/>
    <w:rsid w:val="00462BFB"/>
    <w:rsid w:val="004753E1"/>
    <w:rsid w:val="00484014"/>
    <w:rsid w:val="00486110"/>
    <w:rsid w:val="00491122"/>
    <w:rsid w:val="004A3DE4"/>
    <w:rsid w:val="004A3E69"/>
    <w:rsid w:val="004A4F82"/>
    <w:rsid w:val="004B69E0"/>
    <w:rsid w:val="004C1FFE"/>
    <w:rsid w:val="004C3D11"/>
    <w:rsid w:val="004D331A"/>
    <w:rsid w:val="004D58BB"/>
    <w:rsid w:val="004E3A84"/>
    <w:rsid w:val="0050629C"/>
    <w:rsid w:val="00511E6B"/>
    <w:rsid w:val="005171D7"/>
    <w:rsid w:val="00540FCA"/>
    <w:rsid w:val="00557107"/>
    <w:rsid w:val="00557598"/>
    <w:rsid w:val="00581110"/>
    <w:rsid w:val="005A1934"/>
    <w:rsid w:val="005B4F52"/>
    <w:rsid w:val="005E34C1"/>
    <w:rsid w:val="005E5254"/>
    <w:rsid w:val="005F57FC"/>
    <w:rsid w:val="00627CBA"/>
    <w:rsid w:val="00630279"/>
    <w:rsid w:val="00633DE9"/>
    <w:rsid w:val="00636F90"/>
    <w:rsid w:val="0065160A"/>
    <w:rsid w:val="00657D69"/>
    <w:rsid w:val="00672D9F"/>
    <w:rsid w:val="00683AAC"/>
    <w:rsid w:val="006B0E32"/>
    <w:rsid w:val="006B7F3F"/>
    <w:rsid w:val="006C395B"/>
    <w:rsid w:val="006E41EF"/>
    <w:rsid w:val="007359F9"/>
    <w:rsid w:val="00745E83"/>
    <w:rsid w:val="00763EAA"/>
    <w:rsid w:val="007667C5"/>
    <w:rsid w:val="00772848"/>
    <w:rsid w:val="0079079E"/>
    <w:rsid w:val="007A2CF3"/>
    <w:rsid w:val="007A6A59"/>
    <w:rsid w:val="007C55EA"/>
    <w:rsid w:val="007E77F5"/>
    <w:rsid w:val="007F4DEF"/>
    <w:rsid w:val="008036AF"/>
    <w:rsid w:val="008119D2"/>
    <w:rsid w:val="00836242"/>
    <w:rsid w:val="00837E15"/>
    <w:rsid w:val="00870C91"/>
    <w:rsid w:val="00890FFF"/>
    <w:rsid w:val="008926EF"/>
    <w:rsid w:val="008A7AB5"/>
    <w:rsid w:val="008B4D8C"/>
    <w:rsid w:val="008E45E9"/>
    <w:rsid w:val="00914CD7"/>
    <w:rsid w:val="00926A95"/>
    <w:rsid w:val="009271E3"/>
    <w:rsid w:val="00940FD2"/>
    <w:rsid w:val="00946A35"/>
    <w:rsid w:val="0097671C"/>
    <w:rsid w:val="00982B53"/>
    <w:rsid w:val="00991A4F"/>
    <w:rsid w:val="009A0202"/>
    <w:rsid w:val="009C09A4"/>
    <w:rsid w:val="009E0055"/>
    <w:rsid w:val="00A061EE"/>
    <w:rsid w:val="00A124E2"/>
    <w:rsid w:val="00A13146"/>
    <w:rsid w:val="00A163CF"/>
    <w:rsid w:val="00A1645B"/>
    <w:rsid w:val="00A169F6"/>
    <w:rsid w:val="00A16F98"/>
    <w:rsid w:val="00A213AE"/>
    <w:rsid w:val="00A53944"/>
    <w:rsid w:val="00A556F0"/>
    <w:rsid w:val="00A6185F"/>
    <w:rsid w:val="00A716F8"/>
    <w:rsid w:val="00A8095C"/>
    <w:rsid w:val="00A86C02"/>
    <w:rsid w:val="00AC2203"/>
    <w:rsid w:val="00AC498E"/>
    <w:rsid w:val="00AE0A01"/>
    <w:rsid w:val="00B0432E"/>
    <w:rsid w:val="00B0487D"/>
    <w:rsid w:val="00B165F7"/>
    <w:rsid w:val="00B200DC"/>
    <w:rsid w:val="00B279B1"/>
    <w:rsid w:val="00B30F88"/>
    <w:rsid w:val="00B33C1C"/>
    <w:rsid w:val="00B61387"/>
    <w:rsid w:val="00B8270A"/>
    <w:rsid w:val="00B84CE5"/>
    <w:rsid w:val="00B858B8"/>
    <w:rsid w:val="00BA1774"/>
    <w:rsid w:val="00BA6551"/>
    <w:rsid w:val="00BC0188"/>
    <w:rsid w:val="00BD245B"/>
    <w:rsid w:val="00BE031A"/>
    <w:rsid w:val="00C065E9"/>
    <w:rsid w:val="00C15A58"/>
    <w:rsid w:val="00C23E41"/>
    <w:rsid w:val="00C40574"/>
    <w:rsid w:val="00C407B7"/>
    <w:rsid w:val="00C43D99"/>
    <w:rsid w:val="00C47155"/>
    <w:rsid w:val="00C512E1"/>
    <w:rsid w:val="00C57815"/>
    <w:rsid w:val="00C65FE9"/>
    <w:rsid w:val="00C66451"/>
    <w:rsid w:val="00C91289"/>
    <w:rsid w:val="00C970D2"/>
    <w:rsid w:val="00CA3637"/>
    <w:rsid w:val="00CA4625"/>
    <w:rsid w:val="00CB617F"/>
    <w:rsid w:val="00CC2CE0"/>
    <w:rsid w:val="00CC7B64"/>
    <w:rsid w:val="00CD13E3"/>
    <w:rsid w:val="00CE59EE"/>
    <w:rsid w:val="00D33AD4"/>
    <w:rsid w:val="00D352DA"/>
    <w:rsid w:val="00D37D2D"/>
    <w:rsid w:val="00D431C3"/>
    <w:rsid w:val="00D61ECB"/>
    <w:rsid w:val="00D935E9"/>
    <w:rsid w:val="00D94574"/>
    <w:rsid w:val="00D9671C"/>
    <w:rsid w:val="00DA159F"/>
    <w:rsid w:val="00DB2C60"/>
    <w:rsid w:val="00DB5011"/>
    <w:rsid w:val="00DD4F02"/>
    <w:rsid w:val="00DD6DAF"/>
    <w:rsid w:val="00DE6281"/>
    <w:rsid w:val="00DE7792"/>
    <w:rsid w:val="00DF4AB0"/>
    <w:rsid w:val="00DF74EC"/>
    <w:rsid w:val="00E26A92"/>
    <w:rsid w:val="00E37B1B"/>
    <w:rsid w:val="00E41BF4"/>
    <w:rsid w:val="00E64336"/>
    <w:rsid w:val="00E6495B"/>
    <w:rsid w:val="00E9444C"/>
    <w:rsid w:val="00E96CB4"/>
    <w:rsid w:val="00ED0FE8"/>
    <w:rsid w:val="00ED25CC"/>
    <w:rsid w:val="00ED5445"/>
    <w:rsid w:val="00ED5F43"/>
    <w:rsid w:val="00EF25FE"/>
    <w:rsid w:val="00F125D8"/>
    <w:rsid w:val="00F14C0F"/>
    <w:rsid w:val="00F20DE9"/>
    <w:rsid w:val="00F64DD0"/>
    <w:rsid w:val="00F67273"/>
    <w:rsid w:val="00F815FC"/>
    <w:rsid w:val="00F82E02"/>
    <w:rsid w:val="00FA5CE1"/>
    <w:rsid w:val="00FC0E46"/>
    <w:rsid w:val="00FD676D"/>
    <w:rsid w:val="00FF21D6"/>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791C8D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uiPriority="9"/>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53944"/>
    <w:rPr>
      <w:sz w:val="24"/>
    </w:rPr>
  </w:style>
  <w:style w:styleId="Heading2" w:type="paragraph">
    <w:name w:val="heading 2"/>
    <w:basedOn w:val="Normal"/>
    <w:next w:val="Normal"/>
    <w:qFormat/>
    <w:rsid w:val="00657D69"/>
    <w:pPr>
      <w:keepNext/>
      <w:jc w:val="center"/>
      <w:outlineLvl w:val="1"/>
    </w:pPr>
    <w:rPr>
      <w:b/>
    </w:rPr>
  </w:style>
  <w:style w:styleId="Heading7" w:type="paragraph">
    <w:name w:val="heading 7"/>
    <w:basedOn w:val="Normal"/>
    <w:next w:val="Normal"/>
    <w:qFormat/>
    <w:rsid w:val="00A1645B"/>
    <w:pPr>
      <w:spacing w:after="60" w:before="240"/>
      <w:outlineLvl w:val="6"/>
    </w:pPr>
    <w:rPr>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qFormat/>
    <w:rsid w:val="003450A5"/>
    <w:pPr>
      <w:jc w:val="center"/>
    </w:pPr>
    <w:rPr>
      <w:rFonts w:ascii="Arial" w:hAnsi="Arial"/>
      <w:b/>
      <w:smallCaps/>
      <w:sz w:val="28"/>
    </w:rPr>
  </w:style>
  <w:style w:styleId="TableGrid" w:type="table">
    <w:name w:val="Table Grid"/>
    <w:basedOn w:val="TableNormal"/>
    <w:rsid w:val="003450A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yperlink" w:type="character">
    <w:name w:val="Hyperlink"/>
    <w:basedOn w:val="DefaultParagraphFont"/>
    <w:rsid w:val="003450A5"/>
    <w:rPr>
      <w:color w:val="0000FF"/>
      <w:u w:val="single"/>
    </w:rPr>
  </w:style>
  <w:style w:styleId="Header" w:type="paragraph">
    <w:name w:val="header"/>
    <w:basedOn w:val="Normal"/>
    <w:rsid w:val="005A1934"/>
    <w:pPr>
      <w:tabs>
        <w:tab w:pos="4320" w:val="center"/>
        <w:tab w:pos="8640" w:val="right"/>
      </w:tabs>
    </w:pPr>
  </w:style>
  <w:style w:styleId="Footer" w:type="paragraph">
    <w:name w:val="footer"/>
    <w:basedOn w:val="Normal"/>
    <w:rsid w:val="005A1934"/>
    <w:pPr>
      <w:tabs>
        <w:tab w:pos="4320" w:val="center"/>
        <w:tab w:pos="8640" w:val="right"/>
      </w:tabs>
    </w:pPr>
  </w:style>
  <w:style w:styleId="BalloonText" w:type="paragraph">
    <w:name w:val="Balloon Text"/>
    <w:basedOn w:val="Normal"/>
    <w:semiHidden/>
    <w:rsid w:val="002C03E4"/>
    <w:rPr>
      <w:rFonts w:ascii="Tahoma" w:cs="Tahoma" w:hAnsi="Tahoma"/>
      <w:sz w:val="16"/>
      <w:szCs w:val="16"/>
    </w:rPr>
  </w:style>
  <w:style w:styleId="CommentReference" w:type="character">
    <w:name w:val="annotation reference"/>
    <w:basedOn w:val="DefaultParagraphFont"/>
    <w:semiHidden/>
    <w:rsid w:val="00F125D8"/>
    <w:rPr>
      <w:sz w:val="16"/>
      <w:szCs w:val="16"/>
    </w:rPr>
  </w:style>
  <w:style w:styleId="CommentText" w:type="paragraph">
    <w:name w:val="annotation text"/>
    <w:basedOn w:val="Normal"/>
    <w:semiHidden/>
    <w:rsid w:val="00F125D8"/>
    <w:rPr>
      <w:sz w:val="20"/>
    </w:rPr>
  </w:style>
  <w:style w:styleId="CommentSubject" w:type="paragraph">
    <w:name w:val="annotation subject"/>
    <w:basedOn w:val="CommentText"/>
    <w:next w:val="CommentText"/>
    <w:semiHidden/>
    <w:rsid w:val="00F125D8"/>
    <w:rPr>
      <w:b/>
      <w:bCs/>
    </w:rPr>
  </w:style>
  <w:style w:styleId="ListParagraph" w:type="paragraph">
    <w:name w:val="List Paragraph"/>
    <w:basedOn w:val="Normal"/>
    <w:link w:val="ListParagraphChar"/>
    <w:uiPriority w:val="34"/>
    <w:qFormat/>
    <w:rsid w:val="00462675"/>
    <w:pPr>
      <w:spacing w:after="160" w:line="259" w:lineRule="auto"/>
      <w:ind w:left="720"/>
      <w:contextualSpacing/>
    </w:pPr>
    <w:rPr>
      <w:rFonts w:ascii="Arial" w:cs="Arial" w:eastAsiaTheme="minorHAnsi" w:hAnsi="Arial"/>
      <w:color w:themeColor="text1" w:val="000000"/>
      <w:sz w:val="22"/>
      <w:szCs w:val="22"/>
    </w:rPr>
  </w:style>
  <w:style w:customStyle="1" w:styleId="StyleBulletAuto" w:type="paragraph">
    <w:name w:val="Style Bullet + Auto"/>
    <w:basedOn w:val="ListParagraph"/>
    <w:rsid w:val="00462675"/>
    <w:pPr>
      <w:numPr>
        <w:numId w:val="20"/>
      </w:numPr>
      <w:tabs>
        <w:tab w:pos="10512" w:val="right"/>
      </w:tabs>
      <w:spacing w:after="0" w:line="240" w:lineRule="auto"/>
      <w:ind w:firstLine="0" w:left="720"/>
    </w:pPr>
  </w:style>
  <w:style w:customStyle="1" w:styleId="StyleBulletedWingdingssymbol10ptAutoLeft0Hanging" w:type="numbering">
    <w:name w:val="Style Bulleted Wingdings (symbol) 10 pt Auto Left:  0&quot; Hanging..."/>
    <w:basedOn w:val="NoList"/>
    <w:rsid w:val="00462675"/>
    <w:pPr>
      <w:numPr>
        <w:numId w:val="18"/>
      </w:numPr>
    </w:pPr>
  </w:style>
  <w:style w:customStyle="1" w:styleId="ListParagraphChar" w:type="character">
    <w:name w:val="List Paragraph Char"/>
    <w:basedOn w:val="DefaultParagraphFont"/>
    <w:link w:val="ListParagraph"/>
    <w:uiPriority w:val="34"/>
    <w:rsid w:val="00462675"/>
    <w:rPr>
      <w:rFonts w:ascii="Arial" w:cs="Arial" w:eastAsiaTheme="minorHAnsi" w:hAnsi="Arial"/>
      <w:color w:themeColor="text1"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7F118-57FD-4848-9792-C999FA59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1050</Words>
  <Characters>5989</Characters>
  <Application>Microsoft Office Word</Application>
  <DocSecurity>0</DocSecurity>
  <Lines>49</Lines>
  <Paragraphs>14</Paragraphs>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2020-08-24T19:55:00Z</dcterms:created>
  <dc:creator>Usha Hogan</dc:creator>
  <cp:lastModifiedBy>Usha Hogan</cp:lastModifiedBy>
  <dcterms:modified xsi:type="dcterms:W3CDTF">2020-08-24T19:55:00Z</dcterms:modified>
  <cp:revision>1</cp:revision>
  <dc:title>Usha Hogan's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prfo8ex-v1</vt:lpwstr>
  </property>
  <property pid="3" fmtid="{D5CDD505-2E9C-101B-9397-08002B2CF9AE}" name="tal_id">
    <vt:lpwstr>65cb1a82e5faf57ef755311726230e51</vt:lpwstr>
  </property>
  <property pid="4" fmtid="{D5CDD505-2E9C-101B-9397-08002B2CF9AE}" name="app_source">
    <vt:lpwstr>rezbiz</vt:lpwstr>
  </property>
  <property pid="5" fmtid="{D5CDD505-2E9C-101B-9397-08002B2CF9AE}" name="app_id">
    <vt:lpwstr>771353</vt:lpwstr>
  </property>
</Properties>
</file>