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body>
    <w:p w14:paraId="2F90DADA" w14:textId="00BA9B32" w:rsidP="008316B8" w:rsidR="008316B8" w:rsidRDefault="00DC6BC5" w:rsidRPr="008077D1">
      <w:pPr>
        <w:pBdr>
          <w:bottom w:color="auto" w:space="4" w:sz="4" w:val="single"/>
        </w:pBdr>
        <w:tabs>
          <w:tab w:pos="10800" w:val="right"/>
        </w:tabs>
        <w:spacing w:after="0" w:line="240" w:lineRule="auto"/>
        <w:rPr>
          <w:rFonts w:ascii="Franklin Gothic Medium" w:cs="Tahoma" w:hAnsi="Franklin Gothic Medium"/>
          <w:b/>
          <w:iCs/>
          <w:color w:val="000000"/>
          <w:sz w:val="28"/>
          <w:szCs w:val="32"/>
        </w:rPr>
      </w:pPr>
      <w:r w:rsidRPr="008077D1">
        <w:rPr>
          <w:rFonts w:ascii="Franklin Gothic Medium" w:cs="Tahoma" w:hAnsi="Franklin Gothic Medium"/>
          <w:b/>
          <w:iCs/>
          <w:color w:val="000000"/>
          <w:sz w:val="36"/>
          <w:szCs w:val="36"/>
        </w:rPr>
        <w:t xml:space="preserve">Abdulrahman </w:t>
      </w:r>
      <w:proofErr w:type="spellStart"/>
      <w:r w:rsidRPr="008077D1">
        <w:rPr>
          <w:rFonts w:ascii="Franklin Gothic Medium" w:cs="Tahoma" w:hAnsi="Franklin Gothic Medium"/>
          <w:b/>
          <w:iCs/>
          <w:color w:val="000000"/>
          <w:sz w:val="36"/>
          <w:szCs w:val="36"/>
        </w:rPr>
        <w:t>AlGhamdi</w:t>
      </w:r>
      <w:proofErr w:type="spellEnd"/>
      <w:r w:rsidR="008316B8" w:rsidRPr="008077D1">
        <w:rPr>
          <w:rFonts w:ascii="Franklin Gothic Medium" w:cs="Tahoma" w:hAnsi="Franklin Gothic Medium"/>
          <w:b/>
          <w:iCs/>
          <w:color w:val="000000"/>
          <w:sz w:val="32"/>
          <w:szCs w:val="32"/>
        </w:rPr>
        <w:tab/>
      </w:r>
      <w:r w:rsidR="00932D35" w:rsidRPr="008077D1">
        <w:rPr>
          <w:rFonts w:ascii="Franklin Gothic Medium" w:cs="Tahoma" w:hAnsi="Franklin Gothic Medium"/>
          <w:b/>
          <w:iCs/>
          <w:color w:val="000000"/>
          <w:sz w:val="28"/>
          <w:szCs w:val="28"/>
        </w:rPr>
        <w:t>Senior Analyst</w:t>
      </w:r>
      <w:r w:rsidR="002C6A2E" w:rsidRPr="008077D1">
        <w:rPr>
          <w:rFonts w:ascii="Franklin Gothic Medium" w:cs="Tahoma" w:hAnsi="Franklin Gothic Medium"/>
          <w:b/>
          <w:iCs/>
          <w:color w:val="000000"/>
          <w:sz w:val="28"/>
          <w:szCs w:val="28"/>
        </w:rPr>
        <w:t xml:space="preserve"> </w:t>
      </w:r>
    </w:p>
    <w:p w14:paraId="6328B47C" w14:textId="54AED6F0" w:rsidP="008316B8" w:rsidR="008316B8" w:rsidRDefault="002C6A2E" w:rsidRPr="008077D1">
      <w:pPr>
        <w:tabs>
          <w:tab w:pos="10800" w:val="right"/>
        </w:tabs>
        <w:spacing w:after="0" w:before="80" w:line="240" w:lineRule="auto"/>
        <w:rPr>
          <w:rFonts w:ascii="Franklin Gothic Book" w:cs="Franklin Gothic Book" w:hAnsi="Franklin Gothic Book"/>
          <w:i/>
          <w:sz w:val="21"/>
          <w:szCs w:val="21"/>
        </w:rPr>
      </w:pPr>
      <w:bookmarkStart w:id="0" w:name="_Hlk50215714"/>
      <w:r w:rsidRPr="008077D1">
        <w:rPr>
          <w:rFonts w:ascii="Franklin Gothic Book" w:cs="Franklin Gothic Book" w:hAnsi="Franklin Gothic Book"/>
          <w:i/>
          <w:iCs/>
          <w:color w:val="000000"/>
          <w:sz w:val="21"/>
          <w:szCs w:val="21"/>
        </w:rPr>
        <w:t xml:space="preserve">a.alghamdi1988@gmail.com </w:t>
      </w:r>
      <w:r w:rsidR="008316B8" w:rsidRPr="008077D1">
        <w:rPr>
          <w:rFonts w:ascii="Franklin Gothic Book" w:cs="Franklin Gothic Book" w:hAnsi="Franklin Gothic Book"/>
          <w:iCs/>
          <w:color w:val="000000"/>
          <w:sz w:val="21"/>
          <w:szCs w:val="21"/>
        </w:rPr>
        <w:sym w:char="F0B7" w:font="Symbol"/>
      </w:r>
      <w:r w:rsidR="008316B8" w:rsidRPr="008077D1">
        <w:rPr>
          <w:rFonts w:ascii="Franklin Gothic Book" w:cs="Franklin Gothic Book" w:hAnsi="Franklin Gothic Book"/>
          <w:iCs/>
          <w:color w:val="000000"/>
          <w:sz w:val="21"/>
          <w:szCs w:val="21"/>
        </w:rPr>
        <w:t xml:space="preserve"> </w:t>
      </w:r>
      <w:hyperlink r:id="rId8" w:history="1">
        <w:r w:rsidR="008316B8" w:rsidRPr="008077D1">
          <w:rPr>
            <w:rStyle w:val="Hyperlink"/>
            <w:rFonts w:ascii="Franklin Gothic Book" w:cs="Franklin Gothic Book" w:hAnsi="Franklin Gothic Book"/>
            <w:i/>
            <w:iCs/>
            <w:sz w:val="21"/>
            <w:szCs w:val="21"/>
          </w:rPr>
          <w:t>LinkedIn</w:t>
        </w:r>
        <w:r w:rsidRPr="008077D1">
          <w:rPr>
            <w:rStyle w:val="Hyperlink"/>
            <w:rFonts w:ascii="Franklin Gothic Book" w:cs="Franklin Gothic Book" w:hAnsi="Franklin Gothic Book"/>
            <w:i/>
            <w:iCs/>
            <w:sz w:val="21"/>
            <w:szCs w:val="21"/>
          </w:rPr>
          <w:t xml:space="preserve"> URL</w:t>
        </w:r>
      </w:hyperlink>
      <w:r w:rsidR="008316B8" w:rsidRPr="008077D1">
        <w:rPr>
          <w:rFonts w:ascii="Franklin Gothic Book" w:cs="Franklin Gothic Book" w:hAnsi="Franklin Gothic Book"/>
          <w:i/>
          <w:iCs/>
          <w:color w:val="000000"/>
          <w:sz w:val="21"/>
          <w:szCs w:val="21"/>
        </w:rPr>
        <w:tab/>
      </w:r>
      <w:r w:rsidRPr="008077D1">
        <w:rPr>
          <w:rFonts w:ascii="Franklin Gothic Book" w:cs="Franklin Gothic Book" w:hAnsi="Franklin Gothic Book"/>
          <w:i/>
          <w:iCs/>
          <w:color w:val="000000"/>
          <w:sz w:val="21"/>
          <w:szCs w:val="21"/>
        </w:rPr>
        <w:t xml:space="preserve">+9665-6247-0002 </w:t>
      </w:r>
      <w:r w:rsidR="008316B8" w:rsidRPr="008077D1">
        <w:rPr>
          <w:rFonts w:ascii="Franklin Gothic Book" w:cs="Franklin Gothic Book" w:hAnsi="Franklin Gothic Book"/>
          <w:iCs/>
          <w:color w:val="000000"/>
          <w:sz w:val="21"/>
          <w:szCs w:val="21"/>
        </w:rPr>
        <w:sym w:char="F0B7" w:font="Symbol"/>
      </w:r>
      <w:r w:rsidR="008316B8" w:rsidRPr="008077D1">
        <w:rPr>
          <w:rFonts w:ascii="Franklin Gothic Book" w:cs="Franklin Gothic Book" w:hAnsi="Franklin Gothic Book"/>
          <w:iCs/>
          <w:color w:val="000000"/>
          <w:sz w:val="21"/>
          <w:szCs w:val="21"/>
        </w:rPr>
        <w:t xml:space="preserve"> </w:t>
      </w:r>
      <w:r w:rsidR="007B54FF" w:rsidRPr="008077D1">
        <w:rPr>
          <w:rFonts w:ascii="Franklin Gothic Book" w:cs="Franklin Gothic Book" w:hAnsi="Franklin Gothic Book"/>
          <w:i/>
          <w:sz w:val="21"/>
          <w:szCs w:val="21"/>
        </w:rPr>
        <w:t>Riyadh</w:t>
      </w:r>
      <w:r w:rsidR="008316B8" w:rsidRPr="008077D1">
        <w:rPr>
          <w:rFonts w:ascii="Franklin Gothic Book" w:cs="Franklin Gothic Book" w:hAnsi="Franklin Gothic Book"/>
          <w:i/>
          <w:sz w:val="21"/>
          <w:szCs w:val="21"/>
        </w:rPr>
        <w:t xml:space="preserve">, </w:t>
      </w:r>
      <w:r w:rsidRPr="008077D1">
        <w:rPr>
          <w:rFonts w:ascii="Franklin Gothic Book" w:cs="Franklin Gothic Book" w:hAnsi="Franklin Gothic Book"/>
          <w:i/>
          <w:sz w:val="21"/>
          <w:szCs w:val="21"/>
        </w:rPr>
        <w:t>Saudi Arabia</w:t>
      </w:r>
    </w:p>
    <w:bookmarkEnd w:id="0"/>
    <w:p w14:paraId="2BA0EA57" w14:textId="4B571088" w:rsidP="00DF0C98" w:rsidR="008316B8" w:rsidRDefault="00FB00CA" w:rsidRPr="008077D1">
      <w:pPr>
        <w:tabs>
          <w:tab w:pos="10800" w:val="right"/>
        </w:tabs>
        <w:spacing w:after="0" w:before="120" w:line="240" w:lineRule="auto"/>
        <w:jc w:val="both"/>
        <w:rPr>
          <w:rFonts w:ascii="Franklin Gothic Book" w:cs="Franklin Gothic Book" w:eastAsia="Times New Roman" w:hAnsi="Franklin Gothic Book"/>
          <w:b/>
          <w:color w:val="000000"/>
          <w:sz w:val="21"/>
          <w:szCs w:val="21"/>
        </w:rPr>
      </w:pPr>
      <w:r w:rsidRPr="00FB00CA">
        <w:rPr>
          <w:rFonts w:ascii="Franklin Gothic Book" w:cs="Franklin Gothic Book" w:eastAsia="Times New Roman" w:hAnsi="Franklin Gothic Book"/>
          <w:sz w:val="21"/>
          <w:szCs w:val="21"/>
        </w:rPr>
        <w:t xml:space="preserve">Resourceful and multifaceted professional with proven experience in leadership of business analysis, </w:t>
      </w:r>
      <w:r>
        <w:rPr>
          <w:rFonts w:ascii="Franklin Gothic Book" w:cs="Franklin Gothic Book" w:eastAsia="Times New Roman" w:hAnsi="Franklin Gothic Book"/>
          <w:sz w:val="21"/>
          <w:szCs w:val="21"/>
        </w:rPr>
        <w:t>finance</w:t>
      </w:r>
      <w:r w:rsidRPr="00FB00CA">
        <w:rPr>
          <w:rFonts w:ascii="Franklin Gothic Book" w:cs="Franklin Gothic Book" w:eastAsia="Times New Roman" w:hAnsi="Franklin Gothic Book"/>
          <w:sz w:val="21"/>
          <w:szCs w:val="21"/>
        </w:rPr>
        <w:t xml:space="preserve"> management, and regulatory compliance for reporting and analysis. Skilled in leading daily investment/rebalance process to ensure accuracy of data input and analyzes output. Adept at monitoring </w:t>
      </w:r>
      <w:r>
        <w:rPr>
          <w:rFonts w:ascii="Franklin Gothic Book" w:cs="Franklin Gothic Book" w:eastAsia="Times New Roman" w:hAnsi="Franklin Gothic Book"/>
          <w:sz w:val="21"/>
          <w:szCs w:val="21"/>
        </w:rPr>
        <w:t>business cases</w:t>
      </w:r>
      <w:r w:rsidRPr="00FB00CA">
        <w:rPr>
          <w:rFonts w:ascii="Franklin Gothic Book" w:cs="Franklin Gothic Book" w:eastAsia="Times New Roman" w:hAnsi="Franklin Gothic Book"/>
          <w:sz w:val="21"/>
          <w:szCs w:val="21"/>
        </w:rPr>
        <w:t xml:space="preserve"> for compliance with business rules, restrictions and/or client customization requests. Accomplished communicator and team leader with excellent communication and interpersonal abilities to build rapport with clients, staff, and other key stakeholders to successfully resolve issues and ensure service and performance excellence.</w:t>
      </w:r>
      <w:r>
        <w:rPr>
          <w:rFonts w:ascii="Franklin Gothic Book" w:cs="Franklin Gothic Book" w:eastAsia="Times New Roman" w:hAnsi="Franklin Gothic Book"/>
          <w:sz w:val="21"/>
          <w:szCs w:val="21"/>
        </w:rPr>
        <w:t xml:space="preserve"> </w:t>
      </w:r>
      <w:r w:rsidR="008316B8" w:rsidRPr="008077D1">
        <w:rPr>
          <w:rFonts w:ascii="Franklin Gothic Book" w:cs="Franklin Gothic Book" w:eastAsia="Times New Roman" w:hAnsi="Franklin Gothic Book"/>
          <w:b/>
          <w:i/>
          <w:color w:val="000000"/>
          <w:sz w:val="21"/>
          <w:szCs w:val="21"/>
        </w:rPr>
        <w:t>Areas of Expertise include:</w:t>
      </w:r>
    </w:p>
    <w:tbl>
      <w:tblPr>
        <w:tblW w:type="pct" w:w="5043"/>
        <w:jc w:val="center"/>
        <w:tblLook w:firstColumn="1" w:firstRow="1" w:lastColumn="0" w:lastRow="0" w:noHBand="0" w:noVBand="1" w:val="04A0"/>
      </w:tblPr>
      <w:tblGrid>
        <w:gridCol w:w="3483"/>
        <w:gridCol w:w="3395"/>
        <w:gridCol w:w="3391"/>
      </w:tblGrid>
      <w:tr w14:paraId="24012198" w14:textId="77777777" w:rsidR="008316B8" w:rsidRPr="008077D1" w:rsidTr="00530BD7">
        <w:trPr>
          <w:jc w:val="center"/>
        </w:trPr>
        <w:tc>
          <w:tcPr>
            <w:tcW w:type="pct" w:w="1696"/>
            <w:hideMark/>
          </w:tcPr>
          <w:p w14:paraId="574AD7A8" w14:textId="044DECC0" w:rsidP="00DF0C98" w:rsidR="008316B8" w:rsidRDefault="00530BD7" w:rsidRPr="00A25A89">
            <w:pPr>
              <w:pStyle w:val="BodyText"/>
              <w:numPr>
                <w:ilvl w:val="0"/>
                <w:numId w:val="5"/>
              </w:numPr>
              <w:tabs>
                <w:tab w:pos="360" w:val="right"/>
                <w:tab w:pos="11520" w:val="left"/>
              </w:tabs>
              <w:spacing w:before="120" w:line="264" w:lineRule="auto"/>
              <w:rPr>
                <w:rFonts w:asciiTheme="minorHAnsi" w:cstheme="minorHAnsi" w:eastAsia="Calibri" w:hAnsiTheme="minorHAnsi"/>
                <w:sz w:val="21"/>
                <w:szCs w:val="21"/>
              </w:rPr>
            </w:pPr>
            <w:r>
              <w:rPr>
                <w:rFonts w:asciiTheme="minorHAnsi" w:cstheme="minorHAnsi" w:hAnsiTheme="minorHAnsi"/>
                <w:sz w:val="21"/>
                <w:szCs w:val="21"/>
              </w:rPr>
              <w:t>Financial</w:t>
            </w:r>
            <w:r w:rsidR="00FA54B1">
              <w:rPr>
                <w:rFonts w:asciiTheme="minorHAnsi" w:cstheme="minorHAnsi" w:hAnsiTheme="minorHAnsi"/>
                <w:sz w:val="21"/>
                <w:szCs w:val="21"/>
              </w:rPr>
              <w:t xml:space="preserve"> </w:t>
            </w:r>
            <w:r>
              <w:rPr>
                <w:rFonts w:asciiTheme="minorHAnsi" w:cstheme="minorHAnsi" w:hAnsiTheme="minorHAnsi"/>
                <w:sz w:val="21"/>
                <w:szCs w:val="21"/>
              </w:rPr>
              <w:t>Research Methodology</w:t>
            </w:r>
          </w:p>
        </w:tc>
        <w:tc>
          <w:tcPr>
            <w:tcW w:type="pct" w:w="1653"/>
            <w:hideMark/>
          </w:tcPr>
          <w:p w14:paraId="6D402FE1" w14:textId="374A1C61" w:rsidP="00DF0C98" w:rsidR="008316B8" w:rsidRDefault="00530BD7" w:rsidRPr="008077D1">
            <w:pPr>
              <w:pStyle w:val="BodyText"/>
              <w:numPr>
                <w:ilvl w:val="0"/>
                <w:numId w:val="5"/>
              </w:numPr>
              <w:tabs>
                <w:tab w:pos="360" w:val="right"/>
                <w:tab w:pos="11520" w:val="left"/>
              </w:tabs>
              <w:spacing w:before="120" w:line="264" w:lineRule="auto"/>
              <w:rPr>
                <w:rFonts w:ascii="Franklin Gothic Book" w:cs="Franklin Gothic Book" w:hAnsi="Franklin Gothic Book"/>
                <w:spacing w:val="-4"/>
                <w:sz w:val="21"/>
                <w:szCs w:val="21"/>
              </w:rPr>
            </w:pPr>
            <w:r>
              <w:rPr>
                <w:rFonts w:ascii="Franklin Gothic Book" w:cs="Franklin Gothic Book" w:hAnsi="Franklin Gothic Book"/>
                <w:sz w:val="21"/>
                <w:szCs w:val="21"/>
              </w:rPr>
              <w:t xml:space="preserve">Problem </w:t>
            </w:r>
            <w:r w:rsidRPr="00A25A89">
              <w:rPr>
                <w:rFonts w:asciiTheme="minorHAnsi" w:cstheme="minorHAnsi" w:hAnsiTheme="minorHAnsi"/>
                <w:sz w:val="21"/>
                <w:szCs w:val="21"/>
              </w:rPr>
              <w:t>Solving</w:t>
            </w:r>
          </w:p>
        </w:tc>
        <w:tc>
          <w:tcPr>
            <w:tcW w:type="pct" w:w="1652"/>
            <w:hideMark/>
          </w:tcPr>
          <w:p w14:paraId="5279C180" w14:textId="283CF65E" w:rsidP="00DF0C98" w:rsidR="008316B8" w:rsidRDefault="00530BD7" w:rsidRPr="008077D1">
            <w:pPr>
              <w:pStyle w:val="BodyText"/>
              <w:numPr>
                <w:ilvl w:val="0"/>
                <w:numId w:val="5"/>
              </w:numPr>
              <w:tabs>
                <w:tab w:pos="360" w:val="right"/>
                <w:tab w:pos="11520" w:val="left"/>
              </w:tabs>
              <w:spacing w:before="120" w:line="264" w:lineRule="auto"/>
              <w:rPr>
                <w:rFonts w:ascii="Franklin Gothic Book" w:cs="Franklin Gothic Book" w:hAnsi="Franklin Gothic Book"/>
                <w:spacing w:val="-4"/>
                <w:sz w:val="21"/>
                <w:szCs w:val="21"/>
              </w:rPr>
            </w:pPr>
            <w:r w:rsidRPr="00A25A89">
              <w:rPr>
                <w:rFonts w:asciiTheme="minorHAnsi" w:cstheme="minorHAnsi" w:hAnsiTheme="minorHAnsi"/>
                <w:sz w:val="21"/>
                <w:szCs w:val="21"/>
              </w:rPr>
              <w:t>Information</w:t>
            </w:r>
            <w:r>
              <w:rPr>
                <w:rFonts w:ascii="Franklin Gothic Book" w:cs="Franklin Gothic Book" w:hAnsi="Franklin Gothic Book"/>
                <w:sz w:val="21"/>
                <w:szCs w:val="21"/>
              </w:rPr>
              <w:t xml:space="preserve"> Technology</w:t>
            </w:r>
          </w:p>
        </w:tc>
      </w:tr>
      <w:tr w14:paraId="2E3FBB6D" w14:textId="77777777" w:rsidR="008316B8" w:rsidRPr="008077D1" w:rsidTr="00530BD7">
        <w:trPr>
          <w:trHeight w:val="100"/>
          <w:jc w:val="center"/>
        </w:trPr>
        <w:tc>
          <w:tcPr>
            <w:tcW w:type="pct" w:w="1696"/>
            <w:hideMark/>
          </w:tcPr>
          <w:p w14:paraId="5A7292BE" w14:textId="7A6495C3" w:rsidP="00DF0C98" w:rsidR="008316B8" w:rsidRDefault="00530BD7" w:rsidRPr="00A25A89">
            <w:pPr>
              <w:pStyle w:val="BodyText"/>
              <w:numPr>
                <w:ilvl w:val="0"/>
                <w:numId w:val="5"/>
              </w:numPr>
              <w:tabs>
                <w:tab w:pos="360" w:val="right"/>
                <w:tab w:pos="11520" w:val="left"/>
              </w:tabs>
              <w:spacing w:before="120" w:line="264" w:lineRule="auto"/>
              <w:rPr>
                <w:rFonts w:asciiTheme="minorHAnsi" w:cstheme="minorHAnsi" w:eastAsia="Calibri" w:hAnsiTheme="minorHAnsi"/>
                <w:sz w:val="21"/>
                <w:szCs w:val="21"/>
              </w:rPr>
            </w:pPr>
            <w:r w:rsidRPr="00A25A89">
              <w:rPr>
                <w:rFonts w:asciiTheme="minorHAnsi" w:cstheme="minorHAnsi" w:eastAsia="Calibri" w:hAnsiTheme="minorHAnsi"/>
                <w:sz w:val="21"/>
                <w:szCs w:val="21"/>
              </w:rPr>
              <w:t xml:space="preserve">Project </w:t>
            </w:r>
            <w:r w:rsidRPr="00A25A89">
              <w:rPr>
                <w:rFonts w:asciiTheme="minorHAnsi" w:cstheme="minorHAnsi" w:hAnsiTheme="minorHAnsi"/>
                <w:sz w:val="21"/>
                <w:szCs w:val="21"/>
              </w:rPr>
              <w:t>Management</w:t>
            </w:r>
          </w:p>
        </w:tc>
        <w:tc>
          <w:tcPr>
            <w:tcW w:type="pct" w:w="1653"/>
            <w:hideMark/>
          </w:tcPr>
          <w:p w14:paraId="78746AA5" w14:textId="3982B9E3" w:rsidP="00DF0C98" w:rsidR="008316B8" w:rsidRDefault="00530BD7" w:rsidRPr="00530BD7">
            <w:pPr>
              <w:pStyle w:val="BodyText"/>
              <w:numPr>
                <w:ilvl w:val="0"/>
                <w:numId w:val="5"/>
              </w:numPr>
              <w:tabs>
                <w:tab w:pos="360" w:val="right"/>
                <w:tab w:pos="11520" w:val="left"/>
              </w:tabs>
              <w:spacing w:before="120" w:line="264" w:lineRule="auto"/>
              <w:rPr>
                <w:rFonts w:asciiTheme="minorHAnsi" w:cstheme="minorHAnsi" w:hAnsiTheme="minorHAnsi"/>
                <w:sz w:val="21"/>
                <w:szCs w:val="21"/>
              </w:rPr>
            </w:pPr>
            <w:r>
              <w:rPr>
                <w:rFonts w:asciiTheme="minorHAnsi" w:cstheme="minorHAnsi" w:hAnsiTheme="minorHAnsi"/>
                <w:sz w:val="21"/>
                <w:szCs w:val="21"/>
              </w:rPr>
              <w:t>Information Analysis</w:t>
            </w:r>
          </w:p>
        </w:tc>
        <w:tc>
          <w:tcPr>
            <w:tcW w:type="pct" w:w="1652"/>
            <w:hideMark/>
          </w:tcPr>
          <w:p w14:paraId="252C442A" w14:textId="2918312B" w:rsidP="00DF0C98" w:rsidR="008316B8" w:rsidRDefault="00530BD7" w:rsidRPr="008077D1">
            <w:pPr>
              <w:pStyle w:val="BodyText"/>
              <w:numPr>
                <w:ilvl w:val="0"/>
                <w:numId w:val="5"/>
              </w:numPr>
              <w:tabs>
                <w:tab w:pos="360" w:val="right"/>
                <w:tab w:pos="11520" w:val="left"/>
              </w:tabs>
              <w:spacing w:before="120" w:line="264" w:lineRule="auto"/>
              <w:rPr>
                <w:rFonts w:ascii="Franklin Gothic Book" w:cs="Franklin Gothic Book" w:hAnsi="Franklin Gothic Book"/>
                <w:spacing w:val="-4"/>
                <w:sz w:val="21"/>
                <w:szCs w:val="21"/>
              </w:rPr>
            </w:pPr>
            <w:r w:rsidRPr="00A25A89">
              <w:rPr>
                <w:rFonts w:asciiTheme="minorHAnsi" w:cstheme="minorHAnsi" w:hAnsiTheme="minorHAnsi"/>
                <w:sz w:val="21"/>
                <w:szCs w:val="21"/>
              </w:rPr>
              <w:t>Financial</w:t>
            </w:r>
            <w:r>
              <w:rPr>
                <w:rFonts w:ascii="Franklin Gothic Book" w:cs="Franklin Gothic Book" w:hAnsi="Franklin Gothic Book"/>
                <w:sz w:val="21"/>
                <w:szCs w:val="21"/>
              </w:rPr>
              <w:t xml:space="preserve"> Modeling</w:t>
            </w:r>
          </w:p>
        </w:tc>
      </w:tr>
      <w:tr w14:paraId="59A074FC" w14:textId="77777777" w:rsidR="008316B8" w:rsidRPr="008077D1" w:rsidTr="00530BD7">
        <w:trPr>
          <w:jc w:val="center"/>
        </w:trPr>
        <w:tc>
          <w:tcPr>
            <w:tcW w:type="pct" w:w="1696"/>
            <w:hideMark/>
          </w:tcPr>
          <w:p w14:paraId="5E0618F7" w14:textId="3D3C03AC" w:rsidP="00DF0C98" w:rsidR="008316B8" w:rsidRDefault="00530BD7" w:rsidRPr="00A25A89">
            <w:pPr>
              <w:pStyle w:val="BodyText"/>
              <w:numPr>
                <w:ilvl w:val="0"/>
                <w:numId w:val="5"/>
              </w:numPr>
              <w:tabs>
                <w:tab w:pos="360" w:val="right"/>
                <w:tab w:pos="11520" w:val="left"/>
              </w:tabs>
              <w:spacing w:before="120" w:line="264" w:lineRule="auto"/>
              <w:rPr>
                <w:rFonts w:asciiTheme="minorHAnsi" w:cstheme="minorHAnsi" w:eastAsia="Calibri" w:hAnsiTheme="minorHAnsi"/>
                <w:sz w:val="21"/>
                <w:szCs w:val="21"/>
              </w:rPr>
            </w:pPr>
            <w:r w:rsidRPr="00A3356C">
              <w:rPr>
                <w:rFonts w:asciiTheme="minorHAnsi" w:cstheme="minorHAnsi" w:hAnsiTheme="minorHAnsi"/>
                <w:sz w:val="21"/>
                <w:szCs w:val="21"/>
              </w:rPr>
              <w:t>Critical Thinking &amp; Analytical Skills</w:t>
            </w:r>
          </w:p>
        </w:tc>
        <w:tc>
          <w:tcPr>
            <w:tcW w:type="pct" w:w="1653"/>
            <w:hideMark/>
          </w:tcPr>
          <w:p w14:paraId="2AF8A9CD" w14:textId="0F049A52" w:rsidP="00DF0C98" w:rsidR="008316B8" w:rsidRDefault="00530BD7" w:rsidRPr="00A25A89">
            <w:pPr>
              <w:pStyle w:val="BodyText"/>
              <w:numPr>
                <w:ilvl w:val="0"/>
                <w:numId w:val="5"/>
              </w:numPr>
              <w:tabs>
                <w:tab w:pos="360" w:val="right"/>
                <w:tab w:pos="11520" w:val="left"/>
              </w:tabs>
              <w:spacing w:before="120" w:line="264" w:lineRule="auto"/>
              <w:rPr>
                <w:rFonts w:asciiTheme="minorHAnsi" w:cstheme="minorHAnsi" w:eastAsia="Calibri" w:hAnsiTheme="minorHAnsi"/>
                <w:sz w:val="21"/>
                <w:szCs w:val="21"/>
              </w:rPr>
            </w:pPr>
            <w:r>
              <w:rPr>
                <w:rFonts w:asciiTheme="minorHAnsi" w:cstheme="minorHAnsi" w:hAnsiTheme="minorHAnsi"/>
                <w:sz w:val="21"/>
                <w:szCs w:val="21"/>
              </w:rPr>
              <w:t>Strategic Planning &amp; Execution</w:t>
            </w:r>
          </w:p>
        </w:tc>
        <w:tc>
          <w:tcPr>
            <w:tcW w:type="pct" w:w="1652"/>
            <w:hideMark/>
          </w:tcPr>
          <w:p w14:paraId="2096F0CC" w14:textId="6EF6473F" w:rsidP="00DF0C98" w:rsidR="008316B8" w:rsidRDefault="00530BD7" w:rsidRPr="008077D1">
            <w:pPr>
              <w:pStyle w:val="BodyText"/>
              <w:numPr>
                <w:ilvl w:val="0"/>
                <w:numId w:val="5"/>
              </w:numPr>
              <w:tabs>
                <w:tab w:pos="360" w:val="right"/>
                <w:tab w:pos="11520" w:val="left"/>
              </w:tabs>
              <w:spacing w:before="120" w:line="264" w:lineRule="auto"/>
              <w:rPr>
                <w:rFonts w:ascii="Franklin Gothic Book" w:cs="Franklin Gothic Book" w:hAnsi="Franklin Gothic Book"/>
                <w:spacing w:val="-4"/>
                <w:sz w:val="21"/>
                <w:szCs w:val="21"/>
              </w:rPr>
            </w:pPr>
            <w:r w:rsidRPr="00A25A89">
              <w:rPr>
                <w:rFonts w:asciiTheme="minorHAnsi" w:cstheme="minorHAnsi" w:hAnsiTheme="minorHAnsi"/>
                <w:sz w:val="21"/>
                <w:szCs w:val="21"/>
              </w:rPr>
              <w:t>Effective</w:t>
            </w:r>
            <w:r>
              <w:rPr>
                <w:rFonts w:ascii="Franklin Gothic Book" w:cs="Franklin Gothic Book" w:hAnsi="Franklin Gothic Book"/>
                <w:sz w:val="21"/>
                <w:szCs w:val="21"/>
              </w:rPr>
              <w:t xml:space="preserve"> Communication</w:t>
            </w:r>
          </w:p>
        </w:tc>
      </w:tr>
    </w:tbl>
    <w:p w14:paraId="7BB4CE32" w14:textId="77777777" w:rsidP="00DF0C98" w:rsidR="008316B8" w:rsidRDefault="008316B8" w:rsidRPr="008077D1">
      <w:pPr>
        <w:pBdr>
          <w:bottom w:color="auto" w:space="4" w:sz="6" w:val="inset"/>
        </w:pBdr>
        <w:spacing w:after="0" w:before="240" w:line="240" w:lineRule="auto"/>
        <w:jc w:val="both"/>
        <w:rPr>
          <w:rFonts w:ascii="Franklin Gothic Medium" w:cs="Tahoma" w:hAnsi="Franklin Gothic Medium"/>
          <w:b/>
          <w:color w:val="000000"/>
          <w:spacing w:val="10"/>
          <w:sz w:val="28"/>
          <w:szCs w:val="28"/>
        </w:rPr>
      </w:pPr>
      <w:r w:rsidRPr="008077D1">
        <w:rPr>
          <w:rFonts w:ascii="Franklin Gothic Medium" w:cs="Tahoma" w:hAnsi="Franklin Gothic Medium"/>
          <w:b/>
          <w:color w:val="000000"/>
          <w:spacing w:val="10"/>
          <w:sz w:val="28"/>
          <w:szCs w:val="28"/>
        </w:rPr>
        <w:t>Professional Experience</w:t>
      </w:r>
    </w:p>
    <w:p w14:paraId="62574E85" w14:textId="1163E229" w:rsidP="00DF0C98" w:rsidR="008316B8" w:rsidRDefault="00EB084E">
      <w:pPr>
        <w:spacing w:after="0" w:before="360" w:line="240" w:lineRule="auto"/>
        <w:jc w:val="center"/>
        <w:rPr>
          <w:rFonts w:ascii="Franklin Gothic Book" w:cs="Franklin Gothic Book" w:eastAsia="Times New Roman" w:hAnsi="Franklin Gothic Book"/>
          <w:iCs/>
          <w:color w:val="000000"/>
          <w:sz w:val="21"/>
          <w:szCs w:val="21"/>
        </w:rPr>
      </w:pPr>
      <w:r w:rsidRPr="00EB084E">
        <w:rPr>
          <w:rFonts w:ascii="Franklin Gothic Book" w:cs="Franklin Gothic Book" w:eastAsia="Times New Roman" w:hAnsi="Franklin Gothic Book"/>
          <w:b/>
          <w:color w:val="000000"/>
          <w:sz w:val="21"/>
          <w:szCs w:val="21"/>
        </w:rPr>
        <w:t>National Competitiveness Centre</w:t>
      </w:r>
      <w:r>
        <w:rPr>
          <w:rFonts w:ascii="Franklin Gothic Book" w:cs="Franklin Gothic Book" w:eastAsia="Times New Roman" w:hAnsi="Franklin Gothic Book"/>
          <w:b/>
          <w:color w:val="000000"/>
          <w:sz w:val="21"/>
          <w:szCs w:val="21"/>
        </w:rPr>
        <w:t xml:space="preserve">, </w:t>
      </w:r>
      <w:r w:rsidRPr="00EB084E">
        <w:rPr>
          <w:rFonts w:ascii="Franklin Gothic Book" w:cs="Franklin Gothic Book" w:eastAsia="Times New Roman" w:hAnsi="Franklin Gothic Book"/>
          <w:b/>
          <w:color w:val="000000"/>
          <w:sz w:val="21"/>
          <w:szCs w:val="21"/>
          <w:highlight w:val="yellow"/>
        </w:rPr>
        <w:t>Location</w:t>
      </w:r>
      <w:r>
        <w:rPr>
          <w:rFonts w:ascii="Franklin Gothic Book" w:cs="Franklin Gothic Book" w:eastAsia="Times New Roman" w:hAnsi="Franklin Gothic Book"/>
          <w:b/>
          <w:color w:val="000000"/>
          <w:sz w:val="21"/>
          <w:szCs w:val="21"/>
        </w:rPr>
        <w:t xml:space="preserve"> </w:t>
      </w:r>
      <w:r w:rsidR="008316B8" w:rsidRPr="008077D1">
        <w:rPr>
          <w:rFonts w:ascii="Franklin Gothic Book" w:cs="Franklin Gothic Book" w:eastAsia="Times New Roman" w:hAnsi="Franklin Gothic Book"/>
          <w:iCs/>
          <w:color w:val="000000"/>
          <w:sz w:val="21"/>
          <w:szCs w:val="21"/>
        </w:rPr>
        <w:sym w:char="F0B7" w:font="Symbol"/>
      </w:r>
      <w:r w:rsidR="008316B8" w:rsidRPr="008077D1">
        <w:rPr>
          <w:rFonts w:ascii="Franklin Gothic Book" w:cs="Franklin Gothic Book" w:eastAsia="Times New Roman" w:hAnsi="Franklin Gothic Book"/>
          <w:color w:val="000000"/>
          <w:sz w:val="21"/>
          <w:szCs w:val="21"/>
        </w:rPr>
        <w:t xml:space="preserve"> </w:t>
      </w:r>
      <w:r w:rsidR="00F10185">
        <w:rPr>
          <w:rFonts w:ascii="Franklin Gothic Book" w:cs="Franklin Gothic Book" w:eastAsia="Times New Roman" w:hAnsi="Franklin Gothic Book"/>
          <w:iCs/>
          <w:color w:val="000000"/>
          <w:sz w:val="21"/>
          <w:szCs w:val="21"/>
        </w:rPr>
        <w:t xml:space="preserve">Jan 2018 </w:t>
      </w:r>
      <w:r>
        <w:rPr>
          <w:rFonts w:ascii="Franklin Gothic Book" w:cs="Franklin Gothic Book" w:eastAsia="Times New Roman" w:hAnsi="Franklin Gothic Book"/>
          <w:iCs/>
          <w:color w:val="000000"/>
          <w:sz w:val="21"/>
          <w:szCs w:val="21"/>
        </w:rPr>
        <w:t>to Present</w:t>
      </w:r>
    </w:p>
    <w:p w14:paraId="7663DD55" w14:textId="03343839" w:rsidP="00DF0C98" w:rsidR="00531BB4" w:rsidRDefault="00A83B3B">
      <w:pPr>
        <w:spacing w:after="0" w:before="120" w:line="240" w:lineRule="auto"/>
        <w:jc w:val="center"/>
        <w:rPr>
          <w:rFonts w:ascii="Franklin Gothic Book" w:cs="Franklin Gothic Book" w:eastAsia="Times New Roman" w:hAnsi="Franklin Gothic Book"/>
          <w:color w:val="000000"/>
          <w:sz w:val="21"/>
          <w:szCs w:val="21"/>
          <w:lang w:val="en-GB"/>
        </w:rPr>
      </w:pPr>
      <w:r w:rsidRPr="00A83B3B">
        <w:rPr>
          <w:rFonts w:ascii="Franklin Gothic Book" w:cs="Franklin Gothic Book" w:eastAsia="Times New Roman" w:hAnsi="Franklin Gothic Book"/>
          <w:i/>
          <w:color w:val="000000"/>
          <w:sz w:val="21"/>
          <w:szCs w:val="21"/>
          <w:lang w:val="en-GB"/>
        </w:rPr>
        <w:t>Conduct research, determine benchmarks, and propose potential reforms based on international best practices to improve competitiveness in Kingdom.</w:t>
      </w:r>
      <w:r>
        <w:rPr>
          <w:rFonts w:ascii="Franklin Gothic Book" w:cs="Franklin Gothic Book" w:eastAsia="Times New Roman" w:hAnsi="Franklin Gothic Book"/>
          <w:i/>
          <w:color w:val="000000"/>
          <w:sz w:val="21"/>
          <w:szCs w:val="21"/>
          <w:lang w:val="en-GB"/>
        </w:rPr>
        <w:t xml:space="preserve"> </w:t>
      </w:r>
    </w:p>
    <w:p w14:paraId="57B6ACD4" w14:textId="77777777" w:rsidP="00DF0C98" w:rsidR="00EB084E" w:rsidRDefault="00EB084E">
      <w:pPr>
        <w:tabs>
          <w:tab w:pos="360" w:val="right"/>
        </w:tabs>
        <w:spacing w:after="0" w:before="120" w:line="240" w:lineRule="auto"/>
        <w:jc w:val="both"/>
        <w:rPr>
          <w:rFonts w:ascii="Franklin Gothic Book" w:cs="Franklin Gothic Book" w:eastAsia="Times New Roman" w:hAnsi="Franklin Gothic Book"/>
          <w:b/>
          <w:bCs/>
          <w:smallCaps/>
          <w:color w:val="000000"/>
          <w:sz w:val="21"/>
          <w:szCs w:val="20"/>
        </w:rPr>
      </w:pPr>
      <w:r w:rsidRPr="00EB084E">
        <w:rPr>
          <w:rFonts w:ascii="Franklin Gothic Book" w:cs="Franklin Gothic Book" w:eastAsia="Times New Roman" w:hAnsi="Franklin Gothic Book"/>
          <w:b/>
          <w:bCs/>
          <w:smallCaps/>
          <w:color w:val="000000"/>
          <w:sz w:val="21"/>
          <w:szCs w:val="20"/>
        </w:rPr>
        <w:t>Senior Analyst</w:t>
      </w:r>
    </w:p>
    <w:p w14:paraId="57DEE3DB" w14:textId="77777777" w:rsidP="00F10185" w:rsidR="00F10185" w:rsidRDefault="00531BB4" w:rsidRPr="00707925">
      <w:pPr>
        <w:tabs>
          <w:tab w:pos="360" w:val="right"/>
        </w:tabs>
        <w:spacing w:after="0" w:before="60" w:line="240" w:lineRule="auto"/>
        <w:jc w:val="both"/>
        <w:rPr>
          <w:rFonts w:ascii="Franklin Gothic Book" w:cs="Franklin Gothic Book" w:eastAsia="Times New Roman" w:hAnsi="Franklin Gothic Book"/>
          <w:sz w:val="21"/>
          <w:szCs w:val="21"/>
        </w:rPr>
      </w:pPr>
      <w:r>
        <w:rPr>
          <w:rFonts w:ascii="Franklin Gothic Book" w:cs="Franklin Gothic Book" w:eastAsia="Times New Roman" w:hAnsi="Franklin Gothic Book"/>
          <w:sz w:val="21"/>
          <w:szCs w:val="21"/>
        </w:rPr>
        <w:t xml:space="preserve">Perform as </w:t>
      </w:r>
      <w:r w:rsidRPr="00EB084E">
        <w:rPr>
          <w:rFonts w:ascii="Franklin Gothic Book" w:cs="Franklin Gothic Book" w:eastAsia="Times New Roman" w:hAnsi="Franklin Gothic Book"/>
          <w:sz w:val="21"/>
          <w:szCs w:val="21"/>
        </w:rPr>
        <w:t xml:space="preserve">project manager for WEF &amp; KSA </w:t>
      </w:r>
      <w:r>
        <w:rPr>
          <w:rFonts w:ascii="Franklin Gothic Book" w:cs="Franklin Gothic Book" w:eastAsia="Times New Roman" w:hAnsi="Franklin Gothic Book"/>
          <w:sz w:val="21"/>
          <w:szCs w:val="21"/>
        </w:rPr>
        <w:t xml:space="preserve">and </w:t>
      </w:r>
      <w:r w:rsidRPr="00EB084E">
        <w:rPr>
          <w:rFonts w:ascii="Franklin Gothic Book" w:cs="Franklin Gothic Book" w:eastAsia="Times New Roman" w:hAnsi="Franklin Gothic Book"/>
          <w:sz w:val="21"/>
          <w:szCs w:val="21"/>
        </w:rPr>
        <w:t>IMD &amp; KSA</w:t>
      </w:r>
      <w:r>
        <w:rPr>
          <w:rFonts w:ascii="Franklin Gothic Book" w:cs="Franklin Gothic Book" w:eastAsia="Times New Roman" w:hAnsi="Franklin Gothic Book"/>
          <w:sz w:val="21"/>
          <w:szCs w:val="21"/>
        </w:rPr>
        <w:t xml:space="preserve"> p</w:t>
      </w:r>
      <w:r w:rsidRPr="00EB084E">
        <w:rPr>
          <w:rFonts w:ascii="Franklin Gothic Book" w:cs="Franklin Gothic Book" w:eastAsia="Times New Roman" w:hAnsi="Franklin Gothic Book"/>
          <w:sz w:val="21"/>
          <w:szCs w:val="21"/>
        </w:rPr>
        <w:t>artnership</w:t>
      </w:r>
      <w:r>
        <w:rPr>
          <w:rFonts w:ascii="Franklin Gothic Book" w:cs="Franklin Gothic Book" w:eastAsia="Times New Roman" w:hAnsi="Franklin Gothic Book"/>
          <w:sz w:val="21"/>
          <w:szCs w:val="21"/>
        </w:rPr>
        <w:t>s</w:t>
      </w:r>
      <w:r w:rsidRPr="00EB084E">
        <w:rPr>
          <w:rFonts w:ascii="Franklin Gothic Book" w:cs="Franklin Gothic Book" w:eastAsia="Times New Roman" w:hAnsi="Franklin Gothic Book"/>
          <w:sz w:val="21"/>
          <w:szCs w:val="21"/>
        </w:rPr>
        <w:t>.</w:t>
      </w:r>
      <w:r>
        <w:rPr>
          <w:rFonts w:ascii="Franklin Gothic Book" w:cs="Franklin Gothic Book" w:eastAsia="Times New Roman" w:hAnsi="Franklin Gothic Book"/>
          <w:sz w:val="21"/>
          <w:szCs w:val="21"/>
        </w:rPr>
        <w:t xml:space="preserve"> Upgrade</w:t>
      </w:r>
      <w:r w:rsidRPr="00EB084E">
        <w:rPr>
          <w:rFonts w:ascii="Franklin Gothic Book" w:cs="Franklin Gothic Book" w:eastAsia="Times New Roman" w:hAnsi="Franklin Gothic Book"/>
          <w:sz w:val="21"/>
          <w:szCs w:val="21"/>
        </w:rPr>
        <w:t xml:space="preserve"> the Kingdom’s position in important international rankings.</w:t>
      </w:r>
      <w:r>
        <w:rPr>
          <w:rFonts w:ascii="Franklin Gothic Book" w:cs="Franklin Gothic Book" w:eastAsia="Times New Roman" w:hAnsi="Franklin Gothic Book"/>
          <w:sz w:val="21"/>
          <w:szCs w:val="21"/>
        </w:rPr>
        <w:t xml:space="preserve"> </w:t>
      </w:r>
      <w:r w:rsidR="00F10185" w:rsidRPr="00F10185">
        <w:rPr>
          <w:rFonts w:ascii="Franklin Gothic Book" w:cs="Franklin Gothic Book" w:eastAsia="Times New Roman" w:hAnsi="Franklin Gothic Book"/>
          <w:sz w:val="21"/>
          <w:szCs w:val="21"/>
        </w:rPr>
        <w:t>Intensified business performance in private sector and encouraged to contribute in economic developments.</w:t>
      </w:r>
      <w:r w:rsidR="00F10185">
        <w:rPr>
          <w:rFonts w:ascii="Franklin Gothic Book" w:cs="Franklin Gothic Book" w:eastAsia="Times New Roman" w:hAnsi="Franklin Gothic Book"/>
          <w:sz w:val="21"/>
          <w:szCs w:val="21"/>
        </w:rPr>
        <w:t xml:space="preserve"> Played a vital role within a</w:t>
      </w:r>
      <w:r w:rsidR="00F10185" w:rsidRPr="00707925">
        <w:rPr>
          <w:rFonts w:ascii="Franklin Gothic Book" w:cs="Franklin Gothic Book" w:eastAsia="Times New Roman" w:hAnsi="Franklin Gothic Book"/>
          <w:sz w:val="21"/>
          <w:szCs w:val="21"/>
        </w:rPr>
        <w:t xml:space="preserve"> team that </w:t>
      </w:r>
      <w:r w:rsidR="00F10185">
        <w:rPr>
          <w:rFonts w:ascii="Franklin Gothic Book" w:cs="Franklin Gothic Book" w:eastAsia="Times New Roman" w:hAnsi="Franklin Gothic Book"/>
          <w:sz w:val="21"/>
          <w:szCs w:val="21"/>
        </w:rPr>
        <w:t>took</w:t>
      </w:r>
      <w:r w:rsidR="00F10185" w:rsidRPr="00707925">
        <w:rPr>
          <w:rFonts w:ascii="Franklin Gothic Book" w:cs="Franklin Gothic Book" w:eastAsia="Times New Roman" w:hAnsi="Franklin Gothic Book"/>
          <w:sz w:val="21"/>
          <w:szCs w:val="21"/>
        </w:rPr>
        <w:t xml:space="preserve"> initiative</w:t>
      </w:r>
      <w:r w:rsidR="00F10185">
        <w:rPr>
          <w:rFonts w:ascii="Franklin Gothic Book" w:cs="Franklin Gothic Book" w:eastAsia="Times New Roman" w:hAnsi="Franklin Gothic Book"/>
          <w:sz w:val="21"/>
          <w:szCs w:val="21"/>
        </w:rPr>
        <w:t>s</w:t>
      </w:r>
      <w:r w:rsidR="00F10185" w:rsidRPr="00707925">
        <w:rPr>
          <w:rFonts w:ascii="Franklin Gothic Book" w:cs="Franklin Gothic Book" w:eastAsia="Times New Roman" w:hAnsi="Franklin Gothic Book"/>
          <w:sz w:val="21"/>
          <w:szCs w:val="21"/>
        </w:rPr>
        <w:t xml:space="preserve"> </w:t>
      </w:r>
      <w:r w:rsidR="00F10185">
        <w:rPr>
          <w:rFonts w:ascii="Franklin Gothic Book" w:cs="Franklin Gothic Book" w:eastAsia="Times New Roman" w:hAnsi="Franklin Gothic Book"/>
          <w:sz w:val="21"/>
          <w:szCs w:val="21"/>
        </w:rPr>
        <w:t>in transforming</w:t>
      </w:r>
      <w:r w:rsidR="00F10185" w:rsidRPr="00707925">
        <w:rPr>
          <w:rFonts w:ascii="Franklin Gothic Book" w:cs="Franklin Gothic Book" w:eastAsia="Times New Roman" w:hAnsi="Franklin Gothic Book"/>
          <w:sz w:val="21"/>
          <w:szCs w:val="21"/>
        </w:rPr>
        <w:t xml:space="preserve"> national competitiveness center </w:t>
      </w:r>
      <w:r w:rsidR="00F10185">
        <w:rPr>
          <w:rFonts w:ascii="Franklin Gothic Book" w:cs="Franklin Gothic Book" w:eastAsia="Times New Roman" w:hAnsi="Franklin Gothic Book"/>
          <w:sz w:val="21"/>
          <w:szCs w:val="21"/>
        </w:rPr>
        <w:t>to a</w:t>
      </w:r>
      <w:r w:rsidR="00F10185" w:rsidRPr="00707925">
        <w:rPr>
          <w:rFonts w:ascii="Franklin Gothic Book" w:cs="Franklin Gothic Book" w:eastAsia="Times New Roman" w:hAnsi="Franklin Gothic Book"/>
          <w:sz w:val="21"/>
          <w:szCs w:val="21"/>
        </w:rPr>
        <w:t xml:space="preserve"> separate center</w:t>
      </w:r>
      <w:r w:rsidR="00F10185">
        <w:rPr>
          <w:rFonts w:ascii="Franklin Gothic Book" w:cs="Franklin Gothic Book" w:eastAsia="Times New Roman" w:hAnsi="Franklin Gothic Book"/>
          <w:sz w:val="21"/>
          <w:szCs w:val="21"/>
        </w:rPr>
        <w:t>. Reviewed</w:t>
      </w:r>
      <w:r w:rsidR="00F10185" w:rsidRPr="00707925">
        <w:rPr>
          <w:rFonts w:ascii="Franklin Gothic Book" w:cs="Franklin Gothic Book" w:eastAsia="Times New Roman" w:hAnsi="Franklin Gothic Book"/>
          <w:sz w:val="21"/>
          <w:szCs w:val="21"/>
        </w:rPr>
        <w:t xml:space="preserve"> impact on economy and the private sector of a new government law.</w:t>
      </w:r>
    </w:p>
    <w:p w14:paraId="159CB2DD" w14:textId="77777777" w:rsidP="002807D9" w:rsidR="008316B8" w:rsidRDefault="008316B8" w:rsidRPr="008077D1">
      <w:pPr>
        <w:tabs>
          <w:tab w:pos="360" w:val="right"/>
        </w:tabs>
        <w:spacing w:after="0" w:before="60" w:line="240" w:lineRule="auto"/>
        <w:jc w:val="both"/>
        <w:rPr>
          <w:rFonts w:ascii="Franklin Gothic Book" w:cs="Franklin Gothic Book" w:eastAsia="Times New Roman" w:hAnsi="Franklin Gothic Book"/>
          <w:b/>
          <w:color w:val="000000"/>
          <w:sz w:val="21"/>
          <w:szCs w:val="20"/>
        </w:rPr>
      </w:pPr>
      <w:r w:rsidRPr="008077D1">
        <w:rPr>
          <w:rFonts w:ascii="Franklin Gothic Book" w:cs="Franklin Gothic Book" w:eastAsia="Times New Roman" w:hAnsi="Franklin Gothic Book"/>
          <w:b/>
          <w:color w:val="000000"/>
          <w:sz w:val="21"/>
          <w:szCs w:val="20"/>
        </w:rPr>
        <w:t>Key Accomplishments:</w:t>
      </w:r>
    </w:p>
    <w:p w14:paraId="6B0F293F" w14:textId="44D183A5" w:rsidP="00EB084E" w:rsidR="00EB084E" w:rsidRDefault="00531BB4">
      <w:pPr>
        <w:numPr>
          <w:ilvl w:val="0"/>
          <w:numId w:val="6"/>
        </w:numPr>
        <w:tabs>
          <w:tab w:pos="360" w:val="right"/>
        </w:tabs>
        <w:spacing w:after="0" w:before="60" w:line="240" w:lineRule="auto"/>
        <w:ind w:hanging="270" w:left="360"/>
        <w:jc w:val="both"/>
        <w:rPr>
          <w:rFonts w:ascii="Franklin Gothic Book" w:cs="Franklin Gothic Book" w:eastAsia="Times New Roman" w:hAnsi="Franklin Gothic Book"/>
          <w:sz w:val="21"/>
          <w:szCs w:val="21"/>
        </w:rPr>
      </w:pPr>
      <w:r>
        <w:rPr>
          <w:rFonts w:ascii="Franklin Gothic Book" w:cs="Franklin Gothic Book" w:eastAsia="Times New Roman" w:hAnsi="Franklin Gothic Book"/>
          <w:sz w:val="21"/>
          <w:szCs w:val="21"/>
        </w:rPr>
        <w:t>Managed to uplift</w:t>
      </w:r>
      <w:r w:rsidRPr="00EB084E">
        <w:rPr>
          <w:rFonts w:ascii="Franklin Gothic Book" w:cs="Franklin Gothic Book" w:eastAsia="Times New Roman" w:hAnsi="Franklin Gothic Book"/>
          <w:sz w:val="21"/>
          <w:szCs w:val="21"/>
        </w:rPr>
        <w:t xml:space="preserve"> </w:t>
      </w:r>
      <w:r w:rsidR="00EB084E" w:rsidRPr="00EB084E">
        <w:rPr>
          <w:rFonts w:ascii="Franklin Gothic Book" w:cs="Franklin Gothic Book" w:eastAsia="Times New Roman" w:hAnsi="Franklin Gothic Book"/>
          <w:sz w:val="21"/>
          <w:szCs w:val="21"/>
        </w:rPr>
        <w:t xml:space="preserve">kingdom ranking in </w:t>
      </w:r>
      <w:r w:rsidRPr="00EB084E">
        <w:rPr>
          <w:rFonts w:ascii="Franklin Gothic Book" w:cs="Franklin Gothic Book" w:eastAsia="Times New Roman" w:hAnsi="Franklin Gothic Book"/>
          <w:sz w:val="21"/>
          <w:szCs w:val="21"/>
        </w:rPr>
        <w:t xml:space="preserve">world competitiveness </w:t>
      </w:r>
      <w:r w:rsidR="00EB084E" w:rsidRPr="00EB084E">
        <w:rPr>
          <w:rFonts w:ascii="Franklin Gothic Book" w:cs="Franklin Gothic Book" w:eastAsia="Times New Roman" w:hAnsi="Franklin Gothic Book"/>
          <w:sz w:val="21"/>
          <w:szCs w:val="21"/>
        </w:rPr>
        <w:t xml:space="preserve">yearbook from 39 to </w:t>
      </w:r>
      <w:r w:rsidR="004F0443">
        <w:rPr>
          <w:rFonts w:ascii="Franklin Gothic Book" w:cs="Franklin Gothic Book" w:eastAsia="Times New Roman" w:hAnsi="Franklin Gothic Book"/>
          <w:sz w:val="21"/>
          <w:szCs w:val="21"/>
        </w:rPr>
        <w:t>24</w:t>
      </w:r>
      <w:r w:rsidR="00EB084E" w:rsidRPr="00EB084E">
        <w:rPr>
          <w:rFonts w:ascii="Franklin Gothic Book" w:cs="Franklin Gothic Book" w:eastAsia="Times New Roman" w:hAnsi="Franklin Gothic Book"/>
          <w:sz w:val="21"/>
          <w:szCs w:val="21"/>
        </w:rPr>
        <w:t xml:space="preserve"> in year 2020 report</w:t>
      </w:r>
      <w:r>
        <w:rPr>
          <w:rFonts w:ascii="Franklin Gothic Book" w:cs="Franklin Gothic Book" w:eastAsia="Times New Roman" w:hAnsi="Franklin Gothic Book"/>
          <w:sz w:val="21"/>
          <w:szCs w:val="21"/>
        </w:rPr>
        <w:t>.</w:t>
      </w:r>
    </w:p>
    <w:p w14:paraId="7AF1FE24" w14:textId="77777777" w:rsidP="00F10185" w:rsidR="00F10185" w:rsidRDefault="00F10185" w:rsidRPr="00707925">
      <w:pPr>
        <w:numPr>
          <w:ilvl w:val="0"/>
          <w:numId w:val="6"/>
        </w:numPr>
        <w:tabs>
          <w:tab w:pos="360" w:val="right"/>
        </w:tabs>
        <w:spacing w:after="0" w:before="60" w:line="240" w:lineRule="auto"/>
        <w:ind w:hanging="270" w:left="360"/>
        <w:jc w:val="both"/>
        <w:rPr>
          <w:rFonts w:ascii="Franklin Gothic Book" w:cs="Franklin Gothic Book" w:eastAsia="Times New Roman" w:hAnsi="Franklin Gothic Book"/>
          <w:sz w:val="21"/>
          <w:szCs w:val="21"/>
        </w:rPr>
      </w:pPr>
      <w:r>
        <w:rPr>
          <w:rFonts w:ascii="Franklin Gothic Book" w:cs="Franklin Gothic Book" w:eastAsia="Times New Roman" w:hAnsi="Franklin Gothic Book"/>
          <w:sz w:val="21"/>
          <w:szCs w:val="21"/>
        </w:rPr>
        <w:t>Enhanced</w:t>
      </w:r>
      <w:r w:rsidRPr="00707925">
        <w:rPr>
          <w:rFonts w:ascii="Franklin Gothic Book" w:cs="Franklin Gothic Book" w:eastAsia="Times New Roman" w:hAnsi="Franklin Gothic Book"/>
          <w:sz w:val="21"/>
          <w:szCs w:val="21"/>
        </w:rPr>
        <w:t xml:space="preserve"> efficiency of communication with</w:t>
      </w:r>
      <w:r>
        <w:rPr>
          <w:rFonts w:ascii="Franklin Gothic Book" w:cs="Franklin Gothic Book" w:eastAsia="Times New Roman" w:hAnsi="Franklin Gothic Book"/>
          <w:sz w:val="21"/>
          <w:szCs w:val="21"/>
        </w:rPr>
        <w:t>in</w:t>
      </w:r>
      <w:r w:rsidRPr="00707925">
        <w:rPr>
          <w:rFonts w:ascii="Franklin Gothic Book" w:cs="Franklin Gothic Book" w:eastAsia="Times New Roman" w:hAnsi="Franklin Gothic Book"/>
          <w:sz w:val="21"/>
          <w:szCs w:val="21"/>
        </w:rPr>
        <w:t xml:space="preserve"> the private sector</w:t>
      </w:r>
      <w:r>
        <w:rPr>
          <w:rFonts w:ascii="Franklin Gothic Book" w:cs="Franklin Gothic Book" w:eastAsia="Times New Roman" w:hAnsi="Franklin Gothic Book"/>
          <w:sz w:val="21"/>
          <w:szCs w:val="21"/>
        </w:rPr>
        <w:t xml:space="preserve"> for overall business development</w:t>
      </w:r>
      <w:r w:rsidRPr="00707925">
        <w:rPr>
          <w:rFonts w:ascii="Franklin Gothic Book" w:cs="Franklin Gothic Book" w:eastAsia="Times New Roman" w:hAnsi="Franklin Gothic Book"/>
          <w:sz w:val="21"/>
          <w:szCs w:val="21"/>
        </w:rPr>
        <w:t>.</w:t>
      </w:r>
    </w:p>
    <w:p w14:paraId="5AF00E55" w14:textId="32A83F77" w:rsidP="002807D9" w:rsidR="008316B8" w:rsidRDefault="00707925">
      <w:pPr>
        <w:spacing w:after="0" w:before="360" w:line="240" w:lineRule="auto"/>
        <w:jc w:val="center"/>
        <w:rPr>
          <w:rFonts w:ascii="Franklin Gothic Book" w:cs="Franklin Gothic Book" w:eastAsia="Times New Roman" w:hAnsi="Franklin Gothic Book"/>
          <w:iCs/>
          <w:color w:val="000000"/>
          <w:sz w:val="21"/>
          <w:szCs w:val="21"/>
        </w:rPr>
      </w:pPr>
      <w:proofErr w:type="spellStart"/>
      <w:r w:rsidRPr="00707925">
        <w:rPr>
          <w:rFonts w:ascii="Franklin Gothic Book" w:cs="Franklin Gothic Book" w:eastAsia="Times New Roman" w:hAnsi="Franklin Gothic Book"/>
          <w:b/>
          <w:color w:val="000000"/>
          <w:sz w:val="21"/>
          <w:szCs w:val="21"/>
        </w:rPr>
        <w:t>Mulkia</w:t>
      </w:r>
      <w:proofErr w:type="spellEnd"/>
      <w:r w:rsidRPr="00707925">
        <w:rPr>
          <w:rFonts w:ascii="Franklin Gothic Book" w:cs="Franklin Gothic Book" w:eastAsia="Times New Roman" w:hAnsi="Franklin Gothic Book"/>
          <w:b/>
          <w:color w:val="000000"/>
          <w:sz w:val="21"/>
          <w:szCs w:val="21"/>
        </w:rPr>
        <w:t xml:space="preserve"> Investment Company</w:t>
      </w:r>
      <w:r>
        <w:rPr>
          <w:rFonts w:ascii="Franklin Gothic Book" w:cs="Franklin Gothic Book" w:eastAsia="Times New Roman" w:hAnsi="Franklin Gothic Book"/>
          <w:b/>
          <w:color w:val="000000"/>
          <w:sz w:val="21"/>
          <w:szCs w:val="21"/>
        </w:rPr>
        <w:t xml:space="preserve">, </w:t>
      </w:r>
      <w:r w:rsidRPr="00EB084E">
        <w:rPr>
          <w:rFonts w:ascii="Franklin Gothic Book" w:cs="Franklin Gothic Book" w:eastAsia="Times New Roman" w:hAnsi="Franklin Gothic Book"/>
          <w:b/>
          <w:color w:val="000000"/>
          <w:sz w:val="21"/>
          <w:szCs w:val="21"/>
          <w:highlight w:val="yellow"/>
        </w:rPr>
        <w:t>Location</w:t>
      </w:r>
      <w:r w:rsidRPr="008F113B">
        <w:rPr>
          <w:rFonts w:ascii="Franklin Gothic Book" w:cs="Franklin Gothic Book" w:eastAsia="Times New Roman" w:hAnsi="Franklin Gothic Book"/>
          <w:b/>
          <w:color w:val="000000"/>
          <w:sz w:val="21"/>
          <w:szCs w:val="21"/>
        </w:rPr>
        <w:t xml:space="preserve"> </w:t>
      </w:r>
      <w:r w:rsidR="008316B8" w:rsidRPr="008077D1">
        <w:rPr>
          <w:rFonts w:ascii="Franklin Gothic Book" w:cs="Franklin Gothic Book" w:eastAsia="Times New Roman" w:hAnsi="Franklin Gothic Book"/>
          <w:iCs/>
          <w:color w:val="000000"/>
          <w:sz w:val="21"/>
          <w:szCs w:val="21"/>
        </w:rPr>
        <w:sym w:char="F0B7" w:font="Symbol"/>
      </w:r>
      <w:r w:rsidR="008316B8" w:rsidRPr="008077D1">
        <w:rPr>
          <w:rFonts w:ascii="Franklin Gothic Book" w:cs="Franklin Gothic Book" w:eastAsia="Times New Roman" w:hAnsi="Franklin Gothic Book"/>
          <w:color w:val="000000"/>
          <w:sz w:val="21"/>
          <w:szCs w:val="21"/>
        </w:rPr>
        <w:t xml:space="preserve"> </w:t>
      </w:r>
      <w:r>
        <w:rPr>
          <w:rFonts w:ascii="Franklin Gothic Book" w:cs="Franklin Gothic Book" w:eastAsia="Times New Roman" w:hAnsi="Franklin Gothic Book"/>
          <w:iCs/>
          <w:color w:val="000000"/>
          <w:sz w:val="21"/>
          <w:szCs w:val="21"/>
        </w:rPr>
        <w:t>Sep 2015 to Dec 2017</w:t>
      </w:r>
    </w:p>
    <w:p w14:paraId="7B9782A2" w14:textId="643A6D7B" w:rsidP="00DF0C98" w:rsidR="00531BB4" w:rsidRDefault="004F0443" w:rsidRPr="008077D1">
      <w:pPr>
        <w:spacing w:after="0" w:before="120" w:line="240" w:lineRule="auto"/>
        <w:jc w:val="center"/>
        <w:rPr>
          <w:rFonts w:ascii="Franklin Gothic Book" w:cs="Franklin Gothic Book" w:eastAsia="Times New Roman" w:hAnsi="Franklin Gothic Book"/>
          <w:iCs/>
          <w:color w:val="000000"/>
          <w:sz w:val="21"/>
          <w:szCs w:val="21"/>
        </w:rPr>
      </w:pPr>
      <w:r>
        <w:rPr>
          <w:rFonts w:ascii="Franklin Gothic Book" w:cs="Franklin Gothic Book" w:eastAsia="Times New Roman" w:hAnsi="Franklin Gothic Book"/>
          <w:i/>
          <w:color w:val="000000"/>
          <w:sz w:val="21"/>
          <w:szCs w:val="21"/>
          <w:lang w:val="en-GB"/>
        </w:rPr>
        <w:t>A</w:t>
      </w:r>
      <w:r w:rsidRPr="004F0443">
        <w:rPr>
          <w:rFonts w:ascii="Franklin Gothic Book" w:cs="Franklin Gothic Book" w:eastAsia="Times New Roman" w:hAnsi="Franklin Gothic Book"/>
          <w:i/>
          <w:color w:val="000000"/>
          <w:sz w:val="21"/>
          <w:szCs w:val="21"/>
          <w:lang w:val="en-GB"/>
        </w:rPr>
        <w:t>nalys</w:t>
      </w:r>
      <w:r>
        <w:rPr>
          <w:rFonts w:ascii="Franklin Gothic Book" w:cs="Franklin Gothic Book" w:eastAsia="Times New Roman" w:hAnsi="Franklin Gothic Book"/>
          <w:i/>
          <w:color w:val="000000"/>
          <w:sz w:val="21"/>
          <w:szCs w:val="21"/>
          <w:lang w:val="en-GB"/>
        </w:rPr>
        <w:t>ed</w:t>
      </w:r>
      <w:r w:rsidRPr="004F0443">
        <w:rPr>
          <w:rFonts w:ascii="Franklin Gothic Book" w:cs="Franklin Gothic Book" w:eastAsia="Times New Roman" w:hAnsi="Franklin Gothic Book"/>
          <w:i/>
          <w:color w:val="000000"/>
          <w:sz w:val="21"/>
          <w:szCs w:val="21"/>
          <w:lang w:val="en-GB"/>
        </w:rPr>
        <w:t xml:space="preserve"> stocks</w:t>
      </w:r>
      <w:r>
        <w:rPr>
          <w:rFonts w:ascii="Franklin Gothic Book" w:cs="Franklin Gothic Book" w:eastAsia="Times New Roman" w:hAnsi="Franklin Gothic Book"/>
          <w:i/>
          <w:color w:val="000000"/>
          <w:sz w:val="21"/>
          <w:szCs w:val="21"/>
          <w:lang w:val="en-GB"/>
        </w:rPr>
        <w:t xml:space="preserve"> and </w:t>
      </w:r>
      <w:r w:rsidRPr="004F0443">
        <w:rPr>
          <w:rFonts w:ascii="Franklin Gothic Book" w:cs="Franklin Gothic Book" w:eastAsia="Times New Roman" w:hAnsi="Franklin Gothic Book"/>
          <w:i/>
          <w:color w:val="000000"/>
          <w:sz w:val="21"/>
          <w:szCs w:val="21"/>
          <w:lang w:val="en-GB"/>
        </w:rPr>
        <w:t>execut</w:t>
      </w:r>
      <w:r>
        <w:rPr>
          <w:rFonts w:ascii="Franklin Gothic Book" w:cs="Franklin Gothic Book" w:eastAsia="Times New Roman" w:hAnsi="Franklin Gothic Book"/>
          <w:i/>
          <w:color w:val="000000"/>
          <w:sz w:val="21"/>
          <w:szCs w:val="21"/>
          <w:lang w:val="en-GB"/>
        </w:rPr>
        <w:t>ed</w:t>
      </w:r>
      <w:r w:rsidRPr="004F0443">
        <w:rPr>
          <w:rFonts w:ascii="Franklin Gothic Book" w:cs="Franklin Gothic Book" w:eastAsia="Times New Roman" w:hAnsi="Franklin Gothic Book"/>
          <w:i/>
          <w:color w:val="000000"/>
          <w:sz w:val="21"/>
          <w:szCs w:val="21"/>
          <w:lang w:val="en-GB"/>
        </w:rPr>
        <w:t xml:space="preserve"> on sell/buy implementing head of equity strategies</w:t>
      </w:r>
      <w:r>
        <w:rPr>
          <w:rFonts w:ascii="Franklin Gothic Book" w:cs="Franklin Gothic Book" w:eastAsia="Times New Roman" w:hAnsi="Franklin Gothic Book"/>
          <w:i/>
          <w:color w:val="000000"/>
          <w:sz w:val="21"/>
          <w:szCs w:val="21"/>
          <w:lang w:val="en-GB"/>
        </w:rPr>
        <w:t>.</w:t>
      </w:r>
      <w:r w:rsidRPr="004F0443">
        <w:rPr>
          <w:rFonts w:ascii="Franklin Gothic Book" w:cs="Franklin Gothic Book" w:eastAsia="Times New Roman" w:hAnsi="Franklin Gothic Book"/>
          <w:i/>
          <w:color w:val="000000"/>
          <w:sz w:val="21"/>
          <w:szCs w:val="21"/>
          <w:lang w:val="en-GB"/>
        </w:rPr>
        <w:t xml:space="preserve"> </w:t>
      </w:r>
    </w:p>
    <w:p w14:paraId="76218983" w14:textId="77777777" w:rsidP="00DF0C98" w:rsidR="00707925" w:rsidRDefault="00707925">
      <w:pPr>
        <w:tabs>
          <w:tab w:pos="360" w:val="right"/>
        </w:tabs>
        <w:spacing w:after="0" w:before="120" w:line="240" w:lineRule="auto"/>
        <w:jc w:val="both"/>
        <w:rPr>
          <w:rFonts w:ascii="Franklin Gothic Book" w:cs="Franklin Gothic Book" w:eastAsia="Times New Roman" w:hAnsi="Franklin Gothic Book"/>
          <w:b/>
          <w:bCs/>
          <w:smallCaps/>
          <w:color w:val="000000"/>
          <w:sz w:val="21"/>
          <w:szCs w:val="20"/>
        </w:rPr>
      </w:pPr>
      <w:r w:rsidRPr="00707925">
        <w:rPr>
          <w:rFonts w:ascii="Franklin Gothic Book" w:cs="Franklin Gothic Book" w:eastAsia="Times New Roman" w:hAnsi="Franklin Gothic Book"/>
          <w:b/>
          <w:bCs/>
          <w:smallCaps/>
          <w:color w:val="000000"/>
          <w:sz w:val="21"/>
          <w:szCs w:val="20"/>
        </w:rPr>
        <w:t>Associate Investment Fund Management</w:t>
      </w:r>
    </w:p>
    <w:p w14:paraId="2E43A572" w14:textId="5428457B" w:rsidP="005E2DA9" w:rsidR="005E2DA9" w:rsidRDefault="002F4129">
      <w:pPr>
        <w:tabs>
          <w:tab w:pos="360" w:val="right"/>
        </w:tabs>
        <w:spacing w:after="0" w:before="60" w:line="240" w:lineRule="auto"/>
        <w:jc w:val="both"/>
        <w:rPr>
          <w:rFonts w:ascii="Franklin Gothic Book" w:cs="Franklin Gothic Book" w:eastAsia="Times New Roman" w:hAnsi="Franklin Gothic Book"/>
          <w:sz w:val="21"/>
          <w:szCs w:val="21"/>
        </w:rPr>
      </w:pPr>
      <w:r>
        <w:rPr>
          <w:rFonts w:ascii="Franklin Gothic Book" w:cs="Franklin Gothic Book" w:eastAsia="Times New Roman" w:hAnsi="Franklin Gothic Book"/>
          <w:sz w:val="21"/>
          <w:szCs w:val="21"/>
        </w:rPr>
        <w:t>Developed</w:t>
      </w:r>
      <w:r w:rsidRPr="00707925">
        <w:rPr>
          <w:rFonts w:ascii="Franklin Gothic Book" w:cs="Franklin Gothic Book" w:eastAsia="Times New Roman" w:hAnsi="Franklin Gothic Book"/>
          <w:sz w:val="21"/>
          <w:szCs w:val="21"/>
        </w:rPr>
        <w:t xml:space="preserve"> well-researched</w:t>
      </w:r>
      <w:r>
        <w:rPr>
          <w:rFonts w:ascii="Franklin Gothic Book" w:cs="Franklin Gothic Book" w:eastAsia="Times New Roman" w:hAnsi="Franklin Gothic Book"/>
          <w:sz w:val="21"/>
          <w:szCs w:val="21"/>
        </w:rPr>
        <w:t xml:space="preserve"> and</w:t>
      </w:r>
      <w:r w:rsidRPr="00707925">
        <w:rPr>
          <w:rFonts w:ascii="Franklin Gothic Book" w:cs="Franklin Gothic Book" w:eastAsia="Times New Roman" w:hAnsi="Franklin Gothic Book"/>
          <w:sz w:val="21"/>
          <w:szCs w:val="21"/>
        </w:rPr>
        <w:t xml:space="preserve"> high-quality proposals, recommendations, and reports to </w:t>
      </w:r>
      <w:r>
        <w:rPr>
          <w:rFonts w:ascii="Franklin Gothic Book" w:cs="Franklin Gothic Book" w:eastAsia="Times New Roman" w:hAnsi="Franklin Gothic Book"/>
          <w:sz w:val="21"/>
          <w:szCs w:val="21"/>
        </w:rPr>
        <w:t>assist</w:t>
      </w:r>
      <w:r w:rsidRPr="00707925">
        <w:rPr>
          <w:rFonts w:ascii="Franklin Gothic Book" w:cs="Franklin Gothic Book" w:eastAsia="Times New Roman" w:hAnsi="Franklin Gothic Book"/>
          <w:sz w:val="21"/>
          <w:szCs w:val="21"/>
        </w:rPr>
        <w:t xml:space="preserve"> key decisions</w:t>
      </w:r>
      <w:r w:rsidR="00FA086C">
        <w:t>.</w:t>
      </w:r>
      <w:r w:rsidR="001705EC">
        <w:t xml:space="preserve"> </w:t>
      </w:r>
      <w:r w:rsidR="005E2DA9">
        <w:rPr>
          <w:rFonts w:ascii="Franklin Gothic Book" w:cs="Franklin Gothic Book" w:eastAsia="Times New Roman" w:hAnsi="Franklin Gothic Book"/>
          <w:sz w:val="21"/>
          <w:szCs w:val="21"/>
        </w:rPr>
        <w:t>Operated</w:t>
      </w:r>
      <w:r w:rsidR="005E2DA9" w:rsidRPr="00707925">
        <w:rPr>
          <w:rFonts w:ascii="Franklin Gothic Book" w:cs="Franklin Gothic Book" w:eastAsia="Times New Roman" w:hAnsi="Franklin Gothic Book"/>
          <w:sz w:val="21"/>
          <w:szCs w:val="21"/>
        </w:rPr>
        <w:t xml:space="preserve"> closely with government and review</w:t>
      </w:r>
      <w:r w:rsidR="005E2DA9">
        <w:rPr>
          <w:rFonts w:ascii="Franklin Gothic Book" w:cs="Franklin Gothic Book" w:eastAsia="Times New Roman" w:hAnsi="Franklin Gothic Book"/>
          <w:sz w:val="21"/>
          <w:szCs w:val="21"/>
        </w:rPr>
        <w:t xml:space="preserve">ed </w:t>
      </w:r>
      <w:r w:rsidR="005E2DA9" w:rsidRPr="00F36441">
        <w:rPr>
          <w:rFonts w:ascii="Franklin Gothic Book" w:cs="Franklin Gothic Book" w:eastAsia="Times New Roman" w:hAnsi="Franklin Gothic Book"/>
          <w:sz w:val="21"/>
          <w:szCs w:val="21"/>
        </w:rPr>
        <w:t>assigned governmental strategies.</w:t>
      </w:r>
      <w:r w:rsidR="005E2DA9">
        <w:rPr>
          <w:rFonts w:ascii="Franklin Gothic Book" w:cs="Franklin Gothic Book" w:eastAsia="Times New Roman" w:hAnsi="Franklin Gothic Book"/>
          <w:sz w:val="21"/>
          <w:szCs w:val="21"/>
        </w:rPr>
        <w:t xml:space="preserve"> </w:t>
      </w:r>
      <w:r w:rsidR="005E2DA9" w:rsidRPr="00B70516">
        <w:rPr>
          <w:rFonts w:ascii="Franklin Gothic Book" w:cs="Franklin Gothic Book" w:eastAsia="Times New Roman" w:hAnsi="Franklin Gothic Book"/>
          <w:sz w:val="21"/>
          <w:szCs w:val="21"/>
        </w:rPr>
        <w:t>Maintain</w:t>
      </w:r>
      <w:r w:rsidR="005E2DA9">
        <w:rPr>
          <w:rFonts w:ascii="Franklin Gothic Book" w:cs="Franklin Gothic Book" w:eastAsia="Times New Roman" w:hAnsi="Franklin Gothic Book"/>
          <w:sz w:val="21"/>
          <w:szCs w:val="21"/>
        </w:rPr>
        <w:t>ed</w:t>
      </w:r>
      <w:r w:rsidR="005E2DA9" w:rsidRPr="00B70516">
        <w:rPr>
          <w:rFonts w:ascii="Franklin Gothic Book" w:cs="Franklin Gothic Book" w:eastAsia="Times New Roman" w:hAnsi="Franklin Gothic Book"/>
          <w:sz w:val="21"/>
          <w:szCs w:val="21"/>
        </w:rPr>
        <w:t xml:space="preserve"> full coverage of economy and market sectors assigned for coverage.</w:t>
      </w:r>
      <w:r w:rsidR="005E2DA9">
        <w:rPr>
          <w:rFonts w:ascii="Franklin Gothic Book" w:cs="Franklin Gothic Book" w:eastAsia="Times New Roman" w:hAnsi="Franklin Gothic Book"/>
          <w:sz w:val="21"/>
          <w:szCs w:val="21"/>
        </w:rPr>
        <w:t xml:space="preserve"> Retained</w:t>
      </w:r>
      <w:r w:rsidR="005E2DA9" w:rsidRPr="00B70516">
        <w:rPr>
          <w:rFonts w:ascii="Franklin Gothic Book" w:cs="Franklin Gothic Book" w:eastAsia="Times New Roman" w:hAnsi="Franklin Gothic Book"/>
          <w:sz w:val="21"/>
          <w:szCs w:val="21"/>
        </w:rPr>
        <w:t xml:space="preserve"> and update</w:t>
      </w:r>
      <w:r w:rsidR="005E2DA9">
        <w:rPr>
          <w:rFonts w:ascii="Franklin Gothic Book" w:cs="Franklin Gothic Book" w:eastAsia="Times New Roman" w:hAnsi="Franklin Gothic Book"/>
          <w:sz w:val="21"/>
          <w:szCs w:val="21"/>
        </w:rPr>
        <w:t>d</w:t>
      </w:r>
      <w:r w:rsidR="005E2DA9" w:rsidRPr="00B70516">
        <w:rPr>
          <w:rFonts w:ascii="Franklin Gothic Book" w:cs="Franklin Gothic Book" w:eastAsia="Times New Roman" w:hAnsi="Franklin Gothic Book"/>
          <w:sz w:val="21"/>
          <w:szCs w:val="21"/>
        </w:rPr>
        <w:t xml:space="preserve"> </w:t>
      </w:r>
      <w:r w:rsidR="005E2DA9">
        <w:rPr>
          <w:rFonts w:ascii="Franklin Gothic Book" w:cs="Franklin Gothic Book" w:eastAsia="Times New Roman" w:hAnsi="Franklin Gothic Book"/>
          <w:sz w:val="21"/>
          <w:szCs w:val="21"/>
        </w:rPr>
        <w:t>t</w:t>
      </w:r>
      <w:r w:rsidR="005E2DA9" w:rsidRPr="00B70516">
        <w:rPr>
          <w:rFonts w:ascii="Franklin Gothic Book" w:cs="Franklin Gothic Book" w:eastAsia="Times New Roman" w:hAnsi="Franklin Gothic Book"/>
          <w:sz w:val="21"/>
          <w:szCs w:val="21"/>
        </w:rPr>
        <w:t>erms and conditions of funds constantly to comply with</w:t>
      </w:r>
      <w:r w:rsidR="005E2DA9">
        <w:rPr>
          <w:rFonts w:ascii="Franklin Gothic Book" w:cs="Franklin Gothic Book" w:eastAsia="Times New Roman" w:hAnsi="Franklin Gothic Book"/>
          <w:sz w:val="21"/>
          <w:szCs w:val="21"/>
        </w:rPr>
        <w:t xml:space="preserve"> </w:t>
      </w:r>
      <w:r w:rsidR="005E2DA9" w:rsidRPr="00B70516">
        <w:rPr>
          <w:rFonts w:ascii="Franklin Gothic Book" w:cs="Franklin Gothic Book" w:eastAsia="Times New Roman" w:hAnsi="Franklin Gothic Book"/>
          <w:sz w:val="21"/>
          <w:szCs w:val="21"/>
        </w:rPr>
        <w:t>CMA regulations.</w:t>
      </w:r>
      <w:r w:rsidR="005E2DA9">
        <w:rPr>
          <w:rFonts w:ascii="Franklin Gothic Book" w:cs="Franklin Gothic Book" w:eastAsia="Times New Roman" w:hAnsi="Franklin Gothic Book"/>
          <w:sz w:val="21"/>
          <w:szCs w:val="21"/>
        </w:rPr>
        <w:t xml:space="preserve"> </w:t>
      </w:r>
    </w:p>
    <w:p w14:paraId="1A5ABFB2" w14:textId="77777777" w:rsidP="002807D9" w:rsidR="008316B8" w:rsidRDefault="008316B8" w:rsidRPr="008077D1">
      <w:pPr>
        <w:tabs>
          <w:tab w:pos="360" w:val="right"/>
        </w:tabs>
        <w:spacing w:after="0" w:before="60" w:line="240" w:lineRule="auto"/>
        <w:jc w:val="both"/>
        <w:rPr>
          <w:rFonts w:ascii="Franklin Gothic Book" w:cs="Franklin Gothic Book" w:eastAsia="Times New Roman" w:hAnsi="Franklin Gothic Book"/>
          <w:b/>
          <w:color w:val="000000"/>
          <w:sz w:val="21"/>
          <w:szCs w:val="20"/>
        </w:rPr>
      </w:pPr>
      <w:r w:rsidRPr="008077D1">
        <w:rPr>
          <w:rFonts w:ascii="Franklin Gothic Book" w:cs="Franklin Gothic Book" w:eastAsia="Times New Roman" w:hAnsi="Franklin Gothic Book"/>
          <w:b/>
          <w:color w:val="000000"/>
          <w:sz w:val="21"/>
          <w:szCs w:val="20"/>
        </w:rPr>
        <w:t>Key Accomplishments:</w:t>
      </w:r>
    </w:p>
    <w:p w14:paraId="614A32E2" w14:textId="77359149" w:rsidP="00B70516" w:rsidR="00B70516" w:rsidRDefault="00FF2497" w:rsidRPr="00B70516">
      <w:pPr>
        <w:numPr>
          <w:ilvl w:val="0"/>
          <w:numId w:val="6"/>
        </w:numPr>
        <w:tabs>
          <w:tab w:pos="360" w:val="right"/>
        </w:tabs>
        <w:spacing w:after="0" w:before="60" w:line="240" w:lineRule="auto"/>
        <w:ind w:hanging="270" w:left="360"/>
        <w:jc w:val="both"/>
        <w:rPr>
          <w:rFonts w:ascii="Franklin Gothic Book" w:cs="Franklin Gothic Book" w:eastAsia="Times New Roman" w:hAnsi="Franklin Gothic Book"/>
          <w:sz w:val="21"/>
          <w:szCs w:val="21"/>
        </w:rPr>
      </w:pPr>
      <w:r>
        <w:rPr>
          <w:rFonts w:ascii="Franklin Gothic Book" w:cs="Franklin Gothic Book" w:eastAsia="Times New Roman" w:hAnsi="Franklin Gothic Book"/>
          <w:sz w:val="21"/>
          <w:szCs w:val="21"/>
        </w:rPr>
        <w:t>Contributed</w:t>
      </w:r>
      <w:r w:rsidR="00B70516" w:rsidRPr="00B70516">
        <w:rPr>
          <w:rFonts w:ascii="Franklin Gothic Book" w:cs="Franklin Gothic Book" w:eastAsia="Times New Roman" w:hAnsi="Franklin Gothic Book"/>
          <w:sz w:val="21"/>
          <w:szCs w:val="21"/>
        </w:rPr>
        <w:t xml:space="preserve"> in structuring and </w:t>
      </w:r>
      <w:r w:rsidRPr="00B70516">
        <w:rPr>
          <w:rFonts w:ascii="Franklin Gothic Book" w:cs="Franklin Gothic Book" w:eastAsia="Times New Roman" w:hAnsi="Franklin Gothic Book"/>
          <w:sz w:val="21"/>
          <w:szCs w:val="21"/>
        </w:rPr>
        <w:t>sustaining</w:t>
      </w:r>
      <w:r w:rsidR="00B70516" w:rsidRPr="00B70516">
        <w:rPr>
          <w:rFonts w:ascii="Franklin Gothic Book" w:cs="Franklin Gothic Book" w:eastAsia="Times New Roman" w:hAnsi="Franklin Gothic Book"/>
          <w:sz w:val="21"/>
          <w:szCs w:val="21"/>
        </w:rPr>
        <w:t xml:space="preserve"> an up-to-date database for all companies  under coverage.</w:t>
      </w:r>
    </w:p>
    <w:p w14:paraId="7CC07072" w14:textId="41141E16" w:rsidP="00B70516" w:rsidR="00B70516" w:rsidRDefault="00FF2497" w:rsidRPr="00B70516">
      <w:pPr>
        <w:numPr>
          <w:ilvl w:val="0"/>
          <w:numId w:val="6"/>
        </w:numPr>
        <w:tabs>
          <w:tab w:pos="360" w:val="right"/>
        </w:tabs>
        <w:spacing w:after="0" w:before="60" w:line="240" w:lineRule="auto"/>
        <w:ind w:hanging="270" w:left="360"/>
        <w:jc w:val="both"/>
        <w:rPr>
          <w:rFonts w:ascii="Franklin Gothic Book" w:cs="Franklin Gothic Book" w:eastAsia="Times New Roman" w:hAnsi="Franklin Gothic Book"/>
          <w:sz w:val="21"/>
          <w:szCs w:val="21"/>
        </w:rPr>
      </w:pPr>
      <w:r w:rsidRPr="00B70516">
        <w:rPr>
          <w:rFonts w:ascii="Franklin Gothic Book" w:cs="Franklin Gothic Book" w:eastAsia="Times New Roman" w:hAnsi="Franklin Gothic Book"/>
          <w:sz w:val="21"/>
          <w:szCs w:val="21"/>
        </w:rPr>
        <w:t>Evaluat</w:t>
      </w:r>
      <w:r>
        <w:rPr>
          <w:rFonts w:ascii="Franklin Gothic Book" w:cs="Franklin Gothic Book" w:eastAsia="Times New Roman" w:hAnsi="Franklin Gothic Book"/>
          <w:sz w:val="21"/>
          <w:szCs w:val="21"/>
        </w:rPr>
        <w:t>ed</w:t>
      </w:r>
      <w:r w:rsidR="00B70516" w:rsidRPr="00B70516">
        <w:rPr>
          <w:rFonts w:ascii="Franklin Gothic Book" w:cs="Franklin Gothic Book" w:eastAsia="Times New Roman" w:hAnsi="Franklin Gothic Book"/>
          <w:sz w:val="21"/>
          <w:szCs w:val="21"/>
        </w:rPr>
        <w:t xml:space="preserve"> different types of funds to invest with Money Market</w:t>
      </w:r>
      <w:r>
        <w:rPr>
          <w:rFonts w:ascii="Franklin Gothic Book" w:cs="Franklin Gothic Book" w:eastAsia="Times New Roman" w:hAnsi="Franklin Gothic Book"/>
          <w:sz w:val="21"/>
          <w:szCs w:val="21"/>
        </w:rPr>
        <w:t xml:space="preserve"> and </w:t>
      </w:r>
      <w:r w:rsidR="00B70516" w:rsidRPr="00B70516">
        <w:rPr>
          <w:rFonts w:ascii="Franklin Gothic Book" w:cs="Franklin Gothic Book" w:eastAsia="Times New Roman" w:hAnsi="Franklin Gothic Book"/>
          <w:sz w:val="21"/>
          <w:szCs w:val="21"/>
        </w:rPr>
        <w:t xml:space="preserve">IPO’s </w:t>
      </w:r>
      <w:r>
        <w:rPr>
          <w:rFonts w:ascii="Franklin Gothic Book" w:cs="Franklin Gothic Book" w:eastAsia="Times New Roman" w:hAnsi="Franklin Gothic Book"/>
          <w:sz w:val="21"/>
          <w:szCs w:val="21"/>
        </w:rPr>
        <w:t xml:space="preserve">by </w:t>
      </w:r>
      <w:r w:rsidR="00B70516" w:rsidRPr="00B70516">
        <w:rPr>
          <w:rFonts w:ascii="Franklin Gothic Book" w:cs="Franklin Gothic Book" w:eastAsia="Times New Roman" w:hAnsi="Franklin Gothic Book"/>
          <w:sz w:val="21"/>
          <w:szCs w:val="21"/>
        </w:rPr>
        <w:t xml:space="preserve">using historical data of targeted fund. </w:t>
      </w:r>
    </w:p>
    <w:p w14:paraId="7DA6B6DA" w14:textId="1663F663" w:rsidP="00B70516" w:rsidR="00B70516" w:rsidRDefault="00FF2497" w:rsidRPr="00B70516">
      <w:pPr>
        <w:numPr>
          <w:ilvl w:val="0"/>
          <w:numId w:val="6"/>
        </w:numPr>
        <w:tabs>
          <w:tab w:pos="360" w:val="right"/>
        </w:tabs>
        <w:spacing w:after="0" w:before="60" w:line="240" w:lineRule="auto"/>
        <w:ind w:hanging="270" w:left="360"/>
        <w:jc w:val="both"/>
        <w:rPr>
          <w:rFonts w:ascii="Franklin Gothic Book" w:cs="Franklin Gothic Book" w:eastAsia="Times New Roman" w:hAnsi="Franklin Gothic Book"/>
          <w:sz w:val="21"/>
          <w:szCs w:val="21"/>
        </w:rPr>
      </w:pPr>
      <w:r>
        <w:rPr>
          <w:rFonts w:ascii="Franklin Gothic Book" w:cs="Franklin Gothic Book" w:eastAsia="Times New Roman" w:hAnsi="Franklin Gothic Book"/>
          <w:sz w:val="21"/>
          <w:szCs w:val="21"/>
        </w:rPr>
        <w:t>Played a vital role with a</w:t>
      </w:r>
      <w:r w:rsidR="00B70516" w:rsidRPr="00B70516">
        <w:rPr>
          <w:rFonts w:ascii="Franklin Gothic Book" w:cs="Franklin Gothic Book" w:eastAsia="Times New Roman" w:hAnsi="Franklin Gothic Book"/>
          <w:sz w:val="21"/>
          <w:szCs w:val="21"/>
        </w:rPr>
        <w:t xml:space="preserve"> team working on </w:t>
      </w:r>
      <w:proofErr w:type="spellStart"/>
      <w:r w:rsidR="00B70516" w:rsidRPr="00B70516">
        <w:rPr>
          <w:rFonts w:ascii="Franklin Gothic Book" w:cs="Franklin Gothic Book" w:eastAsia="Times New Roman" w:hAnsi="Franklin Gothic Book"/>
          <w:sz w:val="21"/>
          <w:szCs w:val="21"/>
        </w:rPr>
        <w:t>Mulkia</w:t>
      </w:r>
      <w:proofErr w:type="spellEnd"/>
      <w:r w:rsidR="00B70516" w:rsidRPr="00B70516">
        <w:rPr>
          <w:rFonts w:ascii="Franklin Gothic Book" w:cs="Franklin Gothic Book" w:eastAsia="Times New Roman" w:hAnsi="Franklin Gothic Book"/>
          <w:sz w:val="21"/>
          <w:szCs w:val="21"/>
        </w:rPr>
        <w:t xml:space="preserve"> IPO REIT fund.</w:t>
      </w:r>
    </w:p>
    <w:p w14:paraId="1DFA8205" w14:textId="4356E654" w:rsidP="00DF0C98" w:rsidR="008316B8" w:rsidRDefault="00DA1E47" w:rsidRPr="008077D1">
      <w:pPr>
        <w:pBdr>
          <w:bottom w:color="auto" w:space="4" w:sz="4" w:val="single"/>
        </w:pBdr>
        <w:spacing w:after="0" w:before="240" w:line="240" w:lineRule="auto"/>
        <w:jc w:val="center"/>
        <w:rPr>
          <w:rFonts w:ascii="Franklin Gothic Medium" w:cs="Tahoma" w:hAnsi="Franklin Gothic Medium"/>
          <w:b/>
          <w:color w:val="000000"/>
          <w:spacing w:val="10"/>
          <w:sz w:val="28"/>
          <w:szCs w:val="28"/>
        </w:rPr>
      </w:pPr>
      <w:r>
        <w:rPr>
          <w:rFonts w:ascii="Franklin Gothic Medium" w:cs="Tahoma" w:hAnsi="Franklin Gothic Medium"/>
          <w:b/>
          <w:color w:val="000000"/>
          <w:spacing w:val="10"/>
          <w:sz w:val="28"/>
          <w:szCs w:val="28"/>
        </w:rPr>
        <w:t xml:space="preserve">Education, </w:t>
      </w:r>
      <w:r w:rsidR="008077D1" w:rsidRPr="008077D1">
        <w:rPr>
          <w:rFonts w:ascii="Franklin Gothic Medium" w:cs="Tahoma" w:hAnsi="Franklin Gothic Medium"/>
          <w:b/>
          <w:color w:val="000000"/>
          <w:spacing w:val="10"/>
          <w:sz w:val="28"/>
          <w:szCs w:val="28"/>
        </w:rPr>
        <w:t>Certificates &amp; Rewards</w:t>
      </w:r>
    </w:p>
    <w:p w14:paraId="60A10DDF" w14:textId="2F7D3B6B" w:rsidP="00DA1E47" w:rsidR="00DA1E47" w:rsidRDefault="00DA1E47" w:rsidRPr="00DA1E47">
      <w:pPr>
        <w:spacing w:after="0" w:before="120" w:line="240" w:lineRule="auto"/>
        <w:jc w:val="center"/>
        <w:rPr>
          <w:rFonts w:ascii="Franklin Gothic Book" w:cs="Franklin Gothic Book" w:hAnsi="Franklin Gothic Book"/>
          <w:b/>
          <w:iCs/>
          <w:sz w:val="21"/>
          <w:szCs w:val="20"/>
        </w:rPr>
      </w:pPr>
      <w:r w:rsidRPr="00DA1E47">
        <w:rPr>
          <w:rFonts w:ascii="Franklin Gothic Book" w:cs="Franklin Gothic Book" w:hAnsi="Franklin Gothic Book"/>
          <w:b/>
          <w:iCs/>
          <w:sz w:val="21"/>
          <w:szCs w:val="20"/>
        </w:rPr>
        <w:t>Bachelor of Arts Honors, Applied Economics, Concentration in Finance</w:t>
      </w:r>
      <w:r>
        <w:rPr>
          <w:rFonts w:ascii="Franklin Gothic Book" w:cs="Franklin Gothic Book" w:hAnsi="Franklin Gothic Book"/>
          <w:b/>
          <w:iCs/>
          <w:sz w:val="21"/>
          <w:szCs w:val="20"/>
        </w:rPr>
        <w:t xml:space="preserve"> </w:t>
      </w:r>
      <w:r w:rsidRPr="00DA1E47">
        <w:rPr>
          <w:rFonts w:ascii="Franklin Gothic Book" w:cs="Franklin Gothic Book" w:hAnsi="Franklin Gothic Book"/>
          <w:bCs/>
          <w:iCs/>
          <w:sz w:val="21"/>
          <w:szCs w:val="20"/>
        </w:rPr>
        <w:t>(2014)</w:t>
      </w:r>
    </w:p>
    <w:p w14:paraId="1D9E1F45" w14:textId="725D4C3D" w:rsidP="00DA1E47" w:rsidR="00DA1E47" w:rsidRDefault="00DA1E47" w:rsidRPr="00DA1E47">
      <w:pPr>
        <w:spacing w:after="0" w:line="240" w:lineRule="auto"/>
        <w:jc w:val="center"/>
        <w:rPr>
          <w:rFonts w:ascii="Franklin Gothic Book" w:cs="Franklin Gothic Book" w:hAnsi="Franklin Gothic Book"/>
          <w:bCs/>
          <w:iCs/>
          <w:sz w:val="21"/>
          <w:szCs w:val="20"/>
        </w:rPr>
      </w:pPr>
      <w:r w:rsidRPr="00DA1E47">
        <w:rPr>
          <w:rFonts w:ascii="Franklin Gothic Book" w:cs="Franklin Gothic Book" w:hAnsi="Franklin Gothic Book"/>
          <w:bCs/>
          <w:iCs/>
          <w:sz w:val="21"/>
          <w:szCs w:val="20"/>
        </w:rPr>
        <w:t>Carleton University, Ottawa, Canada</w:t>
      </w:r>
    </w:p>
    <w:p w14:paraId="34685DD4" w14:textId="77CEEFAA" w:rsidP="008077D1" w:rsidR="008077D1" w:rsidRDefault="008077D1">
      <w:pPr>
        <w:spacing w:after="0" w:before="120" w:line="240" w:lineRule="auto"/>
        <w:jc w:val="center"/>
        <w:rPr>
          <w:rFonts w:ascii="Franklin Gothic Book" w:cs="Franklin Gothic Book" w:hAnsi="Franklin Gothic Book"/>
          <w:bCs/>
          <w:iCs/>
          <w:sz w:val="21"/>
          <w:szCs w:val="20"/>
        </w:rPr>
      </w:pPr>
      <w:r w:rsidRPr="008077D1">
        <w:rPr>
          <w:rFonts w:ascii="Franklin Gothic Book" w:cs="Franklin Gothic Book" w:hAnsi="Franklin Gothic Book"/>
          <w:bCs/>
          <w:iCs/>
          <w:sz w:val="21"/>
          <w:szCs w:val="20"/>
        </w:rPr>
        <w:t>Financial Modeling Masterclass certificate</w:t>
      </w:r>
      <w:r w:rsidRPr="008077D1">
        <w:rPr>
          <w:rFonts w:ascii="Franklin Gothic Book" w:cs="Franklin Gothic Book" w:hAnsi="Franklin Gothic Book"/>
          <w:b/>
          <w:iCs/>
          <w:sz w:val="21"/>
          <w:szCs w:val="20"/>
        </w:rPr>
        <w:t xml:space="preserve"> </w:t>
      </w:r>
      <w:r w:rsidRPr="008077D1">
        <w:rPr>
          <w:rFonts w:ascii="Franklin Gothic Book" w:cs="Franklin Gothic Book" w:hAnsi="Franklin Gothic Book"/>
          <w:bCs/>
          <w:iCs/>
          <w:sz w:val="21"/>
          <w:szCs w:val="20"/>
        </w:rPr>
        <w:t>Kaplan Genesis (2017)</w:t>
      </w:r>
      <w:r w:rsidRPr="008077D1">
        <w:rPr>
          <w:rFonts w:ascii="Franklin Gothic Book" w:cs="Franklin Gothic Book" w:hAnsi="Franklin Gothic Book"/>
          <w:b/>
          <w:iCs/>
          <w:sz w:val="21"/>
          <w:szCs w:val="20"/>
        </w:rPr>
        <w:t xml:space="preserve"> | </w:t>
      </w:r>
      <w:r w:rsidRPr="008077D1">
        <w:rPr>
          <w:rFonts w:ascii="Franklin Gothic Book" w:cs="Franklin Gothic Book" w:hAnsi="Franklin Gothic Book"/>
          <w:bCs/>
          <w:iCs/>
          <w:sz w:val="21"/>
          <w:szCs w:val="20"/>
        </w:rPr>
        <w:t>General Securities Qualification (CME-1) (2015)</w:t>
      </w:r>
    </w:p>
    <w:p w14:paraId="42FD9DB3" w14:textId="07781803" w:rsidP="008077D1" w:rsidR="00FA086C" w:rsidRDefault="00FA086C">
      <w:pPr>
        <w:spacing w:after="0" w:before="120" w:line="240" w:lineRule="auto"/>
        <w:jc w:val="center"/>
        <w:rPr>
          <w:rFonts w:ascii="Franklin Gothic Book" w:cs="Franklin Gothic Book" w:hAnsi="Franklin Gothic Book"/>
          <w:bCs/>
          <w:iCs/>
          <w:sz w:val="21"/>
          <w:szCs w:val="20"/>
        </w:rPr>
      </w:pPr>
      <w:r w:rsidRPr="00FA086C">
        <w:rPr>
          <w:rFonts w:ascii="Franklin Gothic Book" w:cs="Franklin Gothic Book" w:hAnsi="Franklin Gothic Book"/>
          <w:bCs/>
          <w:iCs/>
          <w:sz w:val="21"/>
          <w:szCs w:val="20"/>
        </w:rPr>
        <w:t xml:space="preserve">CFA level </w:t>
      </w:r>
      <w:r w:rsidR="003656BE" w:rsidRPr="00FA086C">
        <w:rPr>
          <w:rFonts w:ascii="Franklin Gothic Book" w:cs="Franklin Gothic Book" w:hAnsi="Franklin Gothic Book"/>
          <w:bCs/>
          <w:iCs/>
          <w:sz w:val="21"/>
          <w:szCs w:val="20"/>
        </w:rPr>
        <w:t>1 Candidate</w:t>
      </w:r>
    </w:p>
    <w:p w14:paraId="7CCFD2F7" w14:textId="6B88EA75" w:rsidP="008077D1" w:rsidR="00E128EF" w:rsidRDefault="00E128EF" w:rsidRPr="00E128EF">
      <w:pPr>
        <w:spacing w:after="0" w:before="120" w:line="240" w:lineRule="auto"/>
        <w:jc w:val="center"/>
        <w:rPr>
          <w:rFonts w:ascii="Franklin Gothic Book" w:cs="Franklin Gothic Book" w:hAnsi="Franklin Gothic Book"/>
          <w:b/>
          <w:iCs/>
          <w:sz w:val="21"/>
          <w:szCs w:val="20"/>
          <w:u w:val="single"/>
        </w:rPr>
      </w:pPr>
      <w:r w:rsidRPr="00E128EF">
        <w:rPr>
          <w:rFonts w:ascii="Franklin Gothic Book" w:cs="Franklin Gothic Book" w:hAnsi="Franklin Gothic Book"/>
          <w:b/>
          <w:iCs/>
          <w:sz w:val="21"/>
          <w:szCs w:val="20"/>
          <w:u w:val="single"/>
        </w:rPr>
        <w:t>Languages</w:t>
      </w:r>
    </w:p>
    <w:p w14:paraId="7E978AA1" w14:textId="5DB2069B" w:rsidP="008077D1" w:rsidR="00E128EF" w:rsidRDefault="00E128EF" w:rsidRPr="00DF0C98">
      <w:pPr>
        <w:spacing w:after="0" w:before="120" w:line="240" w:lineRule="auto"/>
        <w:jc w:val="center"/>
        <w:rPr>
          <w:rFonts w:ascii="Franklin Gothic Book" w:cs="Franklin Gothic Book" w:hAnsi="Franklin Gothic Book"/>
          <w:bCs/>
          <w:iCs/>
          <w:sz w:val="21"/>
          <w:szCs w:val="20"/>
        </w:rPr>
      </w:pPr>
      <w:r w:rsidRPr="00DF0C98">
        <w:rPr>
          <w:rFonts w:ascii="Franklin Gothic Book" w:cs="Franklin Gothic Book" w:hAnsi="Franklin Gothic Book"/>
          <w:bCs/>
          <w:iCs/>
          <w:sz w:val="21"/>
          <w:szCs w:val="20"/>
        </w:rPr>
        <w:t>Arabic &amp; English</w:t>
      </w:r>
    </w:p>
    <w:sectPr w:rsidR="00E128EF" w:rsidRPr="00DF0C98" w:rsidSect="0087053A">
      <w:headerReference r:id="rId9" w:type="default"/>
      <w:type w:val="continuous"/>
      <w:pgSz w:code="9" w:h="16834" w:w="11909"/>
      <w:pgMar w:bottom="720" w:footer="720" w:gutter="0" w:header="720" w:left="864" w:right="864" w:top="72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BF5853" w14:textId="77777777" w:rsidR="004B1FF5" w:rsidRDefault="004B1FF5">
      <w:pPr>
        <w:spacing w:after="0" w:line="240" w:lineRule="auto"/>
      </w:pPr>
      <w:r>
        <w:separator/>
      </w:r>
    </w:p>
  </w:endnote>
  <w:endnote w:type="continuationSeparator" w:id="0">
    <w:p w14:paraId="19C6747D" w14:textId="77777777" w:rsidR="004B1FF5" w:rsidRDefault="004B1F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footnote w:id="-1" w:type="separator">
    <w:p w14:paraId="28747BD0" w14:textId="77777777" w:rsidR="004B1FF5" w:rsidRDefault="004B1FF5">
      <w:pPr>
        <w:spacing w:after="0" w:line="240" w:lineRule="auto"/>
      </w:pPr>
      <w:r>
        <w:separator/>
      </w:r>
    </w:p>
  </w:footnote>
  <w:footnote w:id="0" w:type="continuationSeparator">
    <w:p w14:paraId="067E0EBD" w14:textId="77777777" w:rsidR="004B1FF5" w:rsidRDefault="004B1FF5">
      <w:pPr>
        <w:spacing w:after="0" w:line="240" w:lineRule="auto"/>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43563520" w14:textId="284134A6" w:rsidP="00CB2811" w:rsidR="00CB2811" w:rsidRDefault="00B22146" w:rsidRPr="00050638">
    <w:pPr>
      <w:pBdr>
        <w:bottom w:color="auto" w:space="4" w:sz="4" w:val="single"/>
      </w:pBdr>
      <w:tabs>
        <w:tab w:pos="10800" w:val="right"/>
      </w:tabs>
      <w:spacing w:after="0" w:line="240" w:lineRule="auto"/>
      <w:rPr>
        <w:rFonts w:asciiTheme="majorHAnsi" w:cs="Tahoma" w:hAnsiTheme="majorHAnsi"/>
        <w:b/>
        <w:iCs/>
        <w:color w:val="000000"/>
        <w:sz w:val="28"/>
        <w:szCs w:val="32"/>
      </w:rPr>
    </w:pPr>
    <w:r w:rsidRPr="00B22146">
      <w:rPr>
        <w:rFonts w:asciiTheme="majorHAnsi" w:cs="Tahoma" w:hAnsiTheme="majorHAnsi"/>
        <w:b/>
        <w:iCs/>
        <w:color w:val="000000"/>
        <w:sz w:val="36"/>
        <w:szCs w:val="36"/>
      </w:rPr>
      <w:t>Abdulrahman AlGhamdi</w:t>
    </w:r>
    <w:r w:rsidR="00CB2811" w:rsidRPr="00050638">
      <w:rPr>
        <w:rFonts w:asciiTheme="majorHAnsi" w:cs="Tahoma" w:hAnsiTheme="majorHAnsi"/>
        <w:b/>
        <w:iCs/>
        <w:color w:val="000000"/>
        <w:sz w:val="36"/>
        <w:szCs w:val="36"/>
      </w:rPr>
      <w:t xml:space="preserve"> </w:t>
    </w:r>
  </w:p>
  <w:p w14:paraId="5D40ECE8" w14:textId="77777777" w:rsidP="00CB2811" w:rsidR="00CB2811" w:rsidRDefault="00CB2811" w:rsidRPr="0022036D">
    <w:pPr>
      <w:tabs>
        <w:tab w:pos="10800" w:val="right"/>
      </w:tabs>
      <w:spacing w:after="0" w:before="80" w:line="240" w:lineRule="auto"/>
      <w:rPr>
        <w:rFonts w:asciiTheme="minorHAnsi" w:cstheme="minorHAnsi" w:hAnsiTheme="minorHAnsi"/>
        <w:i/>
        <w:sz w:val="21"/>
        <w:szCs w:val="21"/>
      </w:rPr>
    </w:pPr>
    <w:r w:rsidRPr="0022036D">
      <w:rPr>
        <w:rFonts w:asciiTheme="minorHAnsi" w:cstheme="minorHAnsi" w:hAnsiTheme="minorHAnsi"/>
        <w:i/>
        <w:iCs/>
        <w:color w:val="000000"/>
        <w:sz w:val="21"/>
        <w:szCs w:val="21"/>
      </w:rPr>
      <w:tab/>
    </w:r>
    <w:r>
      <w:rPr>
        <w:rFonts w:asciiTheme="minorHAnsi" w:cstheme="minorHAnsi" w:hAnsiTheme="minorHAnsi"/>
        <w:i/>
        <w:sz w:val="21"/>
        <w:szCs w:val="21"/>
      </w:rPr>
      <w:t>Page Two of Two</w:t>
    </w:r>
  </w:p>
  <w:p w14:paraId="1ECD69C8" w14:textId="77777777" w:rsidP="00CB2811" w:rsidR="00CB2811" w:rsidRDefault="00CB2811" w:rsidRPr="00A33EC2">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F765744"/>
    <w:multiLevelType w:val="hybridMultilevel"/>
    <w:tmpl w:val="236EA008"/>
    <w:lvl w:ilvl="0" w:tplc="CC7EAFE4">
      <w:numFmt w:val="bullet"/>
      <w:lvlText w:val=""/>
      <w:lvlJc w:val="left"/>
      <w:pPr>
        <w:ind w:hanging="360" w:left="1233"/>
      </w:pPr>
      <w:rPr>
        <w:rFonts w:ascii="Symbol" w:cs="Symbol" w:eastAsia="Symbol" w:hAnsi="Symbol" w:hint="default"/>
        <w:w w:val="99"/>
        <w:sz w:val="20"/>
        <w:szCs w:val="20"/>
        <w:lang w:bidi="en-US" w:eastAsia="en-US" w:val="en-US"/>
      </w:rPr>
    </w:lvl>
    <w:lvl w:ilvl="1" w:tplc="61488FF8">
      <w:numFmt w:val="bullet"/>
      <w:lvlText w:val="•"/>
      <w:lvlJc w:val="left"/>
      <w:pPr>
        <w:ind w:hanging="360" w:left="1791"/>
      </w:pPr>
      <w:rPr>
        <w:rFonts w:hint="default"/>
        <w:lang w:bidi="en-US" w:eastAsia="en-US" w:val="en-US"/>
      </w:rPr>
    </w:lvl>
    <w:lvl w:ilvl="2" w:tplc="C5F00E66">
      <w:numFmt w:val="bullet"/>
      <w:lvlText w:val="•"/>
      <w:lvlJc w:val="left"/>
      <w:pPr>
        <w:ind w:hanging="360" w:left="2342"/>
      </w:pPr>
      <w:rPr>
        <w:rFonts w:hint="default"/>
        <w:lang w:bidi="en-US" w:eastAsia="en-US" w:val="en-US"/>
      </w:rPr>
    </w:lvl>
    <w:lvl w:ilvl="3" w:tplc="B15825F8">
      <w:numFmt w:val="bullet"/>
      <w:lvlText w:val="•"/>
      <w:lvlJc w:val="left"/>
      <w:pPr>
        <w:ind w:hanging="360" w:left="2893"/>
      </w:pPr>
      <w:rPr>
        <w:rFonts w:hint="default"/>
        <w:lang w:bidi="en-US" w:eastAsia="en-US" w:val="en-US"/>
      </w:rPr>
    </w:lvl>
    <w:lvl w:ilvl="4" w:tplc="02109CE8">
      <w:numFmt w:val="bullet"/>
      <w:lvlText w:val="•"/>
      <w:lvlJc w:val="left"/>
      <w:pPr>
        <w:ind w:hanging="360" w:left="3444"/>
      </w:pPr>
      <w:rPr>
        <w:rFonts w:hint="default"/>
        <w:lang w:bidi="en-US" w:eastAsia="en-US" w:val="en-US"/>
      </w:rPr>
    </w:lvl>
    <w:lvl w:ilvl="5" w:tplc="D966D828">
      <w:numFmt w:val="bullet"/>
      <w:lvlText w:val="•"/>
      <w:lvlJc w:val="left"/>
      <w:pPr>
        <w:ind w:hanging="360" w:left="3995"/>
      </w:pPr>
      <w:rPr>
        <w:rFonts w:hint="default"/>
        <w:lang w:bidi="en-US" w:eastAsia="en-US" w:val="en-US"/>
      </w:rPr>
    </w:lvl>
    <w:lvl w:ilvl="6" w:tplc="1B02888C">
      <w:numFmt w:val="bullet"/>
      <w:lvlText w:val="•"/>
      <w:lvlJc w:val="left"/>
      <w:pPr>
        <w:ind w:hanging="360" w:left="4546"/>
      </w:pPr>
      <w:rPr>
        <w:rFonts w:hint="default"/>
        <w:lang w:bidi="en-US" w:eastAsia="en-US" w:val="en-US"/>
      </w:rPr>
    </w:lvl>
    <w:lvl w:ilvl="7" w:tplc="E73C6A24">
      <w:numFmt w:val="bullet"/>
      <w:lvlText w:val="•"/>
      <w:lvlJc w:val="left"/>
      <w:pPr>
        <w:ind w:hanging="360" w:left="5097"/>
      </w:pPr>
      <w:rPr>
        <w:rFonts w:hint="default"/>
        <w:lang w:bidi="en-US" w:eastAsia="en-US" w:val="en-US"/>
      </w:rPr>
    </w:lvl>
    <w:lvl w:ilvl="8" w:tplc="5A68C4D4">
      <w:numFmt w:val="bullet"/>
      <w:lvlText w:val="•"/>
      <w:lvlJc w:val="left"/>
      <w:pPr>
        <w:ind w:hanging="360" w:left="5648"/>
      </w:pPr>
      <w:rPr>
        <w:rFonts w:hint="default"/>
        <w:lang w:bidi="en-US" w:eastAsia="en-US" w:val="en-US"/>
      </w:rPr>
    </w:lvl>
  </w:abstractNum>
  <w:abstractNum w15:restartNumberingAfterBreak="0" w:abstractNumId="1">
    <w:nsid w:val="188D7C7D"/>
    <w:multiLevelType w:val="hybridMultilevel"/>
    <w:tmpl w:val="DE82B16E"/>
    <w:lvl w:ilvl="0" w:tplc="0409000D">
      <w:start w:val="1"/>
      <w:numFmt w:val="bullet"/>
      <w:lvlText w:val=""/>
      <w:lvlJc w:val="left"/>
      <w:pPr>
        <w:ind w:hanging="360" w:left="882"/>
      </w:pPr>
      <w:rPr>
        <w:rFonts w:ascii="Wingdings" w:hAnsi="Wingdings" w:hint="default"/>
      </w:rPr>
    </w:lvl>
    <w:lvl w:ilvl="1" w:tentative="1" w:tplc="04090003">
      <w:start w:val="1"/>
      <w:numFmt w:val="bullet"/>
      <w:lvlText w:val="o"/>
      <w:lvlJc w:val="left"/>
      <w:pPr>
        <w:ind w:hanging="360" w:left="1602"/>
      </w:pPr>
      <w:rPr>
        <w:rFonts w:ascii="Courier New" w:cs="Cambria" w:hAnsi="Courier New" w:hint="default"/>
      </w:rPr>
    </w:lvl>
    <w:lvl w:ilvl="2" w:tentative="1" w:tplc="04090005">
      <w:start w:val="1"/>
      <w:numFmt w:val="bullet"/>
      <w:lvlText w:val=""/>
      <w:lvlJc w:val="left"/>
      <w:pPr>
        <w:ind w:hanging="360" w:left="2322"/>
      </w:pPr>
      <w:rPr>
        <w:rFonts w:ascii="Wingdings" w:hAnsi="Wingdings" w:hint="default"/>
      </w:rPr>
    </w:lvl>
    <w:lvl w:ilvl="3" w:tentative="1" w:tplc="04090001">
      <w:start w:val="1"/>
      <w:numFmt w:val="bullet"/>
      <w:lvlText w:val=""/>
      <w:lvlJc w:val="left"/>
      <w:pPr>
        <w:ind w:hanging="360" w:left="3042"/>
      </w:pPr>
      <w:rPr>
        <w:rFonts w:ascii="Symbol" w:hAnsi="Symbol" w:hint="default"/>
      </w:rPr>
    </w:lvl>
    <w:lvl w:ilvl="4" w:tentative="1" w:tplc="04090003">
      <w:start w:val="1"/>
      <w:numFmt w:val="bullet"/>
      <w:lvlText w:val="o"/>
      <w:lvlJc w:val="left"/>
      <w:pPr>
        <w:ind w:hanging="360" w:left="3762"/>
      </w:pPr>
      <w:rPr>
        <w:rFonts w:ascii="Courier New" w:cs="Cambria" w:hAnsi="Courier New" w:hint="default"/>
      </w:rPr>
    </w:lvl>
    <w:lvl w:ilvl="5" w:tentative="1" w:tplc="04090005">
      <w:start w:val="1"/>
      <w:numFmt w:val="bullet"/>
      <w:lvlText w:val=""/>
      <w:lvlJc w:val="left"/>
      <w:pPr>
        <w:ind w:hanging="360" w:left="4482"/>
      </w:pPr>
      <w:rPr>
        <w:rFonts w:ascii="Wingdings" w:hAnsi="Wingdings" w:hint="default"/>
      </w:rPr>
    </w:lvl>
    <w:lvl w:ilvl="6" w:tentative="1" w:tplc="04090001">
      <w:start w:val="1"/>
      <w:numFmt w:val="bullet"/>
      <w:lvlText w:val=""/>
      <w:lvlJc w:val="left"/>
      <w:pPr>
        <w:ind w:hanging="360" w:left="5202"/>
      </w:pPr>
      <w:rPr>
        <w:rFonts w:ascii="Symbol" w:hAnsi="Symbol" w:hint="default"/>
      </w:rPr>
    </w:lvl>
    <w:lvl w:ilvl="7" w:tentative="1" w:tplc="04090003">
      <w:start w:val="1"/>
      <w:numFmt w:val="bullet"/>
      <w:lvlText w:val="o"/>
      <w:lvlJc w:val="left"/>
      <w:pPr>
        <w:ind w:hanging="360" w:left="5922"/>
      </w:pPr>
      <w:rPr>
        <w:rFonts w:ascii="Courier New" w:cs="Cambria" w:hAnsi="Courier New" w:hint="default"/>
      </w:rPr>
    </w:lvl>
    <w:lvl w:ilvl="8" w:tentative="1" w:tplc="04090005">
      <w:start w:val="1"/>
      <w:numFmt w:val="bullet"/>
      <w:lvlText w:val=""/>
      <w:lvlJc w:val="left"/>
      <w:pPr>
        <w:ind w:hanging="360" w:left="6642"/>
      </w:pPr>
      <w:rPr>
        <w:rFonts w:ascii="Wingdings" w:hAnsi="Wingdings" w:hint="default"/>
      </w:rPr>
    </w:lvl>
  </w:abstractNum>
  <w:abstractNum w15:restartNumberingAfterBreak="0" w:abstractNumId="2">
    <w:nsid w:val="21061E2D"/>
    <w:multiLevelType w:val="hybridMultilevel"/>
    <w:tmpl w:val="B93264BA"/>
    <w:lvl w:ilvl="0" w:tplc="C18C994C">
      <w:numFmt w:val="bullet"/>
      <w:lvlText w:val=""/>
      <w:lvlJc w:val="left"/>
      <w:pPr>
        <w:ind w:hanging="360" w:left="1344"/>
      </w:pPr>
      <w:rPr>
        <w:rFonts w:ascii="Symbol" w:cs="Symbol" w:eastAsia="Symbol" w:hAnsi="Symbol" w:hint="default"/>
        <w:w w:val="99"/>
        <w:sz w:val="20"/>
        <w:szCs w:val="20"/>
        <w:lang w:bidi="en-US" w:eastAsia="en-US" w:val="en-US"/>
      </w:rPr>
    </w:lvl>
    <w:lvl w:ilvl="1" w:tplc="6BEA49A4">
      <w:numFmt w:val="bullet"/>
      <w:lvlText w:val="•"/>
      <w:lvlJc w:val="left"/>
      <w:pPr>
        <w:ind w:hanging="360" w:left="1896"/>
      </w:pPr>
      <w:rPr>
        <w:rFonts w:hint="default"/>
        <w:lang w:bidi="en-US" w:eastAsia="en-US" w:val="en-US"/>
      </w:rPr>
    </w:lvl>
    <w:lvl w:ilvl="2" w:tplc="9AB8FA46">
      <w:numFmt w:val="bullet"/>
      <w:lvlText w:val="•"/>
      <w:lvlJc w:val="left"/>
      <w:pPr>
        <w:ind w:hanging="360" w:left="2452"/>
      </w:pPr>
      <w:rPr>
        <w:rFonts w:hint="default"/>
        <w:lang w:bidi="en-US" w:eastAsia="en-US" w:val="en-US"/>
      </w:rPr>
    </w:lvl>
    <w:lvl w:ilvl="3" w:tplc="F4D2D422">
      <w:numFmt w:val="bullet"/>
      <w:lvlText w:val="•"/>
      <w:lvlJc w:val="left"/>
      <w:pPr>
        <w:ind w:hanging="360" w:left="3008"/>
      </w:pPr>
      <w:rPr>
        <w:rFonts w:hint="default"/>
        <w:lang w:bidi="en-US" w:eastAsia="en-US" w:val="en-US"/>
      </w:rPr>
    </w:lvl>
    <w:lvl w:ilvl="4" w:tplc="A06E3252">
      <w:numFmt w:val="bullet"/>
      <w:lvlText w:val="•"/>
      <w:lvlJc w:val="left"/>
      <w:pPr>
        <w:ind w:hanging="360" w:left="3564"/>
      </w:pPr>
      <w:rPr>
        <w:rFonts w:hint="default"/>
        <w:lang w:bidi="en-US" w:eastAsia="en-US" w:val="en-US"/>
      </w:rPr>
    </w:lvl>
    <w:lvl w:ilvl="5" w:tplc="E65AAB62">
      <w:numFmt w:val="bullet"/>
      <w:lvlText w:val="•"/>
      <w:lvlJc w:val="left"/>
      <w:pPr>
        <w:ind w:hanging="360" w:left="4121"/>
      </w:pPr>
      <w:rPr>
        <w:rFonts w:hint="default"/>
        <w:lang w:bidi="en-US" w:eastAsia="en-US" w:val="en-US"/>
      </w:rPr>
    </w:lvl>
    <w:lvl w:ilvl="6" w:tplc="5072AA84">
      <w:numFmt w:val="bullet"/>
      <w:lvlText w:val="•"/>
      <w:lvlJc w:val="left"/>
      <w:pPr>
        <w:ind w:hanging="360" w:left="4677"/>
      </w:pPr>
      <w:rPr>
        <w:rFonts w:hint="default"/>
        <w:lang w:bidi="en-US" w:eastAsia="en-US" w:val="en-US"/>
      </w:rPr>
    </w:lvl>
    <w:lvl w:ilvl="7" w:tplc="24A2C776">
      <w:numFmt w:val="bullet"/>
      <w:lvlText w:val="•"/>
      <w:lvlJc w:val="left"/>
      <w:pPr>
        <w:ind w:hanging="360" w:left="5233"/>
      </w:pPr>
      <w:rPr>
        <w:rFonts w:hint="default"/>
        <w:lang w:bidi="en-US" w:eastAsia="en-US" w:val="en-US"/>
      </w:rPr>
    </w:lvl>
    <w:lvl w:ilvl="8" w:tplc="B04E163A">
      <w:numFmt w:val="bullet"/>
      <w:lvlText w:val="•"/>
      <w:lvlJc w:val="left"/>
      <w:pPr>
        <w:ind w:hanging="360" w:left="5789"/>
      </w:pPr>
      <w:rPr>
        <w:rFonts w:hint="default"/>
        <w:lang w:bidi="en-US" w:eastAsia="en-US" w:val="en-US"/>
      </w:rPr>
    </w:lvl>
  </w:abstractNum>
  <w:abstractNum w15:restartNumberingAfterBreak="0" w:abstractNumId="3">
    <w:nsid w:val="3AD667B9"/>
    <w:multiLevelType w:val="multilevel"/>
    <w:tmpl w:val="E488DBD0"/>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4">
    <w:nsid w:val="3F7C2EAE"/>
    <w:multiLevelType w:val="hybridMultilevel"/>
    <w:tmpl w:val="FD5EA244"/>
    <w:lvl w:ilvl="0" w:tplc="04090001">
      <w:start w:val="1"/>
      <w:numFmt w:val="bullet"/>
      <w:lvlText w:val=""/>
      <w:lvlJc w:val="left"/>
      <w:pPr>
        <w:ind w:hanging="360" w:left="101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4B7459A9"/>
    <w:multiLevelType w:val="multilevel"/>
    <w:tmpl w:val="DE82B16E"/>
    <w:lvl w:ilvl="0">
      <w:start w:val="1"/>
      <w:numFmt w:val="bullet"/>
      <w:lvlText w:val=""/>
      <w:lvlJc w:val="left"/>
      <w:pPr>
        <w:ind w:hanging="360" w:left="882"/>
      </w:pPr>
      <w:rPr>
        <w:rFonts w:ascii="Wingdings" w:hAnsi="Wingdings" w:hint="default"/>
      </w:rPr>
    </w:lvl>
    <w:lvl w:ilvl="1">
      <w:start w:val="1"/>
      <w:numFmt w:val="bullet"/>
      <w:lvlText w:val="o"/>
      <w:lvlJc w:val="left"/>
      <w:pPr>
        <w:ind w:hanging="360" w:left="1602"/>
      </w:pPr>
      <w:rPr>
        <w:rFonts w:ascii="Courier New" w:cs="Cambria" w:hAnsi="Courier New" w:hint="default"/>
      </w:rPr>
    </w:lvl>
    <w:lvl w:ilvl="2">
      <w:start w:val="1"/>
      <w:numFmt w:val="bullet"/>
      <w:lvlText w:val=""/>
      <w:lvlJc w:val="left"/>
      <w:pPr>
        <w:ind w:hanging="360" w:left="2322"/>
      </w:pPr>
      <w:rPr>
        <w:rFonts w:ascii="Wingdings" w:hAnsi="Wingdings" w:hint="default"/>
      </w:rPr>
    </w:lvl>
    <w:lvl w:ilvl="3">
      <w:start w:val="1"/>
      <w:numFmt w:val="bullet"/>
      <w:lvlText w:val=""/>
      <w:lvlJc w:val="left"/>
      <w:pPr>
        <w:ind w:hanging="360" w:left="3042"/>
      </w:pPr>
      <w:rPr>
        <w:rFonts w:ascii="Symbol" w:hAnsi="Symbol" w:hint="default"/>
      </w:rPr>
    </w:lvl>
    <w:lvl w:ilvl="4">
      <w:start w:val="1"/>
      <w:numFmt w:val="bullet"/>
      <w:lvlText w:val="o"/>
      <w:lvlJc w:val="left"/>
      <w:pPr>
        <w:ind w:hanging="360" w:left="3762"/>
      </w:pPr>
      <w:rPr>
        <w:rFonts w:ascii="Courier New" w:cs="Cambria" w:hAnsi="Courier New" w:hint="default"/>
      </w:rPr>
    </w:lvl>
    <w:lvl w:ilvl="5">
      <w:start w:val="1"/>
      <w:numFmt w:val="bullet"/>
      <w:lvlText w:val=""/>
      <w:lvlJc w:val="left"/>
      <w:pPr>
        <w:ind w:hanging="360" w:left="4482"/>
      </w:pPr>
      <w:rPr>
        <w:rFonts w:ascii="Wingdings" w:hAnsi="Wingdings" w:hint="default"/>
      </w:rPr>
    </w:lvl>
    <w:lvl w:ilvl="6">
      <w:start w:val="1"/>
      <w:numFmt w:val="bullet"/>
      <w:lvlText w:val=""/>
      <w:lvlJc w:val="left"/>
      <w:pPr>
        <w:ind w:hanging="360" w:left="5202"/>
      </w:pPr>
      <w:rPr>
        <w:rFonts w:ascii="Symbol" w:hAnsi="Symbol" w:hint="default"/>
      </w:rPr>
    </w:lvl>
    <w:lvl w:ilvl="7">
      <w:start w:val="1"/>
      <w:numFmt w:val="bullet"/>
      <w:lvlText w:val="o"/>
      <w:lvlJc w:val="left"/>
      <w:pPr>
        <w:ind w:hanging="360" w:left="5922"/>
      </w:pPr>
      <w:rPr>
        <w:rFonts w:ascii="Courier New" w:cs="Cambria" w:hAnsi="Courier New" w:hint="default"/>
      </w:rPr>
    </w:lvl>
    <w:lvl w:ilvl="8">
      <w:start w:val="1"/>
      <w:numFmt w:val="bullet"/>
      <w:lvlText w:val=""/>
      <w:lvlJc w:val="left"/>
      <w:pPr>
        <w:ind w:hanging="360" w:left="6642"/>
      </w:pPr>
      <w:rPr>
        <w:rFonts w:ascii="Wingdings" w:hAnsi="Wingdings" w:hint="default"/>
      </w:rPr>
    </w:lvl>
  </w:abstractNum>
  <w:abstractNum w15:restartNumberingAfterBreak="0" w:abstractNumId="6">
    <w:nsid w:val="50A51A31"/>
    <w:multiLevelType w:val="hybridMultilevel"/>
    <w:tmpl w:val="11D8E100"/>
    <w:lvl w:ilvl="0" w:tplc="04090001">
      <w:start w:val="1"/>
      <w:numFmt w:val="bullet"/>
      <w:lvlText w:val=""/>
      <w:lvlJc w:val="left"/>
      <w:pPr>
        <w:ind w:hanging="360" w:left="1080"/>
      </w:pPr>
      <w:rPr>
        <w:rFonts w:ascii="Symbol" w:hAnsi="Symbol" w:hint="default"/>
      </w:rPr>
    </w:lvl>
    <w:lvl w:ilvl="1" w:tentative="1" w:tplc="04090003">
      <w:start w:val="1"/>
      <w:numFmt w:val="bullet"/>
      <w:lvlText w:val="o"/>
      <w:lvlJc w:val="left"/>
      <w:pPr>
        <w:ind w:hanging="360" w:left="1800"/>
      </w:pPr>
      <w:rPr>
        <w:rFonts w:ascii="Courier New" w:cs="Cambria" w:hAnsi="Courier New" w:hint="default"/>
      </w:rPr>
    </w:lvl>
    <w:lvl w:ilvl="2" w:tentative="1"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ambria"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ambria"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7">
    <w:nsid w:val="56860FED"/>
    <w:multiLevelType w:val="hybridMultilevel"/>
    <w:tmpl w:val="5E485204"/>
    <w:lvl w:ilvl="0" w:tplc="E96C9B6E">
      <w:numFmt w:val="bullet"/>
      <w:lvlText w:val=""/>
      <w:lvlJc w:val="left"/>
      <w:pPr>
        <w:ind w:hanging="360" w:left="1233"/>
      </w:pPr>
      <w:rPr>
        <w:rFonts w:ascii="Symbol" w:cs="Symbol" w:eastAsia="Symbol" w:hAnsi="Symbol" w:hint="default"/>
        <w:w w:val="100"/>
        <w:sz w:val="22"/>
        <w:szCs w:val="22"/>
        <w:lang w:bidi="en-US" w:eastAsia="en-US" w:val="en-US"/>
      </w:rPr>
    </w:lvl>
    <w:lvl w:ilvl="1" w:tplc="4DAE81F8">
      <w:numFmt w:val="bullet"/>
      <w:lvlText w:val="•"/>
      <w:lvlJc w:val="left"/>
      <w:pPr>
        <w:ind w:hanging="360" w:left="1791"/>
      </w:pPr>
      <w:rPr>
        <w:rFonts w:hint="default"/>
        <w:lang w:bidi="en-US" w:eastAsia="en-US" w:val="en-US"/>
      </w:rPr>
    </w:lvl>
    <w:lvl w:ilvl="2" w:tplc="A45ABA6E">
      <w:numFmt w:val="bullet"/>
      <w:lvlText w:val="•"/>
      <w:lvlJc w:val="left"/>
      <w:pPr>
        <w:ind w:hanging="360" w:left="2342"/>
      </w:pPr>
      <w:rPr>
        <w:rFonts w:hint="default"/>
        <w:lang w:bidi="en-US" w:eastAsia="en-US" w:val="en-US"/>
      </w:rPr>
    </w:lvl>
    <w:lvl w:ilvl="3" w:tplc="C7F6D672">
      <w:numFmt w:val="bullet"/>
      <w:lvlText w:val="•"/>
      <w:lvlJc w:val="left"/>
      <w:pPr>
        <w:ind w:hanging="360" w:left="2893"/>
      </w:pPr>
      <w:rPr>
        <w:rFonts w:hint="default"/>
        <w:lang w:bidi="en-US" w:eastAsia="en-US" w:val="en-US"/>
      </w:rPr>
    </w:lvl>
    <w:lvl w:ilvl="4" w:tplc="779890A8">
      <w:numFmt w:val="bullet"/>
      <w:lvlText w:val="•"/>
      <w:lvlJc w:val="left"/>
      <w:pPr>
        <w:ind w:hanging="360" w:left="3444"/>
      </w:pPr>
      <w:rPr>
        <w:rFonts w:hint="default"/>
        <w:lang w:bidi="en-US" w:eastAsia="en-US" w:val="en-US"/>
      </w:rPr>
    </w:lvl>
    <w:lvl w:ilvl="5" w:tplc="E14E1622">
      <w:numFmt w:val="bullet"/>
      <w:lvlText w:val="•"/>
      <w:lvlJc w:val="left"/>
      <w:pPr>
        <w:ind w:hanging="360" w:left="3995"/>
      </w:pPr>
      <w:rPr>
        <w:rFonts w:hint="default"/>
        <w:lang w:bidi="en-US" w:eastAsia="en-US" w:val="en-US"/>
      </w:rPr>
    </w:lvl>
    <w:lvl w:ilvl="6" w:tplc="87EE59DE">
      <w:numFmt w:val="bullet"/>
      <w:lvlText w:val="•"/>
      <w:lvlJc w:val="left"/>
      <w:pPr>
        <w:ind w:hanging="360" w:left="4546"/>
      </w:pPr>
      <w:rPr>
        <w:rFonts w:hint="default"/>
        <w:lang w:bidi="en-US" w:eastAsia="en-US" w:val="en-US"/>
      </w:rPr>
    </w:lvl>
    <w:lvl w:ilvl="7" w:tplc="265E6402">
      <w:numFmt w:val="bullet"/>
      <w:lvlText w:val="•"/>
      <w:lvlJc w:val="left"/>
      <w:pPr>
        <w:ind w:hanging="360" w:left="5097"/>
      </w:pPr>
      <w:rPr>
        <w:rFonts w:hint="default"/>
        <w:lang w:bidi="en-US" w:eastAsia="en-US" w:val="en-US"/>
      </w:rPr>
    </w:lvl>
    <w:lvl w:ilvl="8" w:tplc="045CB418">
      <w:numFmt w:val="bullet"/>
      <w:lvlText w:val="•"/>
      <w:lvlJc w:val="left"/>
      <w:pPr>
        <w:ind w:hanging="360" w:left="5648"/>
      </w:pPr>
      <w:rPr>
        <w:rFonts w:hint="default"/>
        <w:lang w:bidi="en-US" w:eastAsia="en-US" w:val="en-US"/>
      </w:rPr>
    </w:lvl>
  </w:abstractNum>
  <w:abstractNum w15:restartNumberingAfterBreak="0" w:abstractNumId="8">
    <w:nsid w:val="65814DDC"/>
    <w:multiLevelType w:val="hybridMultilevel"/>
    <w:tmpl w:val="78CCA3DE"/>
    <w:lvl w:ilvl="0" w:tplc="B9DCDE02">
      <w:start w:val="1"/>
      <w:numFmt w:val="bullet"/>
      <w:lvlText w:val=""/>
      <w:lvlJc w:val="left"/>
      <w:pPr>
        <w:ind w:hanging="288" w:left="432"/>
      </w:pPr>
      <w:rPr>
        <w:rFonts w:ascii="Wingdings" w:hAnsi="Wingdings" w:hint="default"/>
        <w:color w:val="auto"/>
      </w:rPr>
    </w:lvl>
    <w:lvl w:ilvl="1" w:tentative="1" w:tplc="04090003">
      <w:start w:val="1"/>
      <w:numFmt w:val="bullet"/>
      <w:lvlText w:val="o"/>
      <w:lvlJc w:val="left"/>
      <w:pPr>
        <w:ind w:hanging="360" w:left="1602"/>
      </w:pPr>
      <w:rPr>
        <w:rFonts w:ascii="Courier New" w:cs="Cambria" w:hAnsi="Courier New" w:hint="default"/>
      </w:rPr>
    </w:lvl>
    <w:lvl w:ilvl="2" w:tentative="1" w:tplc="04090005">
      <w:start w:val="1"/>
      <w:numFmt w:val="bullet"/>
      <w:lvlText w:val=""/>
      <w:lvlJc w:val="left"/>
      <w:pPr>
        <w:ind w:hanging="360" w:left="2322"/>
      </w:pPr>
      <w:rPr>
        <w:rFonts w:ascii="Wingdings" w:hAnsi="Wingdings" w:hint="default"/>
      </w:rPr>
    </w:lvl>
    <w:lvl w:ilvl="3" w:tentative="1" w:tplc="04090001">
      <w:start w:val="1"/>
      <w:numFmt w:val="bullet"/>
      <w:lvlText w:val=""/>
      <w:lvlJc w:val="left"/>
      <w:pPr>
        <w:ind w:hanging="360" w:left="3042"/>
      </w:pPr>
      <w:rPr>
        <w:rFonts w:ascii="Symbol" w:hAnsi="Symbol" w:hint="default"/>
      </w:rPr>
    </w:lvl>
    <w:lvl w:ilvl="4" w:tentative="1" w:tplc="04090003">
      <w:start w:val="1"/>
      <w:numFmt w:val="bullet"/>
      <w:lvlText w:val="o"/>
      <w:lvlJc w:val="left"/>
      <w:pPr>
        <w:ind w:hanging="360" w:left="3762"/>
      </w:pPr>
      <w:rPr>
        <w:rFonts w:ascii="Courier New" w:cs="Cambria" w:hAnsi="Courier New" w:hint="default"/>
      </w:rPr>
    </w:lvl>
    <w:lvl w:ilvl="5" w:tentative="1" w:tplc="04090005">
      <w:start w:val="1"/>
      <w:numFmt w:val="bullet"/>
      <w:lvlText w:val=""/>
      <w:lvlJc w:val="left"/>
      <w:pPr>
        <w:ind w:hanging="360" w:left="4482"/>
      </w:pPr>
      <w:rPr>
        <w:rFonts w:ascii="Wingdings" w:hAnsi="Wingdings" w:hint="default"/>
      </w:rPr>
    </w:lvl>
    <w:lvl w:ilvl="6" w:tentative="1" w:tplc="04090001">
      <w:start w:val="1"/>
      <w:numFmt w:val="bullet"/>
      <w:lvlText w:val=""/>
      <w:lvlJc w:val="left"/>
      <w:pPr>
        <w:ind w:hanging="360" w:left="5202"/>
      </w:pPr>
      <w:rPr>
        <w:rFonts w:ascii="Symbol" w:hAnsi="Symbol" w:hint="default"/>
      </w:rPr>
    </w:lvl>
    <w:lvl w:ilvl="7" w:tentative="1" w:tplc="04090003">
      <w:start w:val="1"/>
      <w:numFmt w:val="bullet"/>
      <w:lvlText w:val="o"/>
      <w:lvlJc w:val="left"/>
      <w:pPr>
        <w:ind w:hanging="360" w:left="5922"/>
      </w:pPr>
      <w:rPr>
        <w:rFonts w:ascii="Courier New" w:cs="Cambria" w:hAnsi="Courier New" w:hint="default"/>
      </w:rPr>
    </w:lvl>
    <w:lvl w:ilvl="8" w:tentative="1" w:tplc="04090005">
      <w:start w:val="1"/>
      <w:numFmt w:val="bullet"/>
      <w:lvlText w:val=""/>
      <w:lvlJc w:val="left"/>
      <w:pPr>
        <w:ind w:hanging="360" w:left="6642"/>
      </w:pPr>
      <w:rPr>
        <w:rFonts w:ascii="Wingdings" w:hAnsi="Wingdings" w:hint="default"/>
      </w:rPr>
    </w:lvl>
  </w:abstractNum>
  <w:num w:numId="1">
    <w:abstractNumId w:val="1"/>
  </w:num>
  <w:num w:numId="2">
    <w:abstractNumId w:val="6"/>
  </w:num>
  <w:num w:numId="3">
    <w:abstractNumId w:val="5"/>
  </w:num>
  <w:num w:numId="4">
    <w:abstractNumId w:val="8"/>
  </w:num>
  <w:num w:numId="5">
    <w:abstractNumId w:val="8"/>
  </w:num>
  <w:num w:numId="6">
    <w:abstractNumId w:val="6"/>
  </w:num>
  <w:num w:numId="7">
    <w:abstractNumId w:val="7"/>
  </w:num>
  <w:num w:numId="8">
    <w:abstractNumId w:val="3"/>
  </w:num>
  <w:num w:numId="9">
    <w:abstractNumId w:val="0"/>
  </w:num>
  <w:num w:numId="10">
    <w:abstractNumId w:val="2"/>
  </w:num>
  <w:num w:numId="11">
    <w:abstractNumId w:val="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zoom w:percent="120"/>
  <w:removePersonalInformation/>
  <w:removeDateAndTime/>
  <w:embedSystemFonts/>
  <w:proofState w:spelling="clean"/>
  <w:defaultTabStop w:val="720"/>
  <w:drawingGridHorizontalSpacing w:val="360"/>
  <w:drawingGridVerticalSpacing w:val="360"/>
  <w:displayHorizontalDrawingGridEvery w:val="0"/>
  <w:displayVerticalDrawingGridEvery w:val="0"/>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8F4"/>
    <w:rsid w:val="000020C3"/>
    <w:rsid w:val="000411C3"/>
    <w:rsid w:val="00050638"/>
    <w:rsid w:val="00050D7E"/>
    <w:rsid w:val="00051A1A"/>
    <w:rsid w:val="00053C36"/>
    <w:rsid w:val="00070B34"/>
    <w:rsid w:val="000A27BE"/>
    <w:rsid w:val="000A737E"/>
    <w:rsid w:val="000B33C3"/>
    <w:rsid w:val="000C76C7"/>
    <w:rsid w:val="000E1F91"/>
    <w:rsid w:val="000F55FC"/>
    <w:rsid w:val="00156859"/>
    <w:rsid w:val="001644E0"/>
    <w:rsid w:val="001705EC"/>
    <w:rsid w:val="001A3D38"/>
    <w:rsid w:val="001A7AAB"/>
    <w:rsid w:val="001B1D1E"/>
    <w:rsid w:val="001C7E4B"/>
    <w:rsid w:val="001F6AF2"/>
    <w:rsid w:val="0022036D"/>
    <w:rsid w:val="00253152"/>
    <w:rsid w:val="002606D2"/>
    <w:rsid w:val="002807D9"/>
    <w:rsid w:val="00282E73"/>
    <w:rsid w:val="002A1640"/>
    <w:rsid w:val="002A38F4"/>
    <w:rsid w:val="002B429A"/>
    <w:rsid w:val="002C5D3C"/>
    <w:rsid w:val="002C6A2E"/>
    <w:rsid w:val="002D597C"/>
    <w:rsid w:val="002D5D50"/>
    <w:rsid w:val="002E6BFF"/>
    <w:rsid w:val="002F4129"/>
    <w:rsid w:val="003166A3"/>
    <w:rsid w:val="003656BE"/>
    <w:rsid w:val="003872B7"/>
    <w:rsid w:val="003A2963"/>
    <w:rsid w:val="003E02DE"/>
    <w:rsid w:val="003E5660"/>
    <w:rsid w:val="003F636F"/>
    <w:rsid w:val="00422ECA"/>
    <w:rsid w:val="00472707"/>
    <w:rsid w:val="00495FCA"/>
    <w:rsid w:val="004A40E3"/>
    <w:rsid w:val="004A74EB"/>
    <w:rsid w:val="004B1FF5"/>
    <w:rsid w:val="004F0443"/>
    <w:rsid w:val="00505AB5"/>
    <w:rsid w:val="00530BD7"/>
    <w:rsid w:val="00531BB4"/>
    <w:rsid w:val="00546616"/>
    <w:rsid w:val="0054725F"/>
    <w:rsid w:val="0055331E"/>
    <w:rsid w:val="005A190D"/>
    <w:rsid w:val="005A74E0"/>
    <w:rsid w:val="005B0675"/>
    <w:rsid w:val="005B528A"/>
    <w:rsid w:val="005D243F"/>
    <w:rsid w:val="005D77CA"/>
    <w:rsid w:val="005E2DA9"/>
    <w:rsid w:val="00611963"/>
    <w:rsid w:val="00640C4D"/>
    <w:rsid w:val="00642413"/>
    <w:rsid w:val="006632E9"/>
    <w:rsid w:val="006815DC"/>
    <w:rsid w:val="006962E5"/>
    <w:rsid w:val="006E2676"/>
    <w:rsid w:val="00707925"/>
    <w:rsid w:val="00754852"/>
    <w:rsid w:val="007B54FF"/>
    <w:rsid w:val="007D48B6"/>
    <w:rsid w:val="00804481"/>
    <w:rsid w:val="008077D1"/>
    <w:rsid w:val="008316B8"/>
    <w:rsid w:val="0087053A"/>
    <w:rsid w:val="008B62E5"/>
    <w:rsid w:val="008C6380"/>
    <w:rsid w:val="008E2F02"/>
    <w:rsid w:val="008E7AEC"/>
    <w:rsid w:val="008F113B"/>
    <w:rsid w:val="008F1B2B"/>
    <w:rsid w:val="0091234A"/>
    <w:rsid w:val="00924D35"/>
    <w:rsid w:val="00932D35"/>
    <w:rsid w:val="00982465"/>
    <w:rsid w:val="00A1413E"/>
    <w:rsid w:val="00A25A89"/>
    <w:rsid w:val="00A30622"/>
    <w:rsid w:val="00A83B3B"/>
    <w:rsid w:val="00A91622"/>
    <w:rsid w:val="00AC0FB8"/>
    <w:rsid w:val="00AE2EE9"/>
    <w:rsid w:val="00B0396D"/>
    <w:rsid w:val="00B22146"/>
    <w:rsid w:val="00B3041B"/>
    <w:rsid w:val="00B70516"/>
    <w:rsid w:val="00B76F51"/>
    <w:rsid w:val="00B90E2D"/>
    <w:rsid w:val="00BB264B"/>
    <w:rsid w:val="00BB5754"/>
    <w:rsid w:val="00BC01B3"/>
    <w:rsid w:val="00BF5691"/>
    <w:rsid w:val="00BF72DB"/>
    <w:rsid w:val="00C274FC"/>
    <w:rsid w:val="00C322FD"/>
    <w:rsid w:val="00C4766C"/>
    <w:rsid w:val="00C74901"/>
    <w:rsid w:val="00C82BD0"/>
    <w:rsid w:val="00C82D09"/>
    <w:rsid w:val="00C919CD"/>
    <w:rsid w:val="00C95B99"/>
    <w:rsid w:val="00CA194B"/>
    <w:rsid w:val="00CB2811"/>
    <w:rsid w:val="00CC3D44"/>
    <w:rsid w:val="00CC4BFF"/>
    <w:rsid w:val="00CC6ED7"/>
    <w:rsid w:val="00D552D3"/>
    <w:rsid w:val="00D86D80"/>
    <w:rsid w:val="00DA1E47"/>
    <w:rsid w:val="00DC6BC5"/>
    <w:rsid w:val="00DD5EE9"/>
    <w:rsid w:val="00DF0C98"/>
    <w:rsid w:val="00E10C1A"/>
    <w:rsid w:val="00E128EF"/>
    <w:rsid w:val="00E231BA"/>
    <w:rsid w:val="00E232E6"/>
    <w:rsid w:val="00E3420B"/>
    <w:rsid w:val="00E37837"/>
    <w:rsid w:val="00EB084E"/>
    <w:rsid w:val="00EC77B3"/>
    <w:rsid w:val="00F07466"/>
    <w:rsid w:val="00F10185"/>
    <w:rsid w:val="00F324D2"/>
    <w:rsid w:val="00F36441"/>
    <w:rsid w:val="00F47BCF"/>
    <w:rsid w:val="00F70932"/>
    <w:rsid w:val="00FA086C"/>
    <w:rsid w:val="00FA54B1"/>
    <w:rsid w:val="00FB00CA"/>
    <w:rsid w:val="00FF2497"/>
  </w:rsids>
  <m:mathPr>
    <m:mathFont m:val="Cambria Math"/>
    <m:brkBin m:val="before"/>
    <m:brkBinSub m:val="--"/>
    <m:smallFrac m:val="0"/>
    <m:dispDef m:val="0"/>
    <m:lMargin m:val="0"/>
    <m:rMargin m:val="0"/>
    <m:defJc m:val="centerGroup"/>
    <m:wrapRight/>
    <m:intLim m:val="subSup"/>
    <m:naryLim m:val="subSup"/>
  </m:mathPr>
  <w:themeFontLang w:bidi="ar-SA"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265D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Cambria" w:cs="Times New Roman" w:eastAsia="Cambria" w:hAnsi="Cambria"/>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qFormat="1" w:uiPriority="72"/>
    <w:lsdException w:name="Colorful Grid" w:qFormat="1" w:uiPriority="73"/>
    <w:lsdException w:name="Light Shading Accent 1" w:qFormat="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qFormat="1" w:uiPriority="65"/>
    <w:lsdException w:name="Medium List 2 Accent 6" w:qFormat="1" w:uiPriority="66"/>
    <w:lsdException w:name="Medium Grid 1 Accent 6" w:qFormat="1" w:uiPriority="67"/>
    <w:lsdException w:name="Medium Grid 2 Accent 6" w:qFormat="1" w:uiPriority="68"/>
    <w:lsdException w:name="Medium Grid 3 Accent 6" w:qFormat="1" w:uiPriority="69"/>
    <w:lsdException w:name="Dark List Accent 6" w:uiPriority="70"/>
    <w:lsdException w:name="Colorful Shading Accent 6" w:qFormat="1"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default="1" w:styleId="Normal" w:type="paragraph">
    <w:name w:val="Normal"/>
    <w:qFormat/>
    <w:rsid w:val="002A38F4"/>
    <w:pPr>
      <w:spacing w:after="200" w:line="276" w:lineRule="auto"/>
    </w:pPr>
    <w:rPr>
      <w:rFonts w:ascii="Calibri" w:eastAsia="Calibri" w:hAnsi="Calibri"/>
      <w:sz w:val="22"/>
      <w:szCs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unhideWhenUsed/>
    <w:rsid w:val="002A38F4"/>
    <w:pPr>
      <w:spacing w:after="0" w:line="240" w:lineRule="auto"/>
      <w:jc w:val="both"/>
    </w:pPr>
    <w:rPr>
      <w:rFonts w:ascii="Book Antiqua" w:eastAsia="Times New Roman" w:hAnsi="Book Antiqua"/>
      <w:sz w:val="20"/>
      <w:szCs w:val="24"/>
    </w:rPr>
  </w:style>
  <w:style w:customStyle="1" w:styleId="BodyTextChar" w:type="character">
    <w:name w:val="Body Text Char"/>
    <w:link w:val="BodyText"/>
    <w:rsid w:val="002A38F4"/>
    <w:rPr>
      <w:rFonts w:ascii="Book Antiqua" w:cs="Times New Roman" w:eastAsia="Times New Roman" w:hAnsi="Book Antiqua"/>
      <w:sz w:val="20"/>
    </w:rPr>
  </w:style>
  <w:style w:styleId="Footer" w:type="paragraph">
    <w:name w:val="footer"/>
    <w:basedOn w:val="Normal"/>
    <w:link w:val="FooterChar"/>
    <w:uiPriority w:val="99"/>
    <w:unhideWhenUsed/>
    <w:rsid w:val="002A38F4"/>
    <w:pPr>
      <w:tabs>
        <w:tab w:pos="4680" w:val="center"/>
        <w:tab w:pos="9360" w:val="right"/>
      </w:tabs>
      <w:spacing w:after="0" w:line="240" w:lineRule="auto"/>
    </w:pPr>
  </w:style>
  <w:style w:customStyle="1" w:styleId="FooterChar" w:type="character">
    <w:name w:val="Footer Char"/>
    <w:link w:val="Footer"/>
    <w:uiPriority w:val="99"/>
    <w:rsid w:val="002A38F4"/>
    <w:rPr>
      <w:rFonts w:ascii="Calibri" w:cs="Times New Roman" w:eastAsia="Calibri" w:hAnsi="Calibri"/>
      <w:sz w:val="22"/>
      <w:szCs w:val="22"/>
    </w:rPr>
  </w:style>
  <w:style w:styleId="Header" w:type="paragraph">
    <w:name w:val="header"/>
    <w:basedOn w:val="Normal"/>
    <w:link w:val="HeaderChar"/>
    <w:uiPriority w:val="99"/>
    <w:unhideWhenUsed/>
    <w:rsid w:val="00C82BD0"/>
    <w:pPr>
      <w:tabs>
        <w:tab w:pos="4320" w:val="center"/>
        <w:tab w:pos="8640" w:val="right"/>
      </w:tabs>
    </w:pPr>
  </w:style>
  <w:style w:customStyle="1" w:styleId="HeaderChar" w:type="character">
    <w:name w:val="Header Char"/>
    <w:link w:val="Header"/>
    <w:uiPriority w:val="99"/>
    <w:rsid w:val="00C82BD0"/>
    <w:rPr>
      <w:rFonts w:ascii="Calibri" w:eastAsia="Calibri" w:hAnsi="Calibri"/>
      <w:sz w:val="22"/>
      <w:szCs w:val="22"/>
    </w:rPr>
  </w:style>
  <w:style w:styleId="Hyperlink" w:type="character">
    <w:name w:val="Hyperlink"/>
    <w:uiPriority w:val="99"/>
    <w:unhideWhenUsed/>
    <w:rsid w:val="00C82BD0"/>
    <w:rPr>
      <w:color w:val="0000FF"/>
      <w:u w:val="single"/>
    </w:rPr>
  </w:style>
  <w:style w:styleId="UnresolvedMention" w:type="character">
    <w:name w:val="Unresolved Mention"/>
    <w:basedOn w:val="DefaultParagraphFont"/>
    <w:uiPriority w:val="99"/>
    <w:semiHidden/>
    <w:unhideWhenUsed/>
    <w:rsid w:val="002C6A2E"/>
    <w:rPr>
      <w:color w:val="605E5C"/>
      <w:shd w:color="auto" w:fill="E1DFDD" w:val="clear"/>
    </w:rPr>
  </w:style>
  <w:style w:customStyle="1" w:styleId="TableParagraph" w:type="paragraph">
    <w:name w:val="Table Paragraph"/>
    <w:basedOn w:val="Normal"/>
    <w:uiPriority w:val="1"/>
    <w:qFormat/>
    <w:rsid w:val="00EB084E"/>
    <w:pPr>
      <w:widowControl w:val="0"/>
      <w:autoSpaceDE w:val="0"/>
      <w:autoSpaceDN w:val="0"/>
      <w:spacing w:after="0" w:line="240" w:lineRule="auto"/>
      <w:ind w:left="200"/>
    </w:pPr>
    <w:rPr>
      <w:rFonts w:cs="Calibri"/>
      <w:lang w:bidi="en-US"/>
    </w:rPr>
  </w:style>
  <w:style w:customStyle="1" w:styleId="muitypography-root" w:type="paragraph">
    <w:name w:val="muitypography-root"/>
    <w:basedOn w:val="Normal"/>
    <w:rsid w:val="00EB084E"/>
    <w:pPr>
      <w:spacing w:after="100" w:afterAutospacing="1" w:before="100" w:beforeAutospacing="1" w:line="240" w:lineRule="auto"/>
    </w:pPr>
    <w:rPr>
      <w:rFonts w:ascii="Times New Roman" w:eastAsia="Times New Roman" w:hAnsi="Times New Roman"/>
      <w:sz w:val="24"/>
      <w:szCs w:val="24"/>
    </w:rPr>
  </w:style>
  <w:style w:styleId="BalloonText" w:type="paragraph">
    <w:name w:val="Balloon Text"/>
    <w:basedOn w:val="Normal"/>
    <w:link w:val="BalloonTextChar"/>
    <w:uiPriority w:val="99"/>
    <w:semiHidden/>
    <w:unhideWhenUsed/>
    <w:rsid w:val="005A190D"/>
    <w:pPr>
      <w:spacing w:after="0" w:line="240" w:lineRule="auto"/>
    </w:pPr>
    <w:rPr>
      <w:rFonts w:ascii="Times New Roman" w:hAnsi="Times New Roman"/>
      <w:sz w:val="18"/>
      <w:szCs w:val="18"/>
    </w:rPr>
  </w:style>
  <w:style w:customStyle="1" w:styleId="BalloonTextChar" w:type="character">
    <w:name w:val="Balloon Text Char"/>
    <w:basedOn w:val="DefaultParagraphFont"/>
    <w:link w:val="BalloonText"/>
    <w:uiPriority w:val="99"/>
    <w:semiHidden/>
    <w:rsid w:val="005A190D"/>
    <w:rPr>
      <w:rFonts w:ascii="Times New Roman" w:eastAsia="Calibri" w:hAnsi="Times New Roman"/>
      <w:sz w:val="18"/>
      <w:szCs w:val="18"/>
    </w:rPr>
  </w:style>
  <w:style w:styleId="CommentReference" w:type="character">
    <w:name w:val="annotation reference"/>
    <w:basedOn w:val="DefaultParagraphFont"/>
    <w:uiPriority w:val="99"/>
    <w:semiHidden/>
    <w:unhideWhenUsed/>
    <w:rsid w:val="005A190D"/>
    <w:rPr>
      <w:sz w:val="16"/>
      <w:szCs w:val="16"/>
    </w:rPr>
  </w:style>
  <w:style w:styleId="CommentText" w:type="paragraph">
    <w:name w:val="annotation text"/>
    <w:basedOn w:val="Normal"/>
    <w:link w:val="CommentTextChar"/>
    <w:uiPriority w:val="99"/>
    <w:semiHidden/>
    <w:unhideWhenUsed/>
    <w:rsid w:val="005A190D"/>
    <w:pPr>
      <w:spacing w:line="240" w:lineRule="auto"/>
    </w:pPr>
    <w:rPr>
      <w:sz w:val="20"/>
      <w:szCs w:val="20"/>
    </w:rPr>
  </w:style>
  <w:style w:customStyle="1" w:styleId="CommentTextChar" w:type="character">
    <w:name w:val="Comment Text Char"/>
    <w:basedOn w:val="DefaultParagraphFont"/>
    <w:link w:val="CommentText"/>
    <w:uiPriority w:val="99"/>
    <w:semiHidden/>
    <w:rsid w:val="005A190D"/>
    <w:rPr>
      <w:rFonts w:ascii="Calibri" w:eastAsia="Calibri" w:hAnsi="Calibri"/>
    </w:rPr>
  </w:style>
  <w:style w:styleId="CommentSubject" w:type="paragraph">
    <w:name w:val="annotation subject"/>
    <w:basedOn w:val="CommentText"/>
    <w:next w:val="CommentText"/>
    <w:link w:val="CommentSubjectChar"/>
    <w:uiPriority w:val="99"/>
    <w:semiHidden/>
    <w:unhideWhenUsed/>
    <w:rsid w:val="005A190D"/>
    <w:rPr>
      <w:b/>
      <w:bCs/>
    </w:rPr>
  </w:style>
  <w:style w:customStyle="1" w:styleId="CommentSubjectChar" w:type="character">
    <w:name w:val="Comment Subject Char"/>
    <w:basedOn w:val="CommentTextChar"/>
    <w:link w:val="CommentSubject"/>
    <w:uiPriority w:val="99"/>
    <w:semiHidden/>
    <w:rsid w:val="005A190D"/>
    <w:rPr>
      <w:rFonts w:ascii="Calibri" w:eastAsia="Calibri" w:hAnsi="Calibri"/>
      <w:b/>
      <w:bCs/>
    </w:rPr>
  </w:style>
  <w:style w:styleId="ListParagraph" w:type="paragraph">
    <w:name w:val="List Paragraph"/>
    <w:basedOn w:val="Normal"/>
    <w:uiPriority w:val="34"/>
    <w:qFormat/>
    <w:rsid w:val="00BC01B3"/>
    <w:pPr>
      <w:spacing w:after="0" w:line="240" w:lineRule="auto"/>
      <w:ind w:left="720"/>
      <w:contextualSpacing/>
    </w:pPr>
    <w:rPr>
      <w:rFonts w:ascii="Times New Roman" w:eastAsia="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72702">
      <w:bodyDiv w:val="1"/>
      <w:marLeft w:val="0"/>
      <w:marRight w:val="0"/>
      <w:marTop w:val="0"/>
      <w:marBottom w:val="0"/>
      <w:divBdr>
        <w:top w:val="none" w:sz="0" w:space="0" w:color="auto"/>
        <w:left w:val="none" w:sz="0" w:space="0" w:color="auto"/>
        <w:bottom w:val="none" w:sz="0" w:space="0" w:color="auto"/>
        <w:right w:val="none" w:sz="0" w:space="0" w:color="auto"/>
      </w:divBdr>
      <w:divsChild>
        <w:div w:id="854878887">
          <w:marLeft w:val="0"/>
          <w:marRight w:val="0"/>
          <w:marTop w:val="0"/>
          <w:marBottom w:val="0"/>
          <w:divBdr>
            <w:top w:val="none" w:sz="0" w:space="0" w:color="auto"/>
            <w:left w:val="none" w:sz="0" w:space="0" w:color="auto"/>
            <w:bottom w:val="none" w:sz="0" w:space="0" w:color="auto"/>
            <w:right w:val="none" w:sz="0" w:space="0" w:color="auto"/>
          </w:divBdr>
        </w:div>
        <w:div w:id="821001117">
          <w:marLeft w:val="0"/>
          <w:marRight w:val="0"/>
          <w:marTop w:val="0"/>
          <w:marBottom w:val="0"/>
          <w:divBdr>
            <w:top w:val="none" w:sz="0" w:space="0" w:color="auto"/>
            <w:left w:val="none" w:sz="0" w:space="0" w:color="auto"/>
            <w:bottom w:val="none" w:sz="0" w:space="0" w:color="auto"/>
            <w:right w:val="none" w:sz="0" w:space="0" w:color="auto"/>
          </w:divBdr>
        </w:div>
        <w:div w:id="1532651400">
          <w:marLeft w:val="0"/>
          <w:marRight w:val="0"/>
          <w:marTop w:val="0"/>
          <w:marBottom w:val="0"/>
          <w:divBdr>
            <w:top w:val="none" w:sz="0" w:space="0" w:color="auto"/>
            <w:left w:val="none" w:sz="0" w:space="0" w:color="auto"/>
            <w:bottom w:val="none" w:sz="0" w:space="0" w:color="auto"/>
            <w:right w:val="none" w:sz="0" w:space="0" w:color="auto"/>
          </w:divBdr>
        </w:div>
      </w:divsChild>
    </w:div>
    <w:div w:id="154498049">
      <w:bodyDiv w:val="1"/>
      <w:marLeft w:val="0"/>
      <w:marRight w:val="0"/>
      <w:marTop w:val="0"/>
      <w:marBottom w:val="0"/>
      <w:divBdr>
        <w:top w:val="none" w:sz="0" w:space="0" w:color="auto"/>
        <w:left w:val="none" w:sz="0" w:space="0" w:color="auto"/>
        <w:bottom w:val="none" w:sz="0" w:space="0" w:color="auto"/>
        <w:right w:val="none" w:sz="0" w:space="0" w:color="auto"/>
      </w:divBdr>
    </w:div>
    <w:div w:id="493569151">
      <w:bodyDiv w:val="1"/>
      <w:marLeft w:val="0"/>
      <w:marRight w:val="0"/>
      <w:marTop w:val="0"/>
      <w:marBottom w:val="0"/>
      <w:divBdr>
        <w:top w:val="none" w:sz="0" w:space="0" w:color="auto"/>
        <w:left w:val="none" w:sz="0" w:space="0" w:color="auto"/>
        <w:bottom w:val="none" w:sz="0" w:space="0" w:color="auto"/>
        <w:right w:val="none" w:sz="0" w:space="0" w:color="auto"/>
      </w:divBdr>
    </w:div>
    <w:div w:id="701250452">
      <w:bodyDiv w:val="1"/>
      <w:marLeft w:val="0"/>
      <w:marRight w:val="0"/>
      <w:marTop w:val="0"/>
      <w:marBottom w:val="0"/>
      <w:divBdr>
        <w:top w:val="none" w:sz="0" w:space="0" w:color="auto"/>
        <w:left w:val="none" w:sz="0" w:space="0" w:color="auto"/>
        <w:bottom w:val="none" w:sz="0" w:space="0" w:color="auto"/>
        <w:right w:val="none" w:sz="0" w:space="0" w:color="auto"/>
      </w:divBdr>
    </w:div>
    <w:div w:id="17276774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fontTable.xml" Type="http://schemas.openxmlformats.org/officeDocument/2006/relationships/fontTable"/>
<Relationship Id="rId11"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https://www.linkedin.com/in/abdulrahman-alghamdi-b9701bb1/" TargetMode="External" Type="http://schemas.openxmlformats.org/officeDocument/2006/relationships/hyperlink"/>
<Relationship Id="rId9" Target="header1.xml" Type="http://schemas.openxmlformats.org/officeDocument/2006/relationships/header"/>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A912A-6F32-4CAB-9579-FC1B65620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471</Words>
  <Characters>2688</Characters>
  <Application>Microsoft Office Word</Application>
  <DocSecurity>0</DocSecurity>
  <Lines>22</Lines>
  <Paragraphs>6</Paragraphs>
  <ScaleCrop>false</ScaleCrop>
  <HeadingPairs>
    <vt:vector baseType="variant" size="2">
      <vt:variant>
        <vt:lpstr>Title</vt:lpstr>
      </vt:variant>
      <vt:variant>
        <vt:i4>1</vt:i4>
      </vt:variant>
    </vt:vector>
  </HeadingPairs>
  <TitlesOfParts>
    <vt:vector baseType="lpstr" size="1">
      <vt:lpstr>Abdulrahman AlGhamdi's Resume</vt:lpstr>
    </vt:vector>
  </TitlesOfParts>
  <LinksUpToDate>false</LinksUpToDate>
  <CharactersWithSpaces>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2020-09-07T16:34:00Z</dcterms:created>
  <dc:creator>Abdulrahman AlGhamdi</dc:creator>
  <cp:lastModifiedBy>Abdulrahman AlGhamdi</cp:lastModifiedBy>
  <dcterms:modified xsi:type="dcterms:W3CDTF">2020-09-14T08:33:00Z</dcterms:modified>
  <cp:revision>1</cp:revision>
  <dc:title>Abdulrahman AlGhamdi's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tv" pid="2">
    <vt:lpwstr>prcv4mi-v1</vt:lpwstr>
  </property>
  <property fmtid="{D5CDD505-2E9C-101B-9397-08002B2CF9AE}" name="tal_id" pid="3">
    <vt:lpwstr>243f8b19da8fb4a5da862088db6bf373</vt:lpwstr>
  </property>
  <property fmtid="{D5CDD505-2E9C-101B-9397-08002B2CF9AE}" name="app_source" pid="4">
    <vt:lpwstr>rezbiz</vt:lpwstr>
  </property>
  <property fmtid="{D5CDD505-2E9C-101B-9397-08002B2CF9AE}" name="app_id" pid="5">
    <vt:lpwstr>781560</vt:lpwstr>
  </property>
</Properties>
</file>