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33F0D5D1" w14:textId="151E0AD8" w:rsidP="00FC5BFA" w:rsidR="002F0329" w:rsidRDefault="002F0329" w:rsidRPr="006E7BD0">
      <w:pPr>
        <w:spacing w:after="120"/>
        <w:jc w:val="center"/>
        <w:rPr>
          <w:rFonts w:ascii="Georgia" w:hAnsi="Georgia"/>
          <w:sz w:val="42"/>
          <w:szCs w:val="36"/>
        </w:rPr>
      </w:pPr>
      <w:r w:rsidRPr="006E7BD0">
        <w:rPr>
          <w:rFonts w:ascii="Corbel" w:hAnsi="Corbel"/>
          <w:noProof/>
          <w:sz w:val="42"/>
          <w:szCs w:val="36"/>
        </w:rPr>
        <mc:AlternateContent>
          <mc:Choice Requires="wps">
            <w:drawing>
              <wp:anchor allowOverlap="1" behindDoc="1" distB="0" distL="114300" distR="114300" distT="0" layoutInCell="1" locked="0" relativeHeight="251659264" simplePos="0" wp14:anchorId="06F90383" wp14:editId="6C40F018">
                <wp:simplePos x="0" y="0"/>
                <wp:positionH relativeFrom="column">
                  <wp:posOffset>-685800</wp:posOffset>
                </wp:positionH>
                <wp:positionV relativeFrom="paragraph">
                  <wp:posOffset>-771525</wp:posOffset>
                </wp:positionV>
                <wp:extent cx="7772400" cy="274320"/>
                <wp:effectExtent b="11430" l="0" r="19050" t="0"/>
                <wp:wrapNone/>
                <wp:docPr id="1" name="Rectangle 1"/>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cid="http://schemas.microsoft.com/office/word/2016/wordml/cid" xmlns:w16se="http://schemas.microsoft.com/office/word/2015/wordml/symex">
            <w:pict>
              <v:rect fillcolor="#a68f0d" id="Rectangle 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edIWlwIAAK4FAAAOAAAAZHJzL2Uyb0RvYy54bWysVE1v2zAMvQ/YfxB0X+1kadMFdYqgRYYB RVe0HXpWZCk2IIsapcTJfv0o+aNdV+xQLAeFMslH8onkxeWhMWyv0NdgCz45yTlTVkJZ223Bfzyu P51z5oOwpTBgVcGPyvPL5ccPF61bqClUYEqFjECsX7Su4FUIbpFlXlaqEf4EnLKk1ICNCHTFbVai aAm9Mdk0z8+yFrB0CFJ5T1+vOyVfJnytlQzftfYqMFNwyi2kE9O5iWe2vBCLLQpX1bJPQ7wji0bU loKOUNciCLbD+i+oppYIHnQ4kdBkoHUtVaqBqpnkr6p5qIRTqRYix7uRJv//YOXt/g5ZXdLbcWZF Q090T6QJuzWKTSI9rfMLsnpwd9jfPImx1oPGJv5TFeyQKD2OlKpDYJI+zufz6Swn5iXppvPZ52ni PHv2dujDVwUNi0LBkaInJsX+xgeKSKaDSQzmwdTlujYmXXC7uTLI9oKed3V2vs6vY8rk8oeZse/z JJzomkUKuqKTFI5GRUBj75Um7qjMaUo5da0aExJSKhsmnaoSperyPM3pN6QZ+zx6pKQTYETWVN+I 3QMMlh3IgN1V29tHV5WafnTO/5VY5zx6pMhgw+jc1BbwLQBDVfWRO/uBpI6ayNIGyiN1FkI3ct7J dU0PfCN8uBNIM0Y9QXsjfKdDG2gLDr3EWQX4663v0Z5an7SctTSzBfc/dwIVZ+abpaH4MpnN4pCn y+x0Tr3G8KVm81Jjd80VUN9Q41N2SYz2wQyiRmieaL2sYlRSCSspdsFlwOFyFbpdQgtKqtUqmdFg OxFu7IOTETyyGhv48fAk0PVdHmg+bmGYb7F41eydbfS0sNoF0HWahGdee75pKaTG6RdY3Dov78nq ec0ufwMAAP//AwBQSwMEFAAGAAgAAAAhAPq9O57jAAAADgEAAA8AAABkcnMvZG93bnJldi54bWxM j8FOwzAQRO9I/IO1SNxax0GUEOJUUKmqhMShBak9OvGShMZ2iJ00/D2bE9x2Z0ezb7L1ZFo2Yu8b ZyWIZQQMbel0YysJH+/bRQLMB2W1ap1FCT/oYZ1fX2Uq1e5i9zgeQsUoxPpUSahD6FLOfVmjUX7p OrR0+3S9UYHWvuK6VxcKNy2Po2jFjWosfahVh5say/NhMBK2zflrNxzNy+MmiXHc1d9vxelVytub 6fkJWMAp/Jlhxid0yImpcIPVnrUSFiJKqEyYp1jcA5s9QqxIK0h7SO6A5xn/XyP/BQAA//8DAFBL AQItABQABgAIAAAAIQC2gziS/gAAAOEBAAATAAAAAAAAAAAAAAAAAAAAAABbQ29udGVudF9UeXBl c10ueG1sUEsBAi0AFAAGAAgAAAAhADj9If/WAAAAlAEAAAsAAAAAAAAAAAAAAAAALwEAAF9yZWxz Ly5yZWxzUEsBAi0AFAAGAAgAAAAhAIl50haXAgAArgUAAA4AAAAAAAAAAAAAAAAALgIAAGRycy9l Mm9Eb2MueG1sUEsBAi0AFAAGAAgAAAAhAPq9O57jAAAADgEAAA8AAAAAAAAAAAAAAAAA8QQAAGRy cy9kb3ducmV2LnhtbFBLBQYAAAAABAAEAPMAAAABBgAAAAA= " o:spid="_x0000_s1026" strokecolor="#a68f0d" strokeweight="1pt" style="position:absolute;margin-left:-54pt;margin-top:-60.75pt;width:612pt;height:2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14:anchorId="54F22C15"/>
            </w:pict>
          </mc:Fallback>
        </mc:AlternateContent>
      </w:r>
      <w:r w:rsidR="00D00CB6" w:rsidRPr="006E7BD0">
        <w:t xml:space="preserve"> </w:t>
      </w:r>
      <w:r w:rsidR="00D00CB6" w:rsidRPr="006E7BD0">
        <w:rPr>
          <w:rFonts w:ascii="Corbel" w:hAnsi="Corbel"/>
          <w:noProof/>
          <w:sz w:val="42"/>
          <w:szCs w:val="36"/>
        </w:rPr>
        <w:t xml:space="preserve">Amy Goffin </w:t>
      </w:r>
    </w:p>
    <w:p w14:paraId="39477FA7" w14:textId="639F06D6" w:rsidP="002F0329" w:rsidR="002F0329" w:rsidRDefault="00D00CB6" w:rsidRPr="006E7BD0">
      <w:pPr>
        <w:spacing w:after="360"/>
        <w:jc w:val="center"/>
        <w:rPr>
          <w:rFonts w:ascii="Corbel" w:hAnsi="Corbel"/>
          <w:sz w:val="20"/>
          <w:szCs w:val="20"/>
        </w:rPr>
      </w:pPr>
      <w:r w:rsidRPr="006E7BD0">
        <w:rPr>
          <w:rFonts w:ascii="Corbel" w:hAnsi="Corbel"/>
          <w:sz w:val="20"/>
          <w:szCs w:val="20"/>
        </w:rPr>
        <w:t xml:space="preserve">NY, 10069, US • </w:t>
      </w:r>
      <w:hyperlink r:id="rId9" w:history="1">
        <w:r w:rsidRPr="006E7BD0">
          <w:rPr>
            <w:rStyle w:val="Hyperlink"/>
            <w:rFonts w:ascii="Corbel" w:hAnsi="Corbel"/>
            <w:sz w:val="20"/>
            <w:szCs w:val="20"/>
          </w:rPr>
          <w:t>LinkedIn URL</w:t>
        </w:r>
      </w:hyperlink>
      <w:r w:rsidR="002F0329" w:rsidRPr="006E7BD0">
        <w:rPr>
          <w:rFonts w:ascii="Corbel" w:cstheme="minorHAnsi" w:hAnsi="Corbel"/>
          <w:sz w:val="20"/>
          <w:szCs w:val="20"/>
        </w:rPr>
        <w:t>•</w:t>
      </w:r>
      <w:r w:rsidR="002F0329" w:rsidRPr="006E7BD0">
        <w:rPr>
          <w:rFonts w:ascii="Corbel" w:hAnsi="Corbel"/>
          <w:sz w:val="20"/>
          <w:szCs w:val="20"/>
        </w:rPr>
        <w:t xml:space="preserve"> </w:t>
      </w:r>
      <w:r w:rsidRPr="006E7BD0">
        <w:rPr>
          <w:rFonts w:ascii="Corbel" w:hAnsi="Corbel"/>
          <w:sz w:val="20"/>
          <w:szCs w:val="20"/>
        </w:rPr>
        <w:t>amytaykan@gmail.com • (917)-532-6670</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ayout w:type="fixed"/>
        <w:tblLook w:firstColumn="1" w:firstRow="1" w:lastColumn="0" w:lastRow="0" w:noHBand="0" w:noVBand="1" w:val="04A0"/>
      </w:tblPr>
      <w:tblGrid>
        <w:gridCol w:w="3055"/>
        <w:gridCol w:w="3847"/>
        <w:gridCol w:w="3063"/>
      </w:tblGrid>
      <w:tr w14:paraId="6BCFEC46" w14:textId="77777777" w:rsidR="004250B5" w:rsidRPr="006E7BD0" w:rsidTr="00632BD6">
        <w:tc>
          <w:tcPr>
            <w:tcW w:type="dxa" w:w="3312"/>
            <w:tcBorders>
              <w:bottom w:color="A68F0D" w:space="0" w:sz="12" w:val="single"/>
            </w:tcBorders>
          </w:tcPr>
          <w:p w14:paraId="001568EF" w14:textId="77777777" w:rsidP="004760AF" w:rsidR="004250B5" w:rsidRDefault="004250B5" w:rsidRPr="006E7BD0">
            <w:pPr>
              <w:rPr>
                <w:rFonts w:ascii="Corbel" w:hAnsi="Corbel"/>
                <w:sz w:val="14"/>
                <w:szCs w:val="14"/>
              </w:rPr>
            </w:pPr>
          </w:p>
        </w:tc>
        <w:tc>
          <w:tcPr>
            <w:tcW w:type="dxa" w:w="4176"/>
            <w:vMerge w:val="restart"/>
          </w:tcPr>
          <w:p w14:paraId="5067469B" w14:textId="6827C539" w:rsidP="004760AF" w:rsidR="004250B5" w:rsidRDefault="00D00CB6" w:rsidRPr="006E7BD0">
            <w:pPr>
              <w:jc w:val="center"/>
              <w:rPr>
                <w:rFonts w:ascii="Corbel" w:hAnsi="Corbel"/>
                <w:b/>
                <w:sz w:val="28"/>
                <w:szCs w:val="28"/>
              </w:rPr>
            </w:pPr>
            <w:r w:rsidRPr="006E7BD0">
              <w:rPr>
                <w:rFonts w:ascii="Corbel" w:hAnsi="Corbel"/>
                <w:b/>
                <w:sz w:val="26"/>
                <w:szCs w:val="28"/>
              </w:rPr>
              <w:t>Advertising Sales Executive</w:t>
            </w:r>
          </w:p>
        </w:tc>
        <w:tc>
          <w:tcPr>
            <w:tcW w:type="dxa" w:w="3320"/>
            <w:tcBorders>
              <w:bottom w:color="A68F0D" w:space="0" w:sz="12" w:val="single"/>
            </w:tcBorders>
          </w:tcPr>
          <w:p w14:paraId="250C817A" w14:textId="77777777" w:rsidP="004760AF" w:rsidR="004250B5" w:rsidRDefault="004250B5" w:rsidRPr="006E7BD0">
            <w:pPr>
              <w:rPr>
                <w:rFonts w:ascii="Corbel" w:hAnsi="Corbel"/>
                <w:sz w:val="14"/>
                <w:szCs w:val="14"/>
              </w:rPr>
            </w:pPr>
          </w:p>
        </w:tc>
      </w:tr>
      <w:tr w14:paraId="7CA5F0F6" w14:textId="77777777" w:rsidR="004250B5" w:rsidRPr="006E7BD0" w:rsidTr="00632BD6">
        <w:tc>
          <w:tcPr>
            <w:tcW w:type="dxa" w:w="3312"/>
            <w:tcBorders>
              <w:top w:color="A68F0D" w:space="0" w:sz="12" w:val="single"/>
            </w:tcBorders>
          </w:tcPr>
          <w:p w14:paraId="22A83A29" w14:textId="77777777" w:rsidP="004760AF" w:rsidR="004250B5" w:rsidRDefault="004250B5" w:rsidRPr="006E7BD0">
            <w:pPr>
              <w:rPr>
                <w:rFonts w:ascii="Corbel" w:hAnsi="Corbel"/>
                <w:sz w:val="14"/>
                <w:szCs w:val="14"/>
              </w:rPr>
            </w:pPr>
          </w:p>
        </w:tc>
        <w:tc>
          <w:tcPr>
            <w:tcW w:type="dxa" w:w="4176"/>
            <w:vMerge/>
          </w:tcPr>
          <w:p w14:paraId="2ACBECC5" w14:textId="77777777" w:rsidP="004760AF" w:rsidR="004250B5" w:rsidRDefault="004250B5" w:rsidRPr="006E7BD0">
            <w:pPr>
              <w:rPr>
                <w:rFonts w:ascii="Corbel" w:hAnsi="Corbel"/>
                <w:sz w:val="14"/>
                <w:szCs w:val="14"/>
              </w:rPr>
            </w:pPr>
          </w:p>
        </w:tc>
        <w:tc>
          <w:tcPr>
            <w:tcW w:type="dxa" w:w="3320"/>
            <w:tcBorders>
              <w:top w:color="A68F0D" w:space="0" w:sz="12" w:val="single"/>
            </w:tcBorders>
          </w:tcPr>
          <w:p w14:paraId="6C470C0B" w14:textId="77777777" w:rsidP="004760AF" w:rsidR="004250B5" w:rsidRDefault="004250B5" w:rsidRPr="006E7BD0">
            <w:pPr>
              <w:rPr>
                <w:rFonts w:ascii="Corbel" w:hAnsi="Corbel"/>
                <w:sz w:val="14"/>
                <w:szCs w:val="14"/>
              </w:rPr>
            </w:pPr>
          </w:p>
        </w:tc>
      </w:tr>
    </w:tbl>
    <w:p w14:paraId="6DE8B897" w14:textId="7DBD2547" w:rsidP="007F0F22" w:rsidR="002F0329" w:rsidRDefault="00D00CB6" w:rsidRPr="006E7BD0">
      <w:pPr>
        <w:spacing w:before="120" w:line="288" w:lineRule="auto"/>
        <w:jc w:val="both"/>
        <w:rPr>
          <w:rFonts w:ascii="Corbel" w:hAnsi="Corbel"/>
        </w:rPr>
      </w:pPr>
      <w:proofErr w:type="gramStart"/>
      <w:r w:rsidRPr="006E7BD0">
        <w:rPr>
          <w:rFonts w:ascii="Corbel" w:hAnsi="Corbel"/>
        </w:rPr>
        <w:t>Accomplished and growth-focused professional with extensive experience in advertising sales, digital advertising, and account management.</w:t>
      </w:r>
      <w:proofErr w:type="gramEnd"/>
      <w:r w:rsidRPr="006E7BD0">
        <w:rPr>
          <w:rFonts w:ascii="Corbel" w:hAnsi="Corbel"/>
        </w:rPr>
        <w:t xml:space="preserve"> Skilled in strategic sales initiatives execution and market penetration, stakeholder engagement and key account management. Demonstrated expertise in developing and implementing sales strategies across all AMC Networks and possess superior negotiation skills coupled with a net profit bottom line mentality. Solid history of success in identifying new business opportunities, preparing and executing strategic sales plans, achieving all set KPIs, and providing recommendations for process improvement. </w:t>
      </w:r>
      <w:proofErr w:type="gramStart"/>
      <w:r w:rsidRPr="006E7BD0">
        <w:rPr>
          <w:rFonts w:ascii="Corbel" w:hAnsi="Corbel"/>
        </w:rPr>
        <w:t xml:space="preserve">Adept at leading training and development </w:t>
      </w:r>
      <w:r w:rsidR="007F0F22" w:rsidRPr="006E7BD0">
        <w:rPr>
          <w:rFonts w:ascii="Corbel" w:hAnsi="Corbel"/>
        </w:rPr>
        <w:t>programs</w:t>
      </w:r>
      <w:r w:rsidRPr="006E7BD0">
        <w:rPr>
          <w:rFonts w:ascii="Corbel" w:hAnsi="Corbel"/>
        </w:rPr>
        <w:t xml:space="preserve"> efficiently for employees and building and leading teams to achieve shared visions and goals.</w:t>
      </w:r>
      <w:proofErr w:type="gramEnd"/>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485"/>
        <w:gridCol w:w="2743"/>
        <w:gridCol w:w="3737"/>
      </w:tblGrid>
      <w:tr w14:paraId="1A14FB84" w14:textId="77777777" w:rsidR="00D00CB6" w:rsidRPr="006E7BD0" w:rsidTr="00D00CB6">
        <w:tc>
          <w:tcPr>
            <w:tcW w:type="dxa" w:w="3485"/>
          </w:tcPr>
          <w:p w14:paraId="544503A1" w14:textId="77777777" w:rsidP="00CD0168" w:rsidR="00D00CB6"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Advertising Sales Management</w:t>
            </w:r>
          </w:p>
          <w:p w14:paraId="29954BAB" w14:textId="77777777" w:rsidP="00CD0168" w:rsidR="00D00CB6"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B2B Sales</w:t>
            </w:r>
          </w:p>
          <w:p w14:paraId="40AAC552" w14:textId="1478A10E" w:rsidP="00CD0168" w:rsidR="002F0329"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Strategic Planning &amp; Execution</w:t>
            </w:r>
          </w:p>
        </w:tc>
        <w:tc>
          <w:tcPr>
            <w:tcW w:type="dxa" w:w="2743"/>
          </w:tcPr>
          <w:p w14:paraId="3F3D2737" w14:textId="77777777" w:rsidP="00CD0168" w:rsidR="00D00CB6"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Portfolio Management</w:t>
            </w:r>
          </w:p>
          <w:p w14:paraId="52879FB6" w14:textId="77777777" w:rsidP="00CD0168" w:rsidR="00D00CB6"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 xml:space="preserve">Budgeting &amp; Forecasting </w:t>
            </w:r>
          </w:p>
          <w:p w14:paraId="7A05B80D" w14:textId="60240225" w:rsidP="00CD0168" w:rsidR="002F0329"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Revenue Management</w:t>
            </w:r>
          </w:p>
        </w:tc>
        <w:tc>
          <w:tcPr>
            <w:tcW w:type="dxa" w:w="3737"/>
          </w:tcPr>
          <w:p w14:paraId="11AAC707" w14:textId="77777777" w:rsidP="00CD0168" w:rsidR="00D00CB6"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 xml:space="preserve">Key Account Development &amp; Growth </w:t>
            </w:r>
          </w:p>
          <w:p w14:paraId="5CAB222C" w14:textId="77777777" w:rsidP="00CD0168" w:rsidR="00D00CB6"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Team Training &amp; Leadership</w:t>
            </w:r>
          </w:p>
          <w:p w14:paraId="6CC9F04F" w14:textId="6B8C4039" w:rsidP="00CD0168" w:rsidR="002F0329" w:rsidRDefault="00D00CB6" w:rsidRPr="006E7BD0">
            <w:pPr>
              <w:pStyle w:val="ListParagraph"/>
              <w:numPr>
                <w:ilvl w:val="0"/>
                <w:numId w:val="4"/>
              </w:numPr>
              <w:spacing w:before="120"/>
              <w:ind w:hanging="158" w:left="158"/>
              <w:contextualSpacing w:val="0"/>
              <w:rPr>
                <w:rFonts w:ascii="Corbel" w:hAnsi="Corbel"/>
              </w:rPr>
            </w:pPr>
            <w:r w:rsidRPr="006E7BD0">
              <w:rPr>
                <w:rFonts w:ascii="Corbel" w:hAnsi="Corbel"/>
              </w:rPr>
              <w:t>Effective Communication</w:t>
            </w:r>
          </w:p>
        </w:tc>
      </w:tr>
    </w:tbl>
    <w:p w14:paraId="4E8B2D2F" w14:textId="77777777" w:rsidP="004250B5" w:rsidR="004250B5" w:rsidRDefault="004250B5" w:rsidRPr="006E7BD0">
      <w:pPr>
        <w:rPr>
          <w:rFonts w:ascii="Corbel" w:hAnsi="Corbel"/>
        </w:rPr>
      </w:pPr>
    </w:p>
    <w:tbl>
      <w:tblPr>
        <w:tblStyle w:val="TableGrid"/>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283"/>
        <w:gridCol w:w="3398"/>
        <w:gridCol w:w="3284"/>
      </w:tblGrid>
      <w:tr w14:paraId="64F71A50" w14:textId="77777777" w:rsidR="004250B5" w:rsidRPr="006E7BD0" w:rsidTr="004250B5">
        <w:tc>
          <w:tcPr>
            <w:tcW w:type="dxa" w:w="3596"/>
            <w:tcBorders>
              <w:bottom w:color="A68F0D" w:space="0" w:sz="12" w:val="single"/>
            </w:tcBorders>
          </w:tcPr>
          <w:p w14:paraId="4C514734" w14:textId="77777777" w:rsidP="004250B5" w:rsidR="004250B5" w:rsidRDefault="004250B5" w:rsidRPr="006E7BD0">
            <w:pPr>
              <w:rPr>
                <w:rFonts w:ascii="Corbel" w:hAnsi="Corbel"/>
                <w:sz w:val="14"/>
                <w:szCs w:val="14"/>
              </w:rPr>
            </w:pPr>
          </w:p>
        </w:tc>
        <w:tc>
          <w:tcPr>
            <w:tcW w:type="dxa" w:w="3597"/>
            <w:vMerge w:val="restart"/>
          </w:tcPr>
          <w:p w14:paraId="65257BA4" w14:textId="77777777" w:rsidP="004250B5" w:rsidR="004250B5" w:rsidRDefault="004250B5" w:rsidRPr="006E7BD0">
            <w:pPr>
              <w:jc w:val="center"/>
              <w:rPr>
                <w:rFonts w:ascii="Corbel" w:hAnsi="Corbel"/>
                <w:b/>
                <w:sz w:val="28"/>
                <w:szCs w:val="28"/>
              </w:rPr>
            </w:pPr>
            <w:r w:rsidRPr="006E7BD0">
              <w:rPr>
                <w:rFonts w:ascii="Corbel" w:hAnsi="Corbel"/>
                <w:b/>
                <w:sz w:val="26"/>
                <w:szCs w:val="28"/>
              </w:rPr>
              <w:t>Career Experience</w:t>
            </w:r>
          </w:p>
        </w:tc>
        <w:tc>
          <w:tcPr>
            <w:tcW w:type="dxa" w:w="3597"/>
            <w:tcBorders>
              <w:bottom w:color="A68F0D" w:space="0" w:sz="12" w:val="single"/>
            </w:tcBorders>
          </w:tcPr>
          <w:p w14:paraId="6A05360A" w14:textId="77777777" w:rsidP="004250B5" w:rsidR="004250B5" w:rsidRDefault="004250B5" w:rsidRPr="006E7BD0">
            <w:pPr>
              <w:rPr>
                <w:rFonts w:ascii="Corbel" w:hAnsi="Corbel"/>
                <w:sz w:val="14"/>
                <w:szCs w:val="14"/>
              </w:rPr>
            </w:pPr>
          </w:p>
        </w:tc>
      </w:tr>
      <w:tr w14:paraId="7952F9CE" w14:textId="77777777" w:rsidR="004250B5" w:rsidRPr="006E7BD0" w:rsidTr="004250B5">
        <w:tc>
          <w:tcPr>
            <w:tcW w:type="dxa" w:w="3596"/>
            <w:tcBorders>
              <w:top w:color="A68F0D" w:space="0" w:sz="12" w:val="single"/>
            </w:tcBorders>
          </w:tcPr>
          <w:p w14:paraId="76B9527D" w14:textId="77777777" w:rsidP="004250B5" w:rsidR="004250B5" w:rsidRDefault="004250B5" w:rsidRPr="006E7BD0">
            <w:pPr>
              <w:rPr>
                <w:rFonts w:ascii="Corbel" w:hAnsi="Corbel"/>
                <w:sz w:val="14"/>
                <w:szCs w:val="14"/>
              </w:rPr>
            </w:pPr>
          </w:p>
        </w:tc>
        <w:tc>
          <w:tcPr>
            <w:tcW w:type="dxa" w:w="3597"/>
            <w:vMerge/>
          </w:tcPr>
          <w:p w14:paraId="3E9E8709" w14:textId="77777777" w:rsidP="004250B5" w:rsidR="004250B5" w:rsidRDefault="004250B5" w:rsidRPr="006E7BD0">
            <w:pPr>
              <w:rPr>
                <w:rFonts w:ascii="Corbel" w:hAnsi="Corbel"/>
                <w:sz w:val="14"/>
                <w:szCs w:val="14"/>
              </w:rPr>
            </w:pPr>
          </w:p>
        </w:tc>
        <w:tc>
          <w:tcPr>
            <w:tcW w:type="dxa" w:w="3597"/>
            <w:tcBorders>
              <w:top w:color="A68F0D" w:space="0" w:sz="12" w:val="single"/>
            </w:tcBorders>
          </w:tcPr>
          <w:p w14:paraId="62AF4766" w14:textId="77777777" w:rsidP="004250B5" w:rsidR="004250B5" w:rsidRDefault="004250B5" w:rsidRPr="006E7BD0">
            <w:pPr>
              <w:rPr>
                <w:rFonts w:ascii="Corbel" w:hAnsi="Corbel"/>
                <w:sz w:val="14"/>
                <w:szCs w:val="14"/>
              </w:rPr>
            </w:pPr>
          </w:p>
        </w:tc>
      </w:tr>
    </w:tbl>
    <w:p w14:paraId="462A2B5D" w14:textId="5DA83596" w:rsidP="00CD0168" w:rsidR="004250B5" w:rsidRDefault="00D00CB6" w:rsidRPr="006E7BD0">
      <w:pPr>
        <w:tabs>
          <w:tab w:pos="9720" w:val="right"/>
        </w:tabs>
        <w:spacing w:before="360" w:line="288" w:lineRule="auto"/>
        <w:rPr>
          <w:rFonts w:ascii="Corbel" w:hAnsi="Corbel"/>
        </w:rPr>
      </w:pPr>
      <w:r w:rsidRPr="006E7BD0">
        <w:rPr>
          <w:rFonts w:ascii="Corbel" w:hAnsi="Corbel"/>
          <w:b/>
        </w:rPr>
        <w:t>Director, Advertising Sales</w:t>
      </w:r>
      <w:r w:rsidR="00632BD6" w:rsidRPr="006E7BD0">
        <w:rPr>
          <w:rFonts w:ascii="Corbel" w:hAnsi="Corbel"/>
        </w:rPr>
        <w:t xml:space="preserve">, </w:t>
      </w:r>
      <w:r w:rsidRPr="006E7BD0">
        <w:rPr>
          <w:rFonts w:ascii="Corbel" w:hAnsi="Corbel"/>
        </w:rPr>
        <w:t xml:space="preserve">AMC Networks (AMC, BBC America, IFC, </w:t>
      </w:r>
      <w:proofErr w:type="spellStart"/>
      <w:r w:rsidRPr="006E7BD0">
        <w:rPr>
          <w:rFonts w:ascii="Corbel" w:hAnsi="Corbel"/>
        </w:rPr>
        <w:t>SundanceTV</w:t>
      </w:r>
      <w:proofErr w:type="spellEnd"/>
      <w:r w:rsidRPr="006E7BD0">
        <w:rPr>
          <w:rFonts w:ascii="Corbel" w:hAnsi="Corbel"/>
        </w:rPr>
        <w:t xml:space="preserve">, </w:t>
      </w:r>
      <w:proofErr w:type="spellStart"/>
      <w:r w:rsidRPr="006E7BD0">
        <w:rPr>
          <w:rFonts w:ascii="Corbel" w:hAnsi="Corbel"/>
        </w:rPr>
        <w:t>WEtv</w:t>
      </w:r>
      <w:proofErr w:type="spellEnd"/>
      <w:r w:rsidRPr="006E7BD0">
        <w:rPr>
          <w:rFonts w:ascii="Corbel" w:hAnsi="Corbel"/>
        </w:rPr>
        <w:t>), NY</w:t>
      </w:r>
      <w:r w:rsidR="004250B5" w:rsidRPr="006E7BD0">
        <w:rPr>
          <w:rFonts w:ascii="Corbel" w:hAnsi="Corbel"/>
        </w:rPr>
        <w:tab/>
      </w:r>
      <w:r w:rsidRPr="006E7BD0">
        <w:rPr>
          <w:rFonts w:ascii="Corbel" w:hAnsi="Corbel"/>
        </w:rPr>
        <w:t xml:space="preserve">   Dec 2017 to Present</w:t>
      </w:r>
    </w:p>
    <w:p w14:paraId="0CA3A838" w14:textId="31316322" w:rsidP="00CD0168" w:rsidR="004320F3" w:rsidRDefault="004320F3" w:rsidRPr="006E7BD0">
      <w:pPr>
        <w:spacing w:before="120" w:line="288" w:lineRule="auto"/>
        <w:jc w:val="both"/>
        <w:rPr>
          <w:rFonts w:ascii="Corbel" w:hAnsi="Corbel"/>
        </w:rPr>
      </w:pPr>
      <w:r w:rsidRPr="006E7BD0">
        <w:rPr>
          <w:rFonts w:ascii="Corbel" w:hAnsi="Corbel"/>
        </w:rPr>
        <w:t>Develop and implement sales strategies across all AMC Networks to optimize advertising sales revenue.</w:t>
      </w:r>
      <w:r w:rsidRPr="006E7BD0">
        <w:rPr>
          <w:rFonts w:ascii="Corbel" w:hAnsi="Corbel"/>
        </w:rPr>
        <w:t xml:space="preserve"> </w:t>
      </w:r>
      <w:r w:rsidRPr="006E7BD0">
        <w:rPr>
          <w:rFonts w:ascii="Corbel" w:hAnsi="Corbel"/>
        </w:rPr>
        <w:t xml:space="preserve">Oversee strategically focused and consultative sales team of account executives, sales planners, and sales </w:t>
      </w:r>
      <w:proofErr w:type="gramStart"/>
      <w:r w:rsidRPr="006E7BD0">
        <w:rPr>
          <w:rFonts w:ascii="Corbel" w:hAnsi="Corbel"/>
        </w:rPr>
        <w:t>assistants</w:t>
      </w:r>
      <w:proofErr w:type="gramEnd"/>
      <w:r w:rsidRPr="006E7BD0">
        <w:rPr>
          <w:rFonts w:ascii="Corbel" w:hAnsi="Corbel"/>
        </w:rPr>
        <w:t xml:space="preserve"> with assigned targets that include nurturing and executing account specific partnerships and best-in-class client services across Magna, WPP, and </w:t>
      </w:r>
      <w:r w:rsidR="009412FD" w:rsidRPr="006E7BD0">
        <w:rPr>
          <w:rFonts w:ascii="Corbel" w:hAnsi="Corbel"/>
        </w:rPr>
        <w:t>publicize</w:t>
      </w:r>
      <w:r w:rsidRPr="006E7BD0">
        <w:rPr>
          <w:rFonts w:ascii="Corbel" w:hAnsi="Corbel"/>
        </w:rPr>
        <w:t xml:space="preserve"> NY agencies. </w:t>
      </w:r>
      <w:proofErr w:type="gramStart"/>
      <w:r w:rsidRPr="006E7BD0">
        <w:rPr>
          <w:rFonts w:ascii="Corbel" w:hAnsi="Corbel"/>
        </w:rPr>
        <w:t>Co-ordinate internally across departments, including pricing and inventory monetization and marketing and advanced advertising to establish strategic and data driven cross portfolio solutions.</w:t>
      </w:r>
      <w:proofErr w:type="gramEnd"/>
      <w:r w:rsidRPr="006E7BD0">
        <w:rPr>
          <w:rFonts w:ascii="Corbel" w:hAnsi="Corbel"/>
        </w:rPr>
        <w:t xml:space="preserve"> Negotiate complex annual agreements with senior agency executives. Maintain significant and robust long-term relationships to strengthen business links.</w:t>
      </w:r>
    </w:p>
    <w:p w14:paraId="79474F89" w14:textId="77777777" w:rsidP="004320F3" w:rsidR="004320F3" w:rsidRDefault="004320F3" w:rsidRPr="006E7BD0">
      <w:pPr>
        <w:numPr>
          <w:ilvl w:val="0"/>
          <w:numId w:val="3"/>
        </w:numPr>
        <w:spacing w:before="120" w:line="288" w:lineRule="auto"/>
        <w:jc w:val="both"/>
        <w:rPr>
          <w:rFonts w:ascii="Corbel" w:hAnsi="Corbel"/>
        </w:rPr>
      </w:pPr>
      <w:r w:rsidRPr="006E7BD0">
        <w:rPr>
          <w:rFonts w:ascii="Corbel" w:hAnsi="Corbel"/>
        </w:rPr>
        <w:t>Led quarterly and yearly revenue targets, pipeline management, and growth goals across diversified book of business.</w:t>
      </w:r>
    </w:p>
    <w:p w14:paraId="3FC34550" w14:textId="77777777" w:rsidP="004320F3" w:rsidR="004320F3" w:rsidRDefault="004320F3" w:rsidRPr="006E7BD0">
      <w:pPr>
        <w:numPr>
          <w:ilvl w:val="0"/>
          <w:numId w:val="3"/>
        </w:numPr>
        <w:spacing w:before="120" w:line="288" w:lineRule="auto"/>
        <w:jc w:val="both"/>
        <w:rPr>
          <w:rFonts w:ascii="Corbel" w:hAnsi="Corbel"/>
        </w:rPr>
      </w:pPr>
      <w:r w:rsidRPr="006E7BD0">
        <w:rPr>
          <w:rFonts w:ascii="Corbel" w:hAnsi="Corbel"/>
        </w:rPr>
        <w:t>Operated incremental revenue and value in negotiating Magna 2020 upfront deal.</w:t>
      </w:r>
    </w:p>
    <w:p w14:paraId="3CA267D4" w14:textId="6AE23845" w:rsidP="00CD0168" w:rsidR="002F0329" w:rsidRDefault="004320F3" w:rsidRPr="006E7BD0">
      <w:pPr>
        <w:tabs>
          <w:tab w:pos="9720" w:val="right"/>
        </w:tabs>
        <w:spacing w:before="120" w:line="288" w:lineRule="auto"/>
        <w:jc w:val="both"/>
        <w:rPr>
          <w:rFonts w:ascii="Corbel" w:hAnsi="Corbel"/>
        </w:rPr>
      </w:pPr>
      <w:r w:rsidRPr="006E7BD0">
        <w:rPr>
          <w:rFonts w:ascii="Corbel" w:hAnsi="Corbel"/>
          <w:b/>
        </w:rPr>
        <w:t>Account Executive</w:t>
      </w:r>
      <w:r w:rsidR="002F0329" w:rsidRPr="006E7BD0">
        <w:rPr>
          <w:rFonts w:ascii="Corbel" w:hAnsi="Corbel"/>
        </w:rPr>
        <w:tab/>
      </w:r>
      <w:r w:rsidRPr="006E7BD0">
        <w:rPr>
          <w:rFonts w:ascii="Corbel" w:hAnsi="Corbel"/>
        </w:rPr>
        <w:t>Jan 2008</w:t>
      </w:r>
      <w:r w:rsidR="002F0329" w:rsidRPr="006E7BD0">
        <w:rPr>
          <w:rFonts w:ascii="Corbel" w:hAnsi="Corbel"/>
        </w:rPr>
        <w:t xml:space="preserve"> to </w:t>
      </w:r>
      <w:r w:rsidRPr="006E7BD0">
        <w:rPr>
          <w:rFonts w:ascii="Corbel" w:hAnsi="Corbel"/>
        </w:rPr>
        <w:t>Nov 2017</w:t>
      </w:r>
    </w:p>
    <w:p w14:paraId="0589C31B" w14:textId="4F19621B" w:rsidP="00CD0168" w:rsidR="004320F3" w:rsidRDefault="004320F3" w:rsidRPr="006E7BD0">
      <w:pPr>
        <w:spacing w:before="120" w:line="288" w:lineRule="auto"/>
        <w:jc w:val="both"/>
        <w:rPr>
          <w:rFonts w:ascii="Corbel" w:hAnsi="Corbel"/>
        </w:rPr>
      </w:pPr>
      <w:proofErr w:type="gramStart"/>
      <w:r w:rsidRPr="006E7BD0">
        <w:rPr>
          <w:rFonts w:ascii="Corbel" w:hAnsi="Corbel"/>
        </w:rPr>
        <w:t>Broke key categories and accounts, such as Wireless/AT&amp;T, Technology/Microsoft, and QSR/Taco Bell.</w:t>
      </w:r>
      <w:proofErr w:type="gramEnd"/>
      <w:r w:rsidRPr="006E7BD0">
        <w:rPr>
          <w:rFonts w:ascii="Corbel" w:hAnsi="Corbel"/>
        </w:rPr>
        <w:t xml:space="preserve"> </w:t>
      </w:r>
      <w:r w:rsidRPr="006E7BD0">
        <w:rPr>
          <w:rFonts w:ascii="Corbel" w:hAnsi="Corbel"/>
        </w:rPr>
        <w:t xml:space="preserve">Sold and monitored multi-platform and custom branded content partnerships with key properties and clients that included The Walking Dead/Microsoft, Better Call Saul/Acura, Talking Dead/XBOX, and Mad Men/Heineken. </w:t>
      </w:r>
    </w:p>
    <w:p w14:paraId="674767A6" w14:textId="77777777" w:rsidP="004320F3" w:rsidR="004320F3" w:rsidRDefault="004320F3" w:rsidRPr="006E7BD0">
      <w:pPr>
        <w:numPr>
          <w:ilvl w:val="0"/>
          <w:numId w:val="3"/>
        </w:numPr>
        <w:spacing w:before="120" w:line="288" w:lineRule="auto"/>
        <w:jc w:val="both"/>
        <w:rPr>
          <w:rFonts w:ascii="Corbel" w:hAnsi="Corbel"/>
        </w:rPr>
      </w:pPr>
      <w:r w:rsidRPr="006E7BD0">
        <w:rPr>
          <w:rFonts w:ascii="Corbel" w:hAnsi="Corbel"/>
        </w:rPr>
        <w:t>Surpassed revenue targeted goals with +22% average annual growths that resulted in increased business revenue.</w:t>
      </w:r>
    </w:p>
    <w:p w14:paraId="39602C90" w14:textId="77777777" w:rsidP="004320F3" w:rsidR="004320F3" w:rsidRDefault="004320F3" w:rsidRPr="006E7BD0">
      <w:pPr>
        <w:numPr>
          <w:ilvl w:val="0"/>
          <w:numId w:val="3"/>
        </w:numPr>
        <w:spacing w:before="120" w:line="288" w:lineRule="auto"/>
        <w:jc w:val="both"/>
        <w:rPr>
          <w:rFonts w:ascii="Corbel" w:hAnsi="Corbel"/>
        </w:rPr>
      </w:pPr>
      <w:r w:rsidRPr="006E7BD0">
        <w:rPr>
          <w:rFonts w:ascii="Corbel" w:hAnsi="Corbel"/>
        </w:rPr>
        <w:t>Broke the QSR category and added three new advertisers and brought in first $10M clients.</w:t>
      </w:r>
    </w:p>
    <w:p w14:paraId="399A6150" w14:textId="77777777" w:rsidP="004320F3" w:rsidR="004320F3" w:rsidRDefault="004320F3" w:rsidRPr="006E7BD0">
      <w:pPr>
        <w:numPr>
          <w:ilvl w:val="0"/>
          <w:numId w:val="3"/>
        </w:numPr>
        <w:spacing w:before="120" w:line="288" w:lineRule="auto"/>
        <w:jc w:val="both"/>
        <w:rPr>
          <w:rFonts w:ascii="Corbel" w:hAnsi="Corbel"/>
        </w:rPr>
      </w:pPr>
      <w:r w:rsidRPr="006E7BD0">
        <w:rPr>
          <w:rFonts w:ascii="Corbel" w:hAnsi="Corbel"/>
        </w:rPr>
        <w:lastRenderedPageBreak/>
        <w:t>Appointed as Cable Fax Sales Person of the Year Finalist awards for 2010.</w:t>
      </w:r>
    </w:p>
    <w:p w14:paraId="7293FB19" w14:textId="77777777" w:rsidP="004320F3" w:rsidR="004320F3" w:rsidRDefault="004320F3" w:rsidRPr="006E7BD0">
      <w:pPr>
        <w:numPr>
          <w:ilvl w:val="0"/>
          <w:numId w:val="3"/>
        </w:numPr>
        <w:spacing w:before="120" w:line="288" w:lineRule="auto"/>
        <w:jc w:val="both"/>
        <w:rPr>
          <w:rFonts w:ascii="Corbel" w:hAnsi="Corbel"/>
        </w:rPr>
      </w:pPr>
      <w:r w:rsidRPr="006E7BD0">
        <w:rPr>
          <w:rFonts w:ascii="Corbel" w:hAnsi="Corbel"/>
        </w:rPr>
        <w:t>Developed AMCN Networking i.e. an internal mentorship program.</w:t>
      </w:r>
    </w:p>
    <w:p w14:paraId="56CCC230" w14:textId="0E4EA65D" w:rsidP="00D00CB6" w:rsidR="002F0329" w:rsidRDefault="004320F3" w:rsidRPr="006E7BD0">
      <w:pPr>
        <w:keepNext/>
        <w:tabs>
          <w:tab w:pos="9720" w:val="right"/>
        </w:tabs>
        <w:spacing w:before="360" w:line="288" w:lineRule="auto"/>
        <w:jc w:val="both"/>
        <w:rPr>
          <w:rFonts w:ascii="Corbel" w:hAnsi="Corbel"/>
        </w:rPr>
      </w:pPr>
      <w:r w:rsidRPr="006E7BD0">
        <w:rPr>
          <w:rFonts w:ascii="Corbel" w:hAnsi="Corbel"/>
          <w:b/>
        </w:rPr>
        <w:t>Account Executive</w:t>
      </w:r>
      <w:r w:rsidR="002F0329" w:rsidRPr="006E7BD0">
        <w:rPr>
          <w:rFonts w:ascii="Corbel" w:hAnsi="Corbel"/>
        </w:rPr>
        <w:t xml:space="preserve">, </w:t>
      </w:r>
      <w:r w:rsidRPr="006E7BD0">
        <w:rPr>
          <w:rFonts w:ascii="Corbel" w:hAnsi="Corbel"/>
        </w:rPr>
        <w:t>NBC Universal (</w:t>
      </w:r>
      <w:proofErr w:type="spellStart"/>
      <w:r w:rsidRPr="006E7BD0">
        <w:rPr>
          <w:rFonts w:ascii="Corbel" w:hAnsi="Corbel"/>
        </w:rPr>
        <w:t>Telemundo</w:t>
      </w:r>
      <w:proofErr w:type="spellEnd"/>
      <w:r w:rsidRPr="006E7BD0">
        <w:rPr>
          <w:rFonts w:ascii="Corbel" w:hAnsi="Corbel"/>
        </w:rPr>
        <w:t xml:space="preserve"> Network), NY</w:t>
      </w:r>
      <w:r w:rsidR="002F0329" w:rsidRPr="006E7BD0">
        <w:rPr>
          <w:rFonts w:ascii="Corbel" w:hAnsi="Corbel"/>
        </w:rPr>
        <w:tab/>
      </w:r>
      <w:r w:rsidRPr="006E7BD0">
        <w:rPr>
          <w:rFonts w:ascii="Corbel" w:hAnsi="Corbel"/>
        </w:rPr>
        <w:t>Mar 2006</w:t>
      </w:r>
      <w:r w:rsidR="002F0329" w:rsidRPr="006E7BD0">
        <w:rPr>
          <w:rFonts w:ascii="Corbel" w:hAnsi="Corbel"/>
        </w:rPr>
        <w:t xml:space="preserve"> to </w:t>
      </w:r>
      <w:r w:rsidRPr="006E7BD0">
        <w:rPr>
          <w:rFonts w:ascii="Corbel" w:hAnsi="Corbel"/>
        </w:rPr>
        <w:t>Dec 2007</w:t>
      </w:r>
    </w:p>
    <w:p w14:paraId="5DBD68C1" w14:textId="396C7744" w:rsidP="00CD0168" w:rsidR="004320F3" w:rsidRDefault="004320F3" w:rsidRPr="006E7BD0">
      <w:pPr>
        <w:spacing w:before="120" w:line="288" w:lineRule="auto"/>
        <w:jc w:val="both"/>
        <w:rPr>
          <w:rFonts w:ascii="Corbel" w:hAnsi="Corbel"/>
        </w:rPr>
      </w:pPr>
      <w:proofErr w:type="gramStart"/>
      <w:r w:rsidRPr="006E7BD0">
        <w:rPr>
          <w:rFonts w:ascii="Corbel" w:hAnsi="Corbel"/>
        </w:rPr>
        <w:t>Maintained efficient and effective relationships with different agencies that included Carat, Universal McCann, and Zenith Media.</w:t>
      </w:r>
      <w:proofErr w:type="gramEnd"/>
      <w:r w:rsidRPr="006E7BD0">
        <w:rPr>
          <w:rFonts w:ascii="Corbel" w:hAnsi="Corbel"/>
        </w:rPr>
        <w:t xml:space="preserve"> </w:t>
      </w:r>
      <w:proofErr w:type="gramStart"/>
      <w:r w:rsidRPr="006E7BD0">
        <w:rPr>
          <w:rFonts w:ascii="Corbel" w:hAnsi="Corbel"/>
        </w:rPr>
        <w:t>Organized multiple accounts, including Johnson &amp; Johnson, Sony Pictures, and Hyundai/Kia.</w:t>
      </w:r>
      <w:proofErr w:type="gramEnd"/>
      <w:r w:rsidRPr="006E7BD0">
        <w:rPr>
          <w:rFonts w:ascii="Corbel" w:hAnsi="Corbel"/>
        </w:rPr>
        <w:t xml:space="preserve"> </w:t>
      </w:r>
      <w:proofErr w:type="gramStart"/>
      <w:r w:rsidRPr="006E7BD0">
        <w:rPr>
          <w:rFonts w:ascii="Corbel" w:hAnsi="Corbel"/>
        </w:rPr>
        <w:t>Originated strategic partnership opportunities, such as multi-platform promotions, product integration, and custom programming.</w:t>
      </w:r>
      <w:proofErr w:type="gramEnd"/>
    </w:p>
    <w:p w14:paraId="1ECB7F9F" w14:textId="77777777" w:rsidP="004320F3" w:rsidR="004320F3" w:rsidRDefault="004320F3" w:rsidRPr="006E7BD0">
      <w:pPr>
        <w:numPr>
          <w:ilvl w:val="0"/>
          <w:numId w:val="3"/>
        </w:numPr>
        <w:spacing w:before="120" w:line="288" w:lineRule="auto"/>
        <w:jc w:val="both"/>
        <w:rPr>
          <w:rFonts w:ascii="Corbel" w:hAnsi="Corbel"/>
        </w:rPr>
      </w:pPr>
      <w:r w:rsidRPr="006E7BD0">
        <w:rPr>
          <w:rFonts w:ascii="Corbel" w:hAnsi="Corbel"/>
        </w:rPr>
        <w:t>Increased key account growth with +26% compared to previous year.</w:t>
      </w:r>
    </w:p>
    <w:p w14:paraId="1B19BCFB" w14:textId="7C17D015" w:rsidP="00CD0168" w:rsidR="00CD0168" w:rsidRDefault="004320F3" w:rsidRPr="00CD0168">
      <w:pPr>
        <w:numPr>
          <w:ilvl w:val="0"/>
          <w:numId w:val="3"/>
        </w:numPr>
        <w:spacing w:before="120" w:line="288" w:lineRule="auto"/>
        <w:jc w:val="both"/>
        <w:rPr>
          <w:rFonts w:ascii="Corbel" w:hAnsi="Corbel"/>
        </w:rPr>
      </w:pPr>
      <w:r w:rsidRPr="006E7BD0">
        <w:rPr>
          <w:rFonts w:ascii="Corbel" w:hAnsi="Corbel"/>
        </w:rPr>
        <w:t>Fostered solution-oriented proposals to develop new client relationships and budgets effectively.</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438"/>
        <w:gridCol w:w="2700"/>
        <w:gridCol w:w="3827"/>
      </w:tblGrid>
      <w:tr w14:paraId="261E12ED" w14:textId="77777777" w:rsidR="008119DE" w:rsidRPr="006E7BD0" w:rsidTr="008119DE">
        <w:tc>
          <w:tcPr>
            <w:tcW w:type="dxa" w:w="3438"/>
            <w:tcBorders>
              <w:bottom w:color="A68F0D" w:space="0" w:sz="12" w:val="single"/>
            </w:tcBorders>
          </w:tcPr>
          <w:p w14:paraId="2B06DD2A" w14:textId="77777777" w:rsidP="000B7754" w:rsidR="008119DE" w:rsidRDefault="008119DE" w:rsidRPr="006E7BD0">
            <w:pPr>
              <w:rPr>
                <w:rFonts w:ascii="Corbel" w:hAnsi="Corbel"/>
                <w:sz w:val="14"/>
                <w:szCs w:val="14"/>
              </w:rPr>
            </w:pPr>
          </w:p>
        </w:tc>
        <w:tc>
          <w:tcPr>
            <w:tcW w:type="dxa" w:w="2700"/>
            <w:vMerge w:val="restart"/>
          </w:tcPr>
          <w:p w14:paraId="415F6D1F" w14:textId="63692616" w:rsidP="000B7754" w:rsidR="008119DE" w:rsidRDefault="008119DE" w:rsidRPr="006E7BD0">
            <w:pPr>
              <w:jc w:val="center"/>
              <w:rPr>
                <w:rFonts w:ascii="Corbel" w:hAnsi="Corbel"/>
                <w:b/>
                <w:sz w:val="28"/>
                <w:szCs w:val="28"/>
              </w:rPr>
            </w:pPr>
            <w:r w:rsidRPr="006E7BD0">
              <w:rPr>
                <w:rFonts w:ascii="Corbel" w:hAnsi="Corbel"/>
                <w:b/>
                <w:sz w:val="26"/>
                <w:szCs w:val="28"/>
              </w:rPr>
              <w:t>Additional Experience</w:t>
            </w:r>
          </w:p>
        </w:tc>
        <w:tc>
          <w:tcPr>
            <w:tcW w:type="dxa" w:w="3827"/>
            <w:tcBorders>
              <w:bottom w:color="A68F0D" w:space="0" w:sz="12" w:val="single"/>
            </w:tcBorders>
          </w:tcPr>
          <w:p w14:paraId="04EA2870" w14:textId="77777777" w:rsidP="000B7754" w:rsidR="008119DE" w:rsidRDefault="008119DE" w:rsidRPr="006E7BD0">
            <w:pPr>
              <w:rPr>
                <w:rFonts w:ascii="Corbel" w:hAnsi="Corbel"/>
                <w:sz w:val="14"/>
                <w:szCs w:val="14"/>
              </w:rPr>
            </w:pPr>
          </w:p>
        </w:tc>
      </w:tr>
      <w:tr w14:paraId="768E166B" w14:textId="77777777" w:rsidR="008119DE" w:rsidRPr="006E7BD0" w:rsidTr="008119DE">
        <w:tc>
          <w:tcPr>
            <w:tcW w:type="dxa" w:w="3438"/>
            <w:tcBorders>
              <w:top w:color="A68F0D" w:space="0" w:sz="12" w:val="single"/>
            </w:tcBorders>
          </w:tcPr>
          <w:p w14:paraId="6AC8D773" w14:textId="77777777" w:rsidP="000B7754" w:rsidR="008119DE" w:rsidRDefault="008119DE" w:rsidRPr="006E7BD0">
            <w:pPr>
              <w:rPr>
                <w:rFonts w:ascii="Corbel" w:hAnsi="Corbel"/>
                <w:sz w:val="14"/>
                <w:szCs w:val="14"/>
              </w:rPr>
            </w:pPr>
          </w:p>
        </w:tc>
        <w:tc>
          <w:tcPr>
            <w:tcW w:type="dxa" w:w="2700"/>
            <w:vMerge/>
          </w:tcPr>
          <w:p w14:paraId="35FE5050" w14:textId="77777777" w:rsidP="000B7754" w:rsidR="008119DE" w:rsidRDefault="008119DE" w:rsidRPr="006E7BD0">
            <w:pPr>
              <w:rPr>
                <w:rFonts w:ascii="Corbel" w:hAnsi="Corbel"/>
                <w:sz w:val="14"/>
                <w:szCs w:val="14"/>
              </w:rPr>
            </w:pPr>
          </w:p>
        </w:tc>
        <w:tc>
          <w:tcPr>
            <w:tcW w:type="dxa" w:w="3827"/>
            <w:tcBorders>
              <w:top w:color="A68F0D" w:space="0" w:sz="12" w:val="single"/>
            </w:tcBorders>
          </w:tcPr>
          <w:p w14:paraId="785BD883" w14:textId="77777777" w:rsidP="000B7754" w:rsidR="008119DE" w:rsidRDefault="008119DE" w:rsidRPr="006E7BD0">
            <w:pPr>
              <w:rPr>
                <w:rFonts w:ascii="Corbel" w:hAnsi="Corbel"/>
                <w:sz w:val="14"/>
                <w:szCs w:val="14"/>
              </w:rPr>
            </w:pPr>
          </w:p>
        </w:tc>
      </w:tr>
    </w:tbl>
    <w:p w14:paraId="57388D4F" w14:textId="77777777" w:rsidP="008119DE" w:rsidR="008119DE" w:rsidRDefault="008119DE" w:rsidRPr="006E7BD0">
      <w:pPr>
        <w:numPr>
          <w:ilvl w:val="0"/>
          <w:numId w:val="3"/>
        </w:numPr>
        <w:spacing w:before="120" w:line="288" w:lineRule="auto"/>
        <w:jc w:val="both"/>
        <w:rPr>
          <w:rFonts w:ascii="Corbel" w:hAnsi="Corbel"/>
        </w:rPr>
      </w:pPr>
      <w:r w:rsidRPr="006E7BD0">
        <w:rPr>
          <w:rFonts w:ascii="Corbel" w:hAnsi="Corbel"/>
          <w:b/>
        </w:rPr>
        <w:t>Executive Class Member</w:t>
      </w:r>
      <w:r w:rsidRPr="006E7BD0">
        <w:rPr>
          <w:rFonts w:ascii="Corbel" w:hAnsi="Corbel"/>
        </w:rPr>
        <w:t xml:space="preserve"> at Chief, Betsy </w:t>
      </w:r>
      <w:proofErr w:type="spellStart"/>
      <w:r w:rsidRPr="006E7BD0">
        <w:rPr>
          <w:rFonts w:ascii="Corbel" w:hAnsi="Corbel"/>
        </w:rPr>
        <w:t>Magness</w:t>
      </w:r>
      <w:proofErr w:type="spellEnd"/>
      <w:r w:rsidRPr="006E7BD0">
        <w:rPr>
          <w:rFonts w:ascii="Corbel" w:hAnsi="Corbel"/>
        </w:rPr>
        <w:t xml:space="preserve"> Leadership Institute, NY</w:t>
      </w:r>
    </w:p>
    <w:p w14:paraId="2F91F408" w14:textId="77777777" w:rsidP="008119DE" w:rsidR="008119DE" w:rsidRDefault="008119DE" w:rsidRPr="006E7BD0">
      <w:pPr>
        <w:numPr>
          <w:ilvl w:val="0"/>
          <w:numId w:val="3"/>
        </w:numPr>
        <w:spacing w:before="120" w:line="288" w:lineRule="auto"/>
        <w:jc w:val="both"/>
        <w:rPr>
          <w:rFonts w:ascii="Corbel" w:hAnsi="Corbel"/>
        </w:rPr>
      </w:pPr>
      <w:r w:rsidRPr="006E7BD0">
        <w:rPr>
          <w:rFonts w:ascii="Corbel" w:hAnsi="Corbel"/>
          <w:b/>
        </w:rPr>
        <w:t>Volunteer Experience</w:t>
      </w:r>
      <w:r w:rsidRPr="006E7BD0">
        <w:rPr>
          <w:rFonts w:ascii="Corbel" w:hAnsi="Corbel"/>
        </w:rPr>
        <w:t xml:space="preserve"> at WICT: Women in Cable Telecommunications Leadership Conference Planning Committee, NY</w:t>
      </w:r>
    </w:p>
    <w:p w14:paraId="0D4B92B4" w14:textId="77777777" w:rsidP="008119DE" w:rsidR="008119DE" w:rsidRDefault="008119DE" w:rsidRPr="006E7BD0">
      <w:pPr>
        <w:numPr>
          <w:ilvl w:val="0"/>
          <w:numId w:val="3"/>
        </w:numPr>
        <w:spacing w:before="120" w:line="288" w:lineRule="auto"/>
        <w:jc w:val="both"/>
        <w:rPr>
          <w:rFonts w:ascii="Corbel" w:hAnsi="Corbel"/>
        </w:rPr>
      </w:pPr>
      <w:r w:rsidRPr="006E7BD0">
        <w:rPr>
          <w:rFonts w:ascii="Corbel" w:hAnsi="Corbel"/>
          <w:b/>
        </w:rPr>
        <w:t>Account Executive</w:t>
      </w:r>
      <w:r w:rsidRPr="006E7BD0">
        <w:rPr>
          <w:rFonts w:ascii="Corbel" w:hAnsi="Corbel"/>
        </w:rPr>
        <w:t xml:space="preserve"> at TV GUIDE (TV Guide Network &amp; Interactive Program Guide), NY</w:t>
      </w:r>
    </w:p>
    <w:p w14:paraId="2747B4EC" w14:textId="77777777" w:rsidP="008119DE" w:rsidR="008119DE" w:rsidRDefault="008119DE" w:rsidRPr="006E7BD0">
      <w:pPr>
        <w:numPr>
          <w:ilvl w:val="0"/>
          <w:numId w:val="3"/>
        </w:numPr>
        <w:spacing w:before="120" w:line="288" w:lineRule="auto"/>
        <w:jc w:val="both"/>
        <w:rPr>
          <w:rFonts w:ascii="Corbel" w:hAnsi="Corbel"/>
        </w:rPr>
      </w:pPr>
      <w:r w:rsidRPr="006E7BD0">
        <w:rPr>
          <w:rFonts w:ascii="Corbel" w:hAnsi="Corbel"/>
          <w:b/>
        </w:rPr>
        <w:t>Multi-Platform Marketing Manager</w:t>
      </w:r>
      <w:r w:rsidRPr="006E7BD0">
        <w:rPr>
          <w:rFonts w:ascii="Corbel" w:hAnsi="Corbel"/>
        </w:rPr>
        <w:t xml:space="preserve"> at TV GUIDE (TV Guide Network &amp; Interactive Program Guide), NY</w:t>
      </w:r>
    </w:p>
    <w:p w14:paraId="04F477B0" w14:textId="77777777" w:rsidP="008119DE" w:rsidR="008119DE" w:rsidRDefault="008119DE" w:rsidRPr="006E7BD0">
      <w:pPr>
        <w:numPr>
          <w:ilvl w:val="0"/>
          <w:numId w:val="3"/>
        </w:numPr>
        <w:spacing w:before="120" w:line="288" w:lineRule="auto"/>
        <w:jc w:val="both"/>
        <w:rPr>
          <w:rFonts w:ascii="Corbel" w:hAnsi="Corbel"/>
        </w:rPr>
      </w:pPr>
      <w:r w:rsidRPr="006E7BD0">
        <w:rPr>
          <w:rFonts w:ascii="Corbel" w:hAnsi="Corbel"/>
          <w:b/>
        </w:rPr>
        <w:t>Marketing and Events Manager</w:t>
      </w:r>
      <w:r w:rsidRPr="006E7BD0">
        <w:rPr>
          <w:rFonts w:ascii="Corbel" w:hAnsi="Corbel"/>
        </w:rPr>
        <w:t xml:space="preserve"> at Rodale Press (Prevention Magazine), NY</w:t>
      </w:r>
    </w:p>
    <w:p w14:paraId="31A04606" w14:textId="77777777" w:rsidP="008119DE" w:rsidR="008119DE" w:rsidRDefault="008119DE" w:rsidRPr="006E7BD0">
      <w:pPr>
        <w:numPr>
          <w:ilvl w:val="0"/>
          <w:numId w:val="3"/>
        </w:numPr>
        <w:spacing w:before="120" w:line="288" w:lineRule="auto"/>
        <w:jc w:val="both"/>
        <w:rPr>
          <w:rFonts w:ascii="Corbel" w:hAnsi="Corbel"/>
        </w:rPr>
      </w:pPr>
      <w:r w:rsidRPr="006E7BD0">
        <w:rPr>
          <w:rFonts w:ascii="Corbel" w:hAnsi="Corbel"/>
          <w:b/>
        </w:rPr>
        <w:t>Marketing Communications Manager</w:t>
      </w:r>
      <w:r w:rsidRPr="006E7BD0">
        <w:rPr>
          <w:rFonts w:ascii="Corbel" w:hAnsi="Corbel"/>
        </w:rPr>
        <w:t xml:space="preserve"> at STARTUPS.COM, NY</w:t>
      </w:r>
      <w:r w:rsidRPr="006E7BD0">
        <w:rPr>
          <w:rFonts w:ascii="Corbel" w:hAnsi="Corbel"/>
        </w:rPr>
        <w:tab/>
      </w:r>
      <w:r w:rsidRPr="006E7BD0">
        <w:rPr>
          <w:rFonts w:ascii="Corbel" w:hAnsi="Corbel"/>
        </w:rPr>
        <w:tab/>
      </w:r>
    </w:p>
    <w:p w14:paraId="6CAB18A9" w14:textId="77777777" w:rsidP="008119DE" w:rsidR="008119DE" w:rsidRDefault="008119DE" w:rsidRPr="006E7BD0">
      <w:pPr>
        <w:numPr>
          <w:ilvl w:val="0"/>
          <w:numId w:val="3"/>
        </w:numPr>
        <w:spacing w:before="120" w:line="288" w:lineRule="auto"/>
        <w:jc w:val="both"/>
        <w:rPr>
          <w:rFonts w:ascii="Corbel" w:hAnsi="Corbel"/>
        </w:rPr>
      </w:pPr>
      <w:r w:rsidRPr="006E7BD0">
        <w:rPr>
          <w:rFonts w:ascii="Corbel" w:hAnsi="Corbel"/>
          <w:b/>
        </w:rPr>
        <w:t>Marketing &amp; Promotions</w:t>
      </w:r>
      <w:r w:rsidRPr="006E7BD0">
        <w:rPr>
          <w:rFonts w:ascii="Corbel" w:hAnsi="Corbel"/>
        </w:rPr>
        <w:t xml:space="preserve"> at TIME INC. (The Parenting Group), NY</w:t>
      </w:r>
    </w:p>
    <w:tbl>
      <w:tblPr>
        <w:tblStyle w:val="TableGrid"/>
        <w:tblW w:type="pct" w:w="500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3978"/>
        <w:gridCol w:w="2010"/>
        <w:gridCol w:w="3977"/>
      </w:tblGrid>
      <w:tr w14:paraId="470D95BB" w14:textId="77777777" w:rsidR="00632BD6" w:rsidRPr="006E7BD0" w:rsidTr="00CD0168">
        <w:tc>
          <w:tcPr>
            <w:tcW w:type="dxa" w:w="3978"/>
            <w:tcBorders>
              <w:bottom w:color="A68F0D" w:space="0" w:sz="12" w:val="single"/>
            </w:tcBorders>
          </w:tcPr>
          <w:p w14:paraId="35CB36EC" w14:textId="77777777" w:rsidP="004760AF" w:rsidR="00632BD6" w:rsidRDefault="00632BD6" w:rsidRPr="006E7BD0">
            <w:pPr>
              <w:rPr>
                <w:rFonts w:ascii="Corbel" w:hAnsi="Corbel"/>
                <w:sz w:val="14"/>
                <w:szCs w:val="14"/>
              </w:rPr>
            </w:pPr>
          </w:p>
        </w:tc>
        <w:tc>
          <w:tcPr>
            <w:tcW w:type="dxa" w:w="2010"/>
            <w:vMerge w:val="restart"/>
          </w:tcPr>
          <w:p w14:paraId="5006DA12" w14:textId="77777777" w:rsidP="004760AF" w:rsidR="00632BD6" w:rsidRDefault="00632BD6" w:rsidRPr="006E7BD0">
            <w:pPr>
              <w:jc w:val="center"/>
              <w:rPr>
                <w:rFonts w:ascii="Corbel" w:hAnsi="Corbel"/>
                <w:b/>
                <w:sz w:val="28"/>
                <w:szCs w:val="28"/>
              </w:rPr>
            </w:pPr>
            <w:r w:rsidRPr="006E7BD0">
              <w:rPr>
                <w:rFonts w:ascii="Corbel" w:hAnsi="Corbel"/>
                <w:b/>
                <w:sz w:val="26"/>
                <w:szCs w:val="28"/>
              </w:rPr>
              <w:t>Education</w:t>
            </w:r>
          </w:p>
        </w:tc>
        <w:tc>
          <w:tcPr>
            <w:tcW w:type="dxa" w:w="3977"/>
            <w:tcBorders>
              <w:bottom w:color="A68F0D" w:space="0" w:sz="12" w:val="single"/>
            </w:tcBorders>
          </w:tcPr>
          <w:p w14:paraId="31E8B251" w14:textId="77777777" w:rsidP="004760AF" w:rsidR="00632BD6" w:rsidRDefault="00632BD6" w:rsidRPr="006E7BD0">
            <w:pPr>
              <w:rPr>
                <w:rFonts w:ascii="Corbel" w:hAnsi="Corbel"/>
                <w:sz w:val="14"/>
                <w:szCs w:val="14"/>
              </w:rPr>
            </w:pPr>
          </w:p>
        </w:tc>
      </w:tr>
      <w:tr w14:paraId="7C443CBC" w14:textId="77777777" w:rsidR="00632BD6" w:rsidRPr="006E7BD0" w:rsidTr="00CD0168">
        <w:tc>
          <w:tcPr>
            <w:tcW w:type="dxa" w:w="3978"/>
            <w:tcBorders>
              <w:top w:color="A68F0D" w:space="0" w:sz="12" w:val="single"/>
            </w:tcBorders>
          </w:tcPr>
          <w:p w14:paraId="6F360BA2" w14:textId="77777777" w:rsidP="004760AF" w:rsidR="00632BD6" w:rsidRDefault="00632BD6" w:rsidRPr="006E7BD0">
            <w:pPr>
              <w:rPr>
                <w:rFonts w:ascii="Corbel" w:hAnsi="Corbel"/>
                <w:sz w:val="14"/>
                <w:szCs w:val="14"/>
              </w:rPr>
            </w:pPr>
          </w:p>
        </w:tc>
        <w:tc>
          <w:tcPr>
            <w:tcW w:type="dxa" w:w="2010"/>
            <w:vMerge/>
          </w:tcPr>
          <w:p w14:paraId="07694ADA" w14:textId="77777777" w:rsidP="004760AF" w:rsidR="00632BD6" w:rsidRDefault="00632BD6" w:rsidRPr="006E7BD0">
            <w:pPr>
              <w:rPr>
                <w:rFonts w:ascii="Corbel" w:hAnsi="Corbel"/>
                <w:sz w:val="14"/>
                <w:szCs w:val="14"/>
              </w:rPr>
            </w:pPr>
          </w:p>
        </w:tc>
        <w:tc>
          <w:tcPr>
            <w:tcW w:type="dxa" w:w="3977"/>
            <w:tcBorders>
              <w:top w:color="A68F0D" w:space="0" w:sz="12" w:val="single"/>
            </w:tcBorders>
          </w:tcPr>
          <w:p w14:paraId="6D69508E" w14:textId="77777777" w:rsidP="004760AF" w:rsidR="00632BD6" w:rsidRDefault="00632BD6" w:rsidRPr="006E7BD0">
            <w:pPr>
              <w:rPr>
                <w:rFonts w:ascii="Corbel" w:hAnsi="Corbel"/>
                <w:sz w:val="14"/>
                <w:szCs w:val="14"/>
              </w:rPr>
            </w:pPr>
          </w:p>
        </w:tc>
      </w:tr>
    </w:tbl>
    <w:p w14:paraId="60DB00E4" w14:textId="71AD2D81" w:rsidP="00CD0168" w:rsidR="004250B5" w:rsidRDefault="008119DE" w:rsidRPr="006E7BD0">
      <w:pPr>
        <w:spacing w:before="120" w:line="288" w:lineRule="auto"/>
        <w:jc w:val="center"/>
        <w:rPr>
          <w:rFonts w:ascii="Corbel" w:hAnsi="Corbel"/>
        </w:rPr>
      </w:pPr>
      <w:r w:rsidRPr="006E7BD0">
        <w:rPr>
          <w:rFonts w:ascii="Corbel" w:hAnsi="Corbel"/>
          <w:b/>
        </w:rPr>
        <w:t>Bachelor of Science – Marketing</w:t>
      </w:r>
    </w:p>
    <w:p w14:paraId="2CC3B0F2" w14:textId="77777777" w:rsidP="00632BD6" w:rsidR="008119DE" w:rsidRDefault="008119DE" w:rsidRPr="006E7BD0">
      <w:pPr>
        <w:spacing w:line="288" w:lineRule="auto"/>
        <w:jc w:val="center"/>
        <w:rPr>
          <w:rFonts w:ascii="Corbel" w:hAnsi="Corbel"/>
        </w:rPr>
      </w:pPr>
      <w:r w:rsidRPr="006E7BD0">
        <w:rPr>
          <w:rFonts w:ascii="Corbel" w:hAnsi="Corbel"/>
        </w:rPr>
        <w:t xml:space="preserve">University of Maryland – Maryland, US </w:t>
      </w:r>
      <w:bookmarkStart w:id="0" w:name="_GoBack"/>
      <w:bookmarkEnd w:id="0"/>
    </w:p>
    <w:sectPr w:rsidR="008119DE" w:rsidRPr="006E7BD0" w:rsidSect="00927267">
      <w:headerReference r:id="rId10" w:type="default"/>
      <w:footerReference r:id="rId11" w:type="first"/>
      <w:pgSz w:code="9" w:h="16834" w:w="11909"/>
      <w:pgMar w:bottom="1080" w:footer="1080" w:gutter="0" w:header="1080" w:left="1080" w:right="1080" w:top="108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018AF8" w14:textId="77777777" w:rsidR="001B33FD" w:rsidRDefault="001B33FD" w:rsidP="009B3B2C">
      <w:r>
        <w:separator/>
      </w:r>
    </w:p>
  </w:endnote>
  <w:endnote w:type="continuationSeparator" w:id="0">
    <w:p w14:paraId="1CC23E08" w14:textId="77777777" w:rsidR="001B33FD" w:rsidRDefault="001B33FD" w:rsidP="009B3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1155BE9" w14:textId="4786F9E0" w:rsidP="00B75C97" w:rsidR="00B75C97" w:rsidRDefault="00B75C97" w:rsidRPr="00B75C97">
    <w:pPr>
      <w:pStyle w:val="Footer"/>
      <w:jc w:val="center"/>
      <w:rPr>
        <w:rFonts w:ascii="Corbel" w:hAnsi="Corbel"/>
        <w:i/>
        <w:sz w:val="21"/>
        <w:szCs w:val="21"/>
      </w:rPr>
    </w:pPr>
    <w:r w:rsidRPr="00B75C97">
      <w:rPr>
        <w:rFonts w:ascii="Corbel" w:hAnsi="Corbel"/>
        <w:i/>
        <w:sz w:val="21"/>
        <w:szCs w:val="21"/>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63B245E" w14:textId="77777777" w:rsidP="009B3B2C" w:rsidR="001B33FD" w:rsidRDefault="001B33FD">
      <w:r>
        <w:separator/>
      </w:r>
    </w:p>
  </w:footnote>
  <w:footnote w:id="0" w:type="continuationSeparator">
    <w:p w14:paraId="0CC69A9B" w14:textId="77777777" w:rsidP="009B3B2C" w:rsidR="001B33FD" w:rsidRDefault="001B33FD">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B0C38C7" w14:textId="7FD8BB6E" w:rsidP="009B3B2C" w:rsidR="009B3B2C" w:rsidRDefault="00B75C97" w:rsidRPr="00283EBF">
    <w:pPr>
      <w:spacing w:after="120"/>
      <w:jc w:val="center"/>
      <w:rPr>
        <w:rFonts w:ascii="Georgia" w:hAnsi="Georgia"/>
        <w:sz w:val="42"/>
        <w:szCs w:val="36"/>
      </w:rPr>
    </w:pPr>
    <w:r w:rsidRPr="002F2B47">
      <w:rPr>
        <w:rFonts w:ascii="Corbel" w:hAnsi="Corbel"/>
        <w:noProof/>
        <w:sz w:val="42"/>
        <w:szCs w:val="36"/>
      </w:rPr>
      <mc:AlternateContent>
        <mc:Choice Requires="wps">
          <w:drawing>
            <wp:anchor allowOverlap="1" behindDoc="1" distB="0" distL="114300" distR="114300" distT="0" layoutInCell="1" locked="0" relativeHeight="251659264" simplePos="0" wp14:anchorId="68B84971" wp14:editId="4C746FD8">
              <wp:simplePos x="0" y="0"/>
              <wp:positionH relativeFrom="page">
                <wp:posOffset>0</wp:posOffset>
              </wp:positionH>
              <wp:positionV relativeFrom="paragraph">
                <wp:posOffset>-676275</wp:posOffset>
              </wp:positionV>
              <wp:extent cx="7772400" cy="171450"/>
              <wp:effectExtent b="19050" l="0" r="19050" t="0"/>
              <wp:wrapNone/>
              <wp:docPr id="2" name="Rectangle 2"/>
              <wp:cNvGraphicFramePr/>
              <a:graphic xmlns:a="http://schemas.openxmlformats.org/drawingml/2006/main">
                <a:graphicData uri="http://schemas.microsoft.com/office/word/2010/wordprocessingShape">
                  <wps:wsp>
                    <wps:cNvSpPr/>
                    <wps:spPr>
                      <a:xfrm>
                        <a:off x="0" y="0"/>
                        <a:ext cx="7772400" cy="171450"/>
                      </a:xfrm>
                      <a:prstGeom prst="rect">
                        <a:avLst/>
                      </a:prstGeom>
                      <a:solidFill>
                        <a:srgbClr val="A68F0D"/>
                      </a:solidFill>
                      <a:ln>
                        <a:solidFill>
                          <a:srgbClr val="A68F0D"/>
                        </a:solidFill>
                      </a:ln>
                    </wps:spPr>
                    <wps:style>
                      <a:lnRef idx="2">
                        <a:schemeClr val="accent1">
                          <a:shade val="50000"/>
                        </a:schemeClr>
                      </a:lnRef>
                      <a:fillRef idx="1">
                        <a:schemeClr val="accent1"/>
                      </a:fillRef>
                      <a:effectRef idx="0">
                        <a:schemeClr val="accent1"/>
                      </a:effectRef>
                      <a:fontRef idx="minor">
                        <a:schemeClr val="lt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5="http://schemas.microsoft.com/office/word/2012/wordml" xmlns:w16cid="http://schemas.microsoft.com/office/word/2016/wordml/cid" xmlns:w16se="http://schemas.microsoft.com/office/word/2015/wordml/symex">
          <w:pict>
            <v:rect fillcolor="#a68f0d" id="Rectangl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oQsglwIAAK4FAAAOAAAAZHJzL2Uyb0RvYy54bWysVN1PGzEMf5+0/yHK+7gPFcoqrqgCdZqE AAETz2ku6Z2UxFmS9tr99XNyHzCG9oDWhzSO7Z/t39m+uDxoRfbC+RZMRYuTnBJhONSt2Vb0x9P6 yzklPjBTMwVGVPQoPL1cfv500dmFKKEBVQtHEMT4RWcr2oRgF1nmeSM08ydghUGlBKdZQNFts9qx DtG1yso8P8s6cLV1wIX3+HrdK+ky4UspeLiT0otAVEUxt5BOl85NPLPlBVtsHbNNy4c02Aey0Kw1 GHSCumaBkZ1r/4LSLXfgQYYTDjoDKVsuUg1YTZG/qeaxYVakWpAcbyea/P+D5bf7e0fauqIlJYZp /EQPSBozWyVIGenprF+g1aO9d4Pk8RprPUin4z9WQQ6J0uNEqTgEwvFxPp+XsxyZ56gr5sXsNHGe vXhb58M3AZrES0UdRk9Msv2NDxgRTUeTGMyDaut1q1QS3HZzpRzZM/y8q7PzdX4dU0aXP8yU+Zgn 4kTXLFLQF51u4ahEBFTmQUjkDsssU8qpa8WUEONcmFD0qobVos/zNMffmGbs8+iRkk6AEVlifRP2 ADBa9iAjdl/tYB9dRWr6yTn/V2K98+SRIoMJk7NuDbj3ABRWNUTu7UeSemoiSxuoj9hZDvqR85av W/zAN8yHe+ZwxrAncG+EOzykgq6iMNwoacD9eu892mPro5aSDme2ov7njjlBifpucCi+FrNZHPIk zE7nJQrutWbzWmN2+gqwbwrcUJana7QParxKB/oZ18sqRkUVMxxjV5QHNwpXod8luKC4WK2SGQ62 ZeHGPFoewSOrsYGfDs/M2aHLA87HLYzzzRZvmr23jZ4GVrsAsk2T8MLrwDcuhdQ4wwKLW+e1nKxe 1uzyNwAAAP//AwBQSwMEFAAGAAgAAAAhAGo4pCPhAAAACgEAAA8AAABkcnMvZG93bnJldi54bWxM j0FPwkAQhe8m/ofNmHiDLY0g1G6JkhASEw+gCRy33bGtdGdrd1vqv3c46XHee3nzvXQ92kYM2Pna kYLZNAKBVDhTU6ng4307WYLwQZPRjSNU8IMe1tntTaoT4y60x+EQSsEl5BOtoAqhTaT0RYVW+6lr kdj7dJ3Vgc+ulKbTFy63jYyjaCGtrok/VLrFTYXF+dBbBdv6/LXrj/ZltVnGOOyq77f89KrU/d34 /AQi4Bj+wnDFZ3TImCl3PRkvGgU8JCiYzKLFHMTVj+MH1nLWHldzkFkq/0/IfgEAAP//AwBQSwEC LQAUAAYACAAAACEAtoM4kv4AAADhAQAAEwAAAAAAAAAAAAAAAAAAAAAAW0NvbnRlbnRfVHlwZXNd LnhtbFBLAQItABQABgAIAAAAIQA4/SH/1gAAAJQBAAALAAAAAAAAAAAAAAAAAC8BAABfcmVscy8u cmVsc1BLAQItABQABgAIAAAAIQAEoQsglwIAAK4FAAAOAAAAAAAAAAAAAAAAAC4CAABkcnMvZTJv RG9jLnhtbFBLAQItABQABgAIAAAAIQBqOKQj4QAAAAoBAAAPAAAAAAAAAAAAAAAAAPEEAABkcnMv ZG93bnJldi54bWxQSwUGAAAAAAQABADzAAAA/wUAAAAA " o:spid="_x0000_s1026" strokecolor="#a68f0d" strokeweight="1pt" style="position:absolute;margin-left:0;margin-top:-53.25pt;width:612pt;height:1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w14:anchorId="4849D467">
              <w10:wrap anchorx="page"/>
            </v:rect>
          </w:pict>
        </mc:Fallback>
      </mc:AlternateContent>
    </w:r>
    <w:r w:rsidR="00AC068F" w:rsidRPr="00AC068F">
      <w:rPr>
        <w:rFonts w:ascii="Corbel" w:hAnsi="Corbel"/>
        <w:noProof/>
        <w:sz w:val="42"/>
        <w:szCs w:val="36"/>
      </w:rPr>
      <w:t xml:space="preserve"> Amy Goffin </w:t>
    </w:r>
  </w:p>
  <w:p w14:paraId="026E5C32" w14:textId="059BA34C" w:rsidP="00B75C97" w:rsidR="009B3B2C" w:rsidRDefault="009B3B2C" w:rsidRPr="00283EBF">
    <w:pPr>
      <w:pStyle w:val="Header"/>
      <w:spacing w:after="360"/>
      <w:jc w:val="center"/>
      <w:rPr>
        <w:rFonts w:ascii="Corbel" w:hAnsi="Corbel"/>
        <w:sz w:val="20"/>
        <w:szCs w:val="20"/>
      </w:rPr>
    </w:pPr>
    <w:r w:rsidRPr="00283EBF">
      <w:rPr>
        <w:rFonts w:ascii="Corbel" w:hAnsi="Corbel"/>
        <w:color w:themeColor="background1" w:themeShade="7F" w:val="7F7F7F"/>
        <w:spacing w:val="60"/>
        <w:sz w:val="20"/>
        <w:szCs w:val="20"/>
      </w:rPr>
      <w:t>Page</w:t>
    </w:r>
    <w:r w:rsidRPr="00283EBF">
      <w:rPr>
        <w:rFonts w:ascii="Corbel" w:hAnsi="Corbel"/>
        <w:sz w:val="20"/>
        <w:szCs w:val="20"/>
      </w:rPr>
      <w:t xml:space="preserve"> | </w:t>
    </w:r>
    <w:r w:rsidRPr="00283EBF">
      <w:rPr>
        <w:rFonts w:ascii="Corbel" w:hAnsi="Corbel"/>
        <w:sz w:val="20"/>
        <w:szCs w:val="20"/>
      </w:rPr>
      <w:fldChar w:fldCharType="begin"/>
    </w:r>
    <w:r w:rsidRPr="00283EBF">
      <w:rPr>
        <w:rFonts w:ascii="Corbel" w:hAnsi="Corbel"/>
        <w:sz w:val="20"/>
        <w:szCs w:val="20"/>
      </w:rPr>
      <w:instrText xml:space="preserve"> PAGE   \* MERGEFORMAT </w:instrText>
    </w:r>
    <w:r w:rsidRPr="00283EBF">
      <w:rPr>
        <w:rFonts w:ascii="Corbel" w:hAnsi="Corbel"/>
        <w:sz w:val="20"/>
        <w:szCs w:val="20"/>
      </w:rPr>
      <w:fldChar w:fldCharType="separate"/>
    </w:r>
    <w:r w:rsidR="00CD0168" w:rsidRPr="00CD0168">
      <w:rPr>
        <w:rFonts w:ascii="Corbel" w:hAnsi="Corbel"/>
        <w:b/>
        <w:bCs/>
        <w:noProof/>
        <w:sz w:val="20"/>
        <w:szCs w:val="20"/>
      </w:rPr>
      <w:t>2</w:t>
    </w:r>
    <w:r w:rsidRPr="00283EBF">
      <w:rPr>
        <w:rFonts w:ascii="Corbel" w:hAnsi="Corbel"/>
        <w:b/>
        <w:bCs/>
        <w:noProof/>
        <w:sz w:val="20"/>
        <w:szCs w:val="20"/>
      </w:rPr>
      <w:fldChar w:fldCharType="end"/>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F6C4D1D"/>
    <w:multiLevelType w:val="hybridMultilevel"/>
    <w:tmpl w:val="36D03AFC"/>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1">
    <w:nsid w:val="0FE44F40"/>
    <w:multiLevelType w:val="multilevel"/>
    <w:tmpl w:val="433474BC"/>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800"/>
      </w:pPr>
      <w:rPr>
        <w:rFonts w:ascii="Courier New" w:cs="Courier New" w:eastAsia="Courier New" w:hAnsi="Courier New"/>
      </w:rPr>
    </w:lvl>
    <w:lvl w:ilvl="2">
      <w:start w:val="1"/>
      <w:numFmt w:val="bullet"/>
      <w:lvlText w:val="▪"/>
      <w:lvlJc w:val="left"/>
      <w:pPr>
        <w:ind w:hanging="360" w:left="2520"/>
      </w:pPr>
      <w:rPr>
        <w:rFonts w:ascii="Noto Sans Symbols" w:cs="Noto Sans Symbols" w:eastAsia="Noto Sans Symbols" w:hAnsi="Noto Sans Symbols"/>
      </w:rPr>
    </w:lvl>
    <w:lvl w:ilvl="3">
      <w:start w:val="1"/>
      <w:numFmt w:val="bullet"/>
      <w:lvlText w:val="●"/>
      <w:lvlJc w:val="left"/>
      <w:pPr>
        <w:ind w:hanging="360" w:left="3240"/>
      </w:pPr>
      <w:rPr>
        <w:rFonts w:ascii="Noto Sans Symbols" w:cs="Noto Sans Symbols" w:eastAsia="Noto Sans Symbols" w:hAnsi="Noto Sans Symbols"/>
      </w:rPr>
    </w:lvl>
    <w:lvl w:ilvl="4">
      <w:start w:val="1"/>
      <w:numFmt w:val="bullet"/>
      <w:lvlText w:val="o"/>
      <w:lvlJc w:val="left"/>
      <w:pPr>
        <w:ind w:hanging="360" w:left="3960"/>
      </w:pPr>
      <w:rPr>
        <w:rFonts w:ascii="Courier New" w:cs="Courier New" w:eastAsia="Courier New" w:hAnsi="Courier New"/>
      </w:rPr>
    </w:lvl>
    <w:lvl w:ilvl="5">
      <w:start w:val="1"/>
      <w:numFmt w:val="bullet"/>
      <w:lvlText w:val="▪"/>
      <w:lvlJc w:val="left"/>
      <w:pPr>
        <w:ind w:hanging="360" w:left="4680"/>
      </w:pPr>
      <w:rPr>
        <w:rFonts w:ascii="Noto Sans Symbols" w:cs="Noto Sans Symbols" w:eastAsia="Noto Sans Symbols" w:hAnsi="Noto Sans Symbols"/>
      </w:rPr>
    </w:lvl>
    <w:lvl w:ilvl="6">
      <w:start w:val="1"/>
      <w:numFmt w:val="bullet"/>
      <w:lvlText w:val="●"/>
      <w:lvlJc w:val="left"/>
      <w:pPr>
        <w:ind w:hanging="360" w:left="5400"/>
      </w:pPr>
      <w:rPr>
        <w:rFonts w:ascii="Noto Sans Symbols" w:cs="Noto Sans Symbols" w:eastAsia="Noto Sans Symbols" w:hAnsi="Noto Sans Symbols"/>
      </w:rPr>
    </w:lvl>
    <w:lvl w:ilvl="7">
      <w:start w:val="1"/>
      <w:numFmt w:val="bullet"/>
      <w:lvlText w:val="o"/>
      <w:lvlJc w:val="left"/>
      <w:pPr>
        <w:ind w:hanging="360" w:left="6120"/>
      </w:pPr>
      <w:rPr>
        <w:rFonts w:ascii="Courier New" w:cs="Courier New" w:eastAsia="Courier New" w:hAnsi="Courier New"/>
      </w:rPr>
    </w:lvl>
    <w:lvl w:ilvl="8">
      <w:start w:val="1"/>
      <w:numFmt w:val="bullet"/>
      <w:lvlText w:val="▪"/>
      <w:lvlJc w:val="left"/>
      <w:pPr>
        <w:ind w:hanging="360" w:left="6840"/>
      </w:pPr>
      <w:rPr>
        <w:rFonts w:ascii="Noto Sans Symbols" w:cs="Noto Sans Symbols" w:eastAsia="Noto Sans Symbols" w:hAnsi="Noto Sans Symbols"/>
      </w:rPr>
    </w:lvl>
  </w:abstractNum>
  <w:abstractNum w:abstractNumId="2">
    <w:nsid w:val="429504BA"/>
    <w:multiLevelType w:val="hybridMultilevel"/>
    <w:tmpl w:val="EAB4B52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3">
    <w:nsid w:val="4B140D95"/>
    <w:multiLevelType w:val="hybridMultilevel"/>
    <w:tmpl w:val="32EAA432"/>
    <w:lvl w:ilvl="0" w:tplc="DF903DE0">
      <w:numFmt w:val="bullet"/>
      <w:lvlText w:val="•"/>
      <w:lvlJc w:val="left"/>
      <w:pPr>
        <w:ind w:hanging="720" w:left="1080"/>
      </w:pPr>
      <w:rPr>
        <w:rFonts w:ascii="Calibri" w:cs="Calibri" w:eastAsiaTheme="minorHAnsi" w:hAnsi="Calibri"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4">
    <w:nsid w:val="5C307402"/>
    <w:multiLevelType w:val="multilevel"/>
    <w:tmpl w:val="807EE578"/>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800"/>
      </w:pPr>
      <w:rPr>
        <w:rFonts w:ascii="Courier New" w:cs="Courier New" w:eastAsia="Courier New" w:hAnsi="Courier New"/>
      </w:rPr>
    </w:lvl>
    <w:lvl w:ilvl="2">
      <w:start w:val="1"/>
      <w:numFmt w:val="bullet"/>
      <w:lvlText w:val="▪"/>
      <w:lvlJc w:val="left"/>
      <w:pPr>
        <w:ind w:hanging="360" w:left="2520"/>
      </w:pPr>
      <w:rPr>
        <w:rFonts w:ascii="Noto Sans Symbols" w:cs="Noto Sans Symbols" w:eastAsia="Noto Sans Symbols" w:hAnsi="Noto Sans Symbols"/>
      </w:rPr>
    </w:lvl>
    <w:lvl w:ilvl="3">
      <w:start w:val="1"/>
      <w:numFmt w:val="bullet"/>
      <w:lvlText w:val="●"/>
      <w:lvlJc w:val="left"/>
      <w:pPr>
        <w:ind w:hanging="360" w:left="3240"/>
      </w:pPr>
      <w:rPr>
        <w:rFonts w:ascii="Noto Sans Symbols" w:cs="Noto Sans Symbols" w:eastAsia="Noto Sans Symbols" w:hAnsi="Noto Sans Symbols"/>
      </w:rPr>
    </w:lvl>
    <w:lvl w:ilvl="4">
      <w:start w:val="1"/>
      <w:numFmt w:val="bullet"/>
      <w:lvlText w:val="o"/>
      <w:lvlJc w:val="left"/>
      <w:pPr>
        <w:ind w:hanging="360" w:left="3960"/>
      </w:pPr>
      <w:rPr>
        <w:rFonts w:ascii="Courier New" w:cs="Courier New" w:eastAsia="Courier New" w:hAnsi="Courier New"/>
      </w:rPr>
    </w:lvl>
    <w:lvl w:ilvl="5">
      <w:start w:val="1"/>
      <w:numFmt w:val="bullet"/>
      <w:lvlText w:val="▪"/>
      <w:lvlJc w:val="left"/>
      <w:pPr>
        <w:ind w:hanging="360" w:left="4680"/>
      </w:pPr>
      <w:rPr>
        <w:rFonts w:ascii="Noto Sans Symbols" w:cs="Noto Sans Symbols" w:eastAsia="Noto Sans Symbols" w:hAnsi="Noto Sans Symbols"/>
      </w:rPr>
    </w:lvl>
    <w:lvl w:ilvl="6">
      <w:start w:val="1"/>
      <w:numFmt w:val="bullet"/>
      <w:lvlText w:val="●"/>
      <w:lvlJc w:val="left"/>
      <w:pPr>
        <w:ind w:hanging="360" w:left="5400"/>
      </w:pPr>
      <w:rPr>
        <w:rFonts w:ascii="Noto Sans Symbols" w:cs="Noto Sans Symbols" w:eastAsia="Noto Sans Symbols" w:hAnsi="Noto Sans Symbols"/>
      </w:rPr>
    </w:lvl>
    <w:lvl w:ilvl="7">
      <w:start w:val="1"/>
      <w:numFmt w:val="bullet"/>
      <w:lvlText w:val="o"/>
      <w:lvlJc w:val="left"/>
      <w:pPr>
        <w:ind w:hanging="360" w:left="6120"/>
      </w:pPr>
      <w:rPr>
        <w:rFonts w:ascii="Courier New" w:cs="Courier New" w:eastAsia="Courier New" w:hAnsi="Courier New"/>
      </w:rPr>
    </w:lvl>
    <w:lvl w:ilvl="8">
      <w:start w:val="1"/>
      <w:numFmt w:val="bullet"/>
      <w:lvlText w:val="▪"/>
      <w:lvlJc w:val="left"/>
      <w:pPr>
        <w:ind w:hanging="360" w:left="6840"/>
      </w:pPr>
      <w:rPr>
        <w:rFonts w:ascii="Noto Sans Symbols" w:cs="Noto Sans Symbols" w:eastAsia="Noto Sans Symbols" w:hAnsi="Noto Sans Symbols"/>
      </w:rPr>
    </w:lvl>
  </w:abstractNum>
  <w:abstractNum w:abstractNumId="5">
    <w:nsid w:val="62EF23B3"/>
    <w:multiLevelType w:val="hybridMultilevel"/>
    <w:tmpl w:val="7BC232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6">
    <w:nsid w:val="71867BA2"/>
    <w:multiLevelType w:val="multilevel"/>
    <w:tmpl w:val="9746EFCC"/>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800"/>
      </w:pPr>
      <w:rPr>
        <w:rFonts w:ascii="Courier New" w:cs="Courier New" w:eastAsia="Courier New" w:hAnsi="Courier New"/>
      </w:rPr>
    </w:lvl>
    <w:lvl w:ilvl="2">
      <w:start w:val="1"/>
      <w:numFmt w:val="bullet"/>
      <w:lvlText w:val="▪"/>
      <w:lvlJc w:val="left"/>
      <w:pPr>
        <w:ind w:hanging="360" w:left="2520"/>
      </w:pPr>
      <w:rPr>
        <w:rFonts w:ascii="Noto Sans Symbols" w:cs="Noto Sans Symbols" w:eastAsia="Noto Sans Symbols" w:hAnsi="Noto Sans Symbols"/>
      </w:rPr>
    </w:lvl>
    <w:lvl w:ilvl="3">
      <w:start w:val="1"/>
      <w:numFmt w:val="bullet"/>
      <w:lvlText w:val="●"/>
      <w:lvlJc w:val="left"/>
      <w:pPr>
        <w:ind w:hanging="360" w:left="3240"/>
      </w:pPr>
      <w:rPr>
        <w:rFonts w:ascii="Noto Sans Symbols" w:cs="Noto Sans Symbols" w:eastAsia="Noto Sans Symbols" w:hAnsi="Noto Sans Symbols"/>
      </w:rPr>
    </w:lvl>
    <w:lvl w:ilvl="4">
      <w:start w:val="1"/>
      <w:numFmt w:val="bullet"/>
      <w:lvlText w:val="o"/>
      <w:lvlJc w:val="left"/>
      <w:pPr>
        <w:ind w:hanging="360" w:left="3960"/>
      </w:pPr>
      <w:rPr>
        <w:rFonts w:ascii="Courier New" w:cs="Courier New" w:eastAsia="Courier New" w:hAnsi="Courier New"/>
      </w:rPr>
    </w:lvl>
    <w:lvl w:ilvl="5">
      <w:start w:val="1"/>
      <w:numFmt w:val="bullet"/>
      <w:lvlText w:val="▪"/>
      <w:lvlJc w:val="left"/>
      <w:pPr>
        <w:ind w:hanging="360" w:left="4680"/>
      </w:pPr>
      <w:rPr>
        <w:rFonts w:ascii="Noto Sans Symbols" w:cs="Noto Sans Symbols" w:eastAsia="Noto Sans Symbols" w:hAnsi="Noto Sans Symbols"/>
      </w:rPr>
    </w:lvl>
    <w:lvl w:ilvl="6">
      <w:start w:val="1"/>
      <w:numFmt w:val="bullet"/>
      <w:lvlText w:val="●"/>
      <w:lvlJc w:val="left"/>
      <w:pPr>
        <w:ind w:hanging="360" w:left="5400"/>
      </w:pPr>
      <w:rPr>
        <w:rFonts w:ascii="Noto Sans Symbols" w:cs="Noto Sans Symbols" w:eastAsia="Noto Sans Symbols" w:hAnsi="Noto Sans Symbols"/>
      </w:rPr>
    </w:lvl>
    <w:lvl w:ilvl="7">
      <w:start w:val="1"/>
      <w:numFmt w:val="bullet"/>
      <w:lvlText w:val="o"/>
      <w:lvlJc w:val="left"/>
      <w:pPr>
        <w:ind w:hanging="360" w:left="6120"/>
      </w:pPr>
      <w:rPr>
        <w:rFonts w:ascii="Courier New" w:cs="Courier New" w:eastAsia="Courier New" w:hAnsi="Courier New"/>
      </w:rPr>
    </w:lvl>
    <w:lvl w:ilvl="8">
      <w:start w:val="1"/>
      <w:numFmt w:val="bullet"/>
      <w:lvlText w:val="▪"/>
      <w:lvlJc w:val="left"/>
      <w:pPr>
        <w:ind w:hanging="360" w:left="6840"/>
      </w:pPr>
      <w:rPr>
        <w:rFonts w:ascii="Noto Sans Symbols" w:cs="Noto Sans Symbols" w:eastAsia="Noto Sans Symbols" w:hAnsi="Noto Sans Symbols"/>
      </w:rPr>
    </w:lvl>
  </w:abstractNum>
  <w:abstractNum w:abstractNumId="7">
    <w:nsid w:val="723F3B01"/>
    <w:multiLevelType w:val="hybridMultilevel"/>
    <w:tmpl w:val="A2A4EB6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num w:numId="1">
    <w:abstractNumId w:val="5"/>
  </w:num>
  <w:num w:numId="2">
    <w:abstractNumId w:val="3"/>
  </w:num>
  <w:num w:numId="3">
    <w:abstractNumId w:val="2"/>
  </w:num>
  <w:num w:numId="4">
    <w:abstractNumId w:val="0"/>
  </w:num>
  <w:num w:numId="5">
    <w:abstractNumId w:val="7"/>
  </w:num>
  <w:num w:numId="6">
    <w:abstractNumId w:val="6"/>
  </w:num>
  <w:num w:numId="7">
    <w:abstractNumId w:val="4"/>
  </w:num>
  <w:num w:numId="8">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0B5"/>
    <w:rsid w:val="000C4BFC"/>
    <w:rsid w:val="001B33FD"/>
    <w:rsid w:val="00283EBF"/>
    <w:rsid w:val="002A1124"/>
    <w:rsid w:val="002F0329"/>
    <w:rsid w:val="002F2B47"/>
    <w:rsid w:val="004250B5"/>
    <w:rsid w:val="004320F3"/>
    <w:rsid w:val="00481BC2"/>
    <w:rsid w:val="00572EDA"/>
    <w:rsid w:val="005C1679"/>
    <w:rsid w:val="00632BD6"/>
    <w:rsid w:val="006E7BD0"/>
    <w:rsid w:val="007A0580"/>
    <w:rsid w:val="007E49EF"/>
    <w:rsid w:val="007F0F22"/>
    <w:rsid w:val="008119DE"/>
    <w:rsid w:val="00927267"/>
    <w:rsid w:val="009412FD"/>
    <w:rsid w:val="009B3B2C"/>
    <w:rsid w:val="009C0540"/>
    <w:rsid w:val="009C091B"/>
    <w:rsid w:val="00A3025B"/>
    <w:rsid w:val="00A8665F"/>
    <w:rsid w:val="00AA1C22"/>
    <w:rsid w:val="00AC068F"/>
    <w:rsid w:val="00B02DBE"/>
    <w:rsid w:val="00B75C97"/>
    <w:rsid w:val="00BC10C1"/>
    <w:rsid w:val="00BE367B"/>
    <w:rsid w:val="00C06088"/>
    <w:rsid w:val="00C51EAB"/>
    <w:rsid w:val="00C623B5"/>
    <w:rsid w:val="00C86304"/>
    <w:rsid w:val="00CD0168"/>
    <w:rsid w:val="00CF0D61"/>
    <w:rsid w:val="00D00CB6"/>
    <w:rsid w:val="00D82C12"/>
    <w:rsid w:val="00F13E40"/>
    <w:rsid w:val="00F77854"/>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7086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en-US"/>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yperlink" w:type="character">
    <w:name w:val="Hyperlink"/>
    <w:basedOn w:val="DefaultParagraphFont"/>
    <w:uiPriority w:val="99"/>
    <w:unhideWhenUsed/>
    <w:rsid w:val="004250B5"/>
    <w:rPr>
      <w:color w:themeColor="hyperlink" w:val="0563C1"/>
      <w:u w:val="single"/>
    </w:rPr>
  </w:style>
  <w:style w:customStyle="1" w:styleId="UnresolvedMention1" w:type="character">
    <w:name w:val="Unresolved Mention1"/>
    <w:basedOn w:val="DefaultParagraphFont"/>
    <w:uiPriority w:val="99"/>
    <w:semiHidden/>
    <w:unhideWhenUsed/>
    <w:rsid w:val="004250B5"/>
    <w:rPr>
      <w:color w:val="605E5C"/>
      <w:shd w:color="auto" w:fill="E1DFDD" w:val="clear"/>
    </w:rPr>
  </w:style>
  <w:style w:styleId="ListParagraph" w:type="paragraph">
    <w:name w:val="List Paragraph"/>
    <w:basedOn w:val="Normal"/>
    <w:uiPriority w:val="34"/>
    <w:qFormat/>
    <w:rsid w:val="004250B5"/>
    <w:pPr>
      <w:ind w:left="720"/>
      <w:contextualSpacing/>
    </w:pPr>
  </w:style>
  <w:style w:styleId="TableGrid" w:type="table">
    <w:name w:val="Table Grid"/>
    <w:basedOn w:val="TableNormal"/>
    <w:uiPriority w:val="39"/>
    <w:rsid w:val="004250B5"/>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styleId="Header" w:type="paragraph">
    <w:name w:val="header"/>
    <w:basedOn w:val="Normal"/>
    <w:link w:val="HeaderChar"/>
    <w:uiPriority w:val="99"/>
    <w:unhideWhenUsed/>
    <w:rsid w:val="009B3B2C"/>
    <w:pPr>
      <w:tabs>
        <w:tab w:pos="4680" w:val="center"/>
        <w:tab w:pos="9360" w:val="right"/>
      </w:tabs>
    </w:pPr>
  </w:style>
  <w:style w:customStyle="1" w:styleId="HeaderChar" w:type="character">
    <w:name w:val="Header Char"/>
    <w:basedOn w:val="DefaultParagraphFont"/>
    <w:link w:val="Header"/>
    <w:uiPriority w:val="99"/>
    <w:rsid w:val="009B3B2C"/>
  </w:style>
  <w:style w:styleId="Footer" w:type="paragraph">
    <w:name w:val="footer"/>
    <w:basedOn w:val="Normal"/>
    <w:link w:val="FooterChar"/>
    <w:uiPriority w:val="99"/>
    <w:unhideWhenUsed/>
    <w:rsid w:val="009B3B2C"/>
    <w:pPr>
      <w:tabs>
        <w:tab w:pos="4680" w:val="center"/>
        <w:tab w:pos="9360" w:val="right"/>
      </w:tabs>
    </w:pPr>
  </w:style>
  <w:style w:customStyle="1" w:styleId="FooterChar" w:type="character">
    <w:name w:val="Footer Char"/>
    <w:basedOn w:val="DefaultParagraphFont"/>
    <w:link w:val="Footer"/>
    <w:uiPriority w:val="99"/>
    <w:rsid w:val="009B3B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0B5"/>
    <w:rPr>
      <w:color w:val="0563C1" w:themeColor="hyperlink"/>
      <w:u w:val="single"/>
    </w:rPr>
  </w:style>
  <w:style w:type="character" w:customStyle="1" w:styleId="UnresolvedMention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3B2C"/>
    <w:pPr>
      <w:tabs>
        <w:tab w:val="center" w:pos="4680"/>
        <w:tab w:val="right" w:pos="9360"/>
      </w:tabs>
    </w:pPr>
  </w:style>
  <w:style w:type="character" w:customStyle="1" w:styleId="HeaderChar">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customStyle="1" w:styleId="FooterChar">
    <w:name w:val="Footer Char"/>
    <w:basedOn w:val="DefaultParagraphFont"/>
    <w:link w:val="Footer"/>
    <w:uiPriority w:val="99"/>
    <w:rsid w:val="009B3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header1.xml" Type="http://schemas.openxmlformats.org/officeDocument/2006/relationships/header"/>
<Relationship Id="rId11" Target="footer1.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tylesWithEffects.xml" Type="http://schemas.microsoft.com/office/2007/relationships/stylesWithEffects"/>
<Relationship Id="rId5" Target="settings.xml" Type="http://schemas.openxmlformats.org/officeDocument/2006/relationships/settings"/>
<Relationship Id="rId6" Target="webSettings.xml" Type="http://schemas.openxmlformats.org/officeDocument/2006/relationships/webSettings"/>
<Relationship Id="rId7" Target="footnotes.xml" Type="http://schemas.openxmlformats.org/officeDocument/2006/relationships/footnotes"/>
<Relationship Id="rId8" Target="endnotes.xml" Type="http://schemas.openxmlformats.org/officeDocument/2006/relationships/endnotes"/>
<Relationship Id="rId9" Target="https://www.linkedin.com/in/amygoffin/" TargetMode="External" Type="http://schemas.openxmlformats.org/officeDocument/2006/relationships/hyperlink"/>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D26F7-681A-4B0A-B9A8-A3017BC7D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3564</Characters>
  <Application>Microsoft Office Word</Application>
  <DocSecurity>0</DocSecurity>
  <Lines>29</Lines>
  <Paragraphs>8</Paragraphs>
  <ScaleCrop>false</ScaleCrop>
  <HeadingPairs>
    <vt:vector baseType="variant" size="2">
      <vt:variant>
        <vt:lpstr>Title</vt:lpstr>
      </vt:variant>
      <vt:variant>
        <vt:i4>1</vt:i4>
      </vt:variant>
    </vt:vector>
  </HeadingPairs>
  <TitlesOfParts>
    <vt:vector baseType="lpstr" size="1">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2020-07-31T14:47:00Z</dcterms:created>
  <dc:creator>Amy Goffin</dc:creator>
  <cp:lastModifiedBy>Amy Goffin</cp:lastModifiedBy>
  <dcterms:modified xsi:type="dcterms:W3CDTF">2020-07-31T15:16:00Z</dcterms:modified>
  <cp:revision>11</cp:revision>
  <dc:title>Amy Goffin's Resume</dc:title>
</cp:coreProperties>
</file>

<file path=docProps/custom.xml><?xml version="1.0" encoding="utf-8"?>
<Properties xmlns="http://schemas.openxmlformats.org/officeDocument/2006/custom-properties" xmlns:vt="http://schemas.openxmlformats.org/officeDocument/2006/docPropsVTypes">
  <property pid="2" fmtid="{D5CDD505-2E9C-101B-9397-08002B2CF9AE}" name="tal_id">
    <vt:lpwstr>8e886f7b3f1ccf062fc2085210e408e5</vt:lpwstr>
  </property>
  <property pid="3" fmtid="{D5CDD505-2E9C-101B-9397-08002B2CF9AE}" name="app_source">
    <vt:lpwstr>rezbiz</vt:lpwstr>
  </property>
  <property pid="4" fmtid="{D5CDD505-2E9C-101B-9397-08002B2CF9AE}" name="app_id">
    <vt:lpwstr>759202</vt:lpwstr>
  </property>
</Properties>
</file>