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0D5D1" w14:textId="17C33015" w:rsidR="002F0329" w:rsidRPr="00A3025B" w:rsidRDefault="002F0329" w:rsidP="00FC5BFA">
      <w:pPr>
        <w:spacing w:after="120"/>
        <w:jc w:val="center"/>
        <w:rPr>
          <w:rFonts w:ascii="Georgia" w:hAnsi="Georgia"/>
          <w:sz w:val="42"/>
          <w:szCs w:val="36"/>
          <w:lang w:val="en-GB"/>
        </w:rPr>
      </w:pPr>
      <w:r w:rsidRPr="00A3025B">
        <w:rPr>
          <w:rFonts w:ascii="Corbel" w:hAnsi="Corbel"/>
          <w:noProof/>
          <w:sz w:val="42"/>
          <w:szCs w:val="36"/>
        </w:rPr>
        <mc:AlternateContent>
          <mc:Choice Requires="wps">
            <w:drawing>
              <wp:anchor distT="0" distB="0" distL="114300" distR="114300" simplePos="0" relativeHeight="251659264" behindDoc="1" locked="0" layoutInCell="1" allowOverlap="1" wp14:anchorId="06F90383" wp14:editId="6C40F018">
                <wp:simplePos x="0" y="0"/>
                <wp:positionH relativeFrom="column">
                  <wp:posOffset>-685800</wp:posOffset>
                </wp:positionH>
                <wp:positionV relativeFrom="paragraph">
                  <wp:posOffset>-771525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54F22C15"/>
            </w:pict>
          </mc:Fallback>
        </mc:AlternateContent>
      </w:r>
      <w:r w:rsidR="000B401D">
        <w:rPr>
          <w:rFonts w:ascii="Corbel" w:hAnsi="Corbel"/>
        </w:rPr>
        <w:t xml:space="preserve">  </w:t>
      </w:r>
      <w:r w:rsidRPr="00A3025B">
        <w:rPr>
          <w:rFonts w:ascii="Corbel" w:hAnsi="Corbel"/>
          <w:lang w:val="en-GB"/>
        </w:rPr>
        <w:t xml:space="preserve"> </w:t>
      </w:r>
      <w:r w:rsidR="00AF333B" w:rsidRPr="00AF333B">
        <w:rPr>
          <w:rFonts w:ascii="Georgia" w:hAnsi="Georgia"/>
          <w:sz w:val="42"/>
          <w:szCs w:val="36"/>
          <w:lang w:val="en-GB"/>
        </w:rPr>
        <w:t xml:space="preserve">Asma </w:t>
      </w:r>
      <w:proofErr w:type="spellStart"/>
      <w:r w:rsidR="00AF333B" w:rsidRPr="00AF333B">
        <w:rPr>
          <w:rFonts w:ascii="Georgia" w:hAnsi="Georgia"/>
          <w:sz w:val="42"/>
          <w:szCs w:val="36"/>
          <w:lang w:val="en-GB"/>
        </w:rPr>
        <w:t>Sainkoudje</w:t>
      </w:r>
      <w:proofErr w:type="spellEnd"/>
    </w:p>
    <w:p w14:paraId="39477FA7" w14:textId="497CE367" w:rsidR="002F0329" w:rsidRPr="00A3025B" w:rsidRDefault="00AF333B" w:rsidP="002F0329">
      <w:pPr>
        <w:spacing w:after="360"/>
        <w:jc w:val="center"/>
        <w:rPr>
          <w:rFonts w:ascii="Corbel" w:hAnsi="Corbel"/>
          <w:sz w:val="20"/>
          <w:szCs w:val="20"/>
          <w:lang w:val="en-GB"/>
        </w:rPr>
      </w:pPr>
      <w:r w:rsidRPr="00AF333B">
        <w:rPr>
          <w:rFonts w:ascii="Corbel" w:hAnsi="Corbel"/>
          <w:sz w:val="20"/>
          <w:szCs w:val="20"/>
          <w:lang w:val="en-GB"/>
        </w:rPr>
        <w:t>asmasainkoudje@hotmail.com</w:t>
      </w:r>
      <w:r>
        <w:rPr>
          <w:rFonts w:ascii="Corbel" w:hAnsi="Corbel"/>
          <w:sz w:val="20"/>
          <w:szCs w:val="20"/>
          <w:lang w:val="en-GB"/>
        </w:rPr>
        <w:t xml:space="preserve"> </w:t>
      </w:r>
      <w:r w:rsidR="002F0329" w:rsidRPr="00AF333B">
        <w:rPr>
          <w:rFonts w:ascii="Corbel" w:hAnsi="Corbel" w:cstheme="minorHAnsi"/>
          <w:color w:val="2F5496" w:themeColor="accent1" w:themeShade="BF"/>
          <w:sz w:val="20"/>
          <w:szCs w:val="20"/>
          <w:lang w:val="en-GB"/>
        </w:rPr>
        <w:t xml:space="preserve">• </w:t>
      </w:r>
      <w:proofErr w:type="spellStart"/>
      <w:r w:rsidR="002F0329" w:rsidRPr="00AF333B">
        <w:rPr>
          <w:rFonts w:ascii="Corbel" w:hAnsi="Corbel"/>
          <w:color w:val="2F5496" w:themeColor="accent1" w:themeShade="BF"/>
          <w:sz w:val="20"/>
          <w:szCs w:val="20"/>
          <w:lang w:val="en-GB"/>
        </w:rPr>
        <w:t>linkedin</w:t>
      </w:r>
      <w:proofErr w:type="spellEnd"/>
      <w:r w:rsidR="002F0329" w:rsidRPr="00AF333B">
        <w:rPr>
          <w:rFonts w:ascii="Corbel" w:hAnsi="Corbel"/>
          <w:color w:val="2F5496" w:themeColor="accent1" w:themeShade="BF"/>
          <w:sz w:val="20"/>
          <w:szCs w:val="20"/>
          <w:lang w:val="en-GB"/>
        </w:rPr>
        <w:t xml:space="preserve"> </w:t>
      </w:r>
      <w:r w:rsidR="002F0329" w:rsidRPr="00A3025B">
        <w:rPr>
          <w:rFonts w:ascii="Corbel" w:hAnsi="Corbel" w:cstheme="minorHAnsi"/>
          <w:sz w:val="20"/>
          <w:szCs w:val="20"/>
          <w:lang w:val="en-GB"/>
        </w:rPr>
        <w:t>•</w:t>
      </w:r>
      <w:r w:rsidR="002F0329" w:rsidRPr="00A3025B">
        <w:rPr>
          <w:rFonts w:ascii="Corbel" w:hAnsi="Corbel"/>
          <w:sz w:val="20"/>
          <w:szCs w:val="20"/>
          <w:lang w:val="en-GB"/>
        </w:rPr>
        <w:t xml:space="preserve"> </w:t>
      </w:r>
      <w:r>
        <w:rPr>
          <w:rFonts w:ascii="Corbel" w:hAnsi="Corbel"/>
          <w:sz w:val="20"/>
          <w:szCs w:val="20"/>
          <w:lang w:val="en-GB"/>
        </w:rPr>
        <w:t>Dakar, Senegal</w:t>
      </w:r>
      <w:r w:rsidR="002F0329" w:rsidRPr="00A3025B">
        <w:rPr>
          <w:rFonts w:ascii="Corbel" w:hAnsi="Corbel"/>
          <w:sz w:val="20"/>
          <w:szCs w:val="20"/>
          <w:lang w:val="en-GB"/>
        </w:rPr>
        <w:t xml:space="preserve"> </w:t>
      </w:r>
      <w:r w:rsidR="002F0329" w:rsidRPr="00284FD8">
        <w:rPr>
          <w:rFonts w:ascii="Corbel" w:hAnsi="Corbel"/>
          <w:sz w:val="20"/>
          <w:szCs w:val="20"/>
          <w:lang w:val="en-GB"/>
        </w:rPr>
        <w:t>•</w:t>
      </w:r>
      <w:r w:rsidR="002F0329" w:rsidRPr="00A3025B">
        <w:rPr>
          <w:rFonts w:ascii="Corbel" w:hAnsi="Corbel"/>
          <w:sz w:val="20"/>
          <w:szCs w:val="20"/>
          <w:lang w:val="en-GB"/>
        </w:rPr>
        <w:t xml:space="preserve"> </w:t>
      </w:r>
      <w:r w:rsidRPr="00284FD8">
        <w:rPr>
          <w:rFonts w:ascii="Corbel" w:hAnsi="Corbel"/>
          <w:sz w:val="20"/>
          <w:szCs w:val="20"/>
          <w:lang w:val="en-GB"/>
        </w:rPr>
        <w:t>22</w:t>
      </w:r>
      <w:bookmarkStart w:id="0" w:name="_Hlk23788259"/>
      <w:r w:rsidRPr="00284FD8">
        <w:rPr>
          <w:rFonts w:ascii="Corbel" w:hAnsi="Corbel"/>
          <w:sz w:val="20"/>
          <w:szCs w:val="20"/>
          <w:lang w:val="en-GB"/>
        </w:rPr>
        <w:t xml:space="preserve">1 </w:t>
      </w:r>
      <w:bookmarkEnd w:id="0"/>
      <w:r w:rsidRPr="00284FD8">
        <w:rPr>
          <w:rFonts w:ascii="Corbel" w:hAnsi="Corbel"/>
          <w:sz w:val="20"/>
          <w:szCs w:val="20"/>
          <w:lang w:val="en-GB"/>
        </w:rPr>
        <w:t>77 099 95 84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9"/>
        <w:gridCol w:w="4044"/>
        <w:gridCol w:w="3216"/>
      </w:tblGrid>
      <w:tr w:rsidR="004250B5" w:rsidRPr="00A3025B" w14:paraId="6BCFEC46" w14:textId="77777777" w:rsidTr="00632BD6">
        <w:tc>
          <w:tcPr>
            <w:tcW w:w="3312" w:type="dxa"/>
            <w:tcBorders>
              <w:bottom w:val="single" w:sz="12" w:space="0" w:color="A68F0D"/>
            </w:tcBorders>
          </w:tcPr>
          <w:p w14:paraId="001568EF" w14:textId="77777777" w:rsidR="004250B5" w:rsidRPr="00A3025B" w:rsidRDefault="004250B5" w:rsidP="004760AF">
            <w:pPr>
              <w:rPr>
                <w:rFonts w:ascii="Corbel" w:hAnsi="Corbel"/>
                <w:sz w:val="14"/>
                <w:szCs w:val="14"/>
                <w:lang w:val="en-GB"/>
              </w:rPr>
            </w:pPr>
          </w:p>
        </w:tc>
        <w:tc>
          <w:tcPr>
            <w:tcW w:w="4176" w:type="dxa"/>
            <w:vMerge w:val="restart"/>
          </w:tcPr>
          <w:p w14:paraId="5067469B" w14:textId="6BF6003E" w:rsidR="004250B5" w:rsidRPr="00A3025B" w:rsidRDefault="00724051" w:rsidP="00724051">
            <w:pPr>
              <w:jc w:val="center"/>
              <w:rPr>
                <w:rFonts w:ascii="Corbel" w:hAnsi="Corbel"/>
                <w:b/>
                <w:sz w:val="28"/>
                <w:szCs w:val="28"/>
                <w:lang w:val="en-GB"/>
              </w:rPr>
            </w:pPr>
            <w:r>
              <w:rPr>
                <w:rFonts w:ascii="Corbel" w:hAnsi="Corbel"/>
                <w:b/>
                <w:sz w:val="26"/>
                <w:szCs w:val="28"/>
                <w:lang w:val="en-GB"/>
              </w:rPr>
              <w:t xml:space="preserve">Senior </w:t>
            </w:r>
            <w:r w:rsidR="009D74ED">
              <w:rPr>
                <w:rFonts w:ascii="Corbel" w:hAnsi="Corbel"/>
                <w:b/>
                <w:sz w:val="26"/>
                <w:szCs w:val="28"/>
                <w:lang w:val="en-GB"/>
              </w:rPr>
              <w:t>Project</w:t>
            </w:r>
            <w:r w:rsidR="007442AD">
              <w:rPr>
                <w:rFonts w:ascii="Corbel" w:hAnsi="Corbel"/>
                <w:b/>
                <w:sz w:val="26"/>
                <w:szCs w:val="28"/>
                <w:lang w:val="en-GB"/>
              </w:rPr>
              <w:t>/Program</w:t>
            </w:r>
            <w:r w:rsidR="009D74ED">
              <w:rPr>
                <w:rFonts w:ascii="Corbel" w:hAnsi="Corbel"/>
                <w:b/>
                <w:sz w:val="26"/>
                <w:szCs w:val="28"/>
                <w:lang w:val="en-GB"/>
              </w:rPr>
              <w:t xml:space="preserve"> Manager</w:t>
            </w:r>
            <w:r>
              <w:rPr>
                <w:rFonts w:ascii="Corbel" w:hAnsi="Corbel"/>
                <w:b/>
                <w:sz w:val="26"/>
                <w:szCs w:val="28"/>
                <w:lang w:val="en-GB"/>
              </w:rPr>
              <w:t xml:space="preserve"> profile</w:t>
            </w:r>
            <w:r w:rsidR="009D74ED">
              <w:rPr>
                <w:rFonts w:ascii="Corbel" w:hAnsi="Corbel"/>
                <w:b/>
                <w:sz w:val="26"/>
                <w:szCs w:val="28"/>
                <w:lang w:val="en-GB"/>
              </w:rPr>
              <w:t xml:space="preserve"> </w:t>
            </w:r>
          </w:p>
        </w:tc>
        <w:tc>
          <w:tcPr>
            <w:tcW w:w="3320" w:type="dxa"/>
            <w:tcBorders>
              <w:bottom w:val="single" w:sz="12" w:space="0" w:color="A68F0D"/>
            </w:tcBorders>
          </w:tcPr>
          <w:p w14:paraId="250C817A" w14:textId="77777777" w:rsidR="004250B5" w:rsidRPr="00A3025B" w:rsidRDefault="004250B5" w:rsidP="004760AF">
            <w:pPr>
              <w:rPr>
                <w:rFonts w:ascii="Corbel" w:hAnsi="Corbel"/>
                <w:sz w:val="14"/>
                <w:szCs w:val="14"/>
                <w:lang w:val="en-GB"/>
              </w:rPr>
            </w:pPr>
          </w:p>
        </w:tc>
      </w:tr>
      <w:tr w:rsidR="004250B5" w:rsidRPr="00A3025B" w14:paraId="7CA5F0F6" w14:textId="77777777" w:rsidTr="00632BD6">
        <w:tc>
          <w:tcPr>
            <w:tcW w:w="3312" w:type="dxa"/>
            <w:tcBorders>
              <w:top w:val="single" w:sz="12" w:space="0" w:color="A68F0D"/>
            </w:tcBorders>
          </w:tcPr>
          <w:p w14:paraId="22A83A29" w14:textId="77777777" w:rsidR="004250B5" w:rsidRPr="00A3025B" w:rsidRDefault="004250B5" w:rsidP="004760AF">
            <w:pPr>
              <w:rPr>
                <w:rFonts w:ascii="Corbel" w:hAnsi="Corbel"/>
                <w:sz w:val="14"/>
                <w:szCs w:val="14"/>
                <w:lang w:val="en-GB"/>
              </w:rPr>
            </w:pPr>
          </w:p>
        </w:tc>
        <w:tc>
          <w:tcPr>
            <w:tcW w:w="4176" w:type="dxa"/>
            <w:vMerge/>
          </w:tcPr>
          <w:p w14:paraId="2ACBECC5" w14:textId="77777777" w:rsidR="004250B5" w:rsidRPr="00A3025B" w:rsidRDefault="004250B5" w:rsidP="004760AF">
            <w:pPr>
              <w:rPr>
                <w:rFonts w:ascii="Corbel" w:hAnsi="Corbel"/>
                <w:sz w:val="14"/>
                <w:szCs w:val="14"/>
                <w:lang w:val="en-GB"/>
              </w:rPr>
            </w:pPr>
          </w:p>
        </w:tc>
        <w:tc>
          <w:tcPr>
            <w:tcW w:w="3320" w:type="dxa"/>
            <w:tcBorders>
              <w:top w:val="single" w:sz="12" w:space="0" w:color="A68F0D"/>
            </w:tcBorders>
          </w:tcPr>
          <w:p w14:paraId="6C470C0B" w14:textId="77777777" w:rsidR="004250B5" w:rsidRPr="00A3025B" w:rsidRDefault="004250B5" w:rsidP="004760AF">
            <w:pPr>
              <w:rPr>
                <w:rFonts w:ascii="Corbel" w:hAnsi="Corbel"/>
                <w:sz w:val="14"/>
                <w:szCs w:val="14"/>
                <w:lang w:val="en-GB"/>
              </w:rPr>
            </w:pPr>
          </w:p>
        </w:tc>
      </w:tr>
    </w:tbl>
    <w:p w14:paraId="051A0E06" w14:textId="77777777" w:rsidR="004250B5" w:rsidRPr="00A3025B" w:rsidRDefault="004250B5" w:rsidP="004250B5">
      <w:pPr>
        <w:rPr>
          <w:rFonts w:ascii="Corbel" w:hAnsi="Corbel"/>
          <w:lang w:val="en-GB"/>
        </w:rPr>
      </w:pPr>
    </w:p>
    <w:p w14:paraId="6DE8B897" w14:textId="2D64D987" w:rsidR="002F0329" w:rsidRPr="00E015EA" w:rsidRDefault="0015133E" w:rsidP="00E015EA">
      <w:pPr>
        <w:spacing w:line="288" w:lineRule="auto"/>
        <w:jc w:val="both"/>
        <w:rPr>
          <w:rFonts w:ascii="Corbel" w:hAnsi="Corbel"/>
          <w:lang w:val="en-GB"/>
        </w:rPr>
      </w:pPr>
      <w:r w:rsidRPr="00E015EA">
        <w:rPr>
          <w:rFonts w:ascii="Corbel" w:hAnsi="Corbel"/>
          <w:lang w:val="en-GB"/>
        </w:rPr>
        <w:t xml:space="preserve">Focused </w:t>
      </w:r>
      <w:r w:rsidR="008A53A5">
        <w:rPr>
          <w:rFonts w:ascii="Corbel" w:hAnsi="Corbel"/>
          <w:lang w:val="en-GB"/>
        </w:rPr>
        <w:t>management professional</w:t>
      </w:r>
      <w:r w:rsidRPr="00E015EA">
        <w:rPr>
          <w:rFonts w:ascii="Corbel" w:hAnsi="Corbel"/>
          <w:lang w:val="en-GB"/>
        </w:rPr>
        <w:t xml:space="preserve"> </w:t>
      </w:r>
      <w:r w:rsidRPr="008A53A5">
        <w:rPr>
          <w:rFonts w:ascii="Corbel" w:hAnsi="Corbel"/>
          <w:lang w:val="en-GB"/>
        </w:rPr>
        <w:t>with 15+ years of</w:t>
      </w:r>
      <w:r w:rsidR="00B3549F" w:rsidRPr="008A53A5">
        <w:rPr>
          <w:rFonts w:ascii="Corbel" w:hAnsi="Corbel"/>
          <w:lang w:val="en-GB"/>
        </w:rPr>
        <w:t xml:space="preserve"> leadership</w:t>
      </w:r>
      <w:r w:rsidRPr="008A53A5">
        <w:rPr>
          <w:rFonts w:ascii="Corbel" w:hAnsi="Corbel"/>
          <w:lang w:val="en-GB"/>
        </w:rPr>
        <w:t xml:space="preserve"> experience in </w:t>
      </w:r>
      <w:r w:rsidR="006D431A">
        <w:rPr>
          <w:rFonts w:ascii="Corbel" w:hAnsi="Corbel"/>
          <w:lang w:val="en-GB"/>
        </w:rPr>
        <w:t>leading high-profile projects and programs from all stages of initiation to delivery</w:t>
      </w:r>
      <w:r w:rsidR="008A53A5" w:rsidRPr="008A53A5">
        <w:rPr>
          <w:rFonts w:ascii="Corbel" w:hAnsi="Corbel"/>
          <w:lang w:val="en-GB"/>
        </w:rPr>
        <w:t xml:space="preserve"> across </w:t>
      </w:r>
      <w:r w:rsidR="005C69C6">
        <w:rPr>
          <w:rFonts w:ascii="Corbel" w:hAnsi="Corbel"/>
          <w:lang w:val="en-GB"/>
        </w:rPr>
        <w:t>government and large-scale</w:t>
      </w:r>
      <w:r w:rsidR="008A53A5" w:rsidRPr="008A53A5">
        <w:rPr>
          <w:rFonts w:ascii="Corbel" w:hAnsi="Corbel"/>
          <w:lang w:val="en-GB"/>
        </w:rPr>
        <w:t xml:space="preserve"> corporate environments within the highly demanding, fast-paced global </w:t>
      </w:r>
      <w:r w:rsidR="006D431A">
        <w:rPr>
          <w:rFonts w:ascii="Corbel" w:hAnsi="Corbel"/>
          <w:lang w:val="en-GB"/>
        </w:rPr>
        <w:t>industries</w:t>
      </w:r>
      <w:r w:rsidR="008A53A5" w:rsidRPr="008A53A5">
        <w:rPr>
          <w:rFonts w:ascii="Corbel" w:hAnsi="Corbel"/>
          <w:lang w:val="en-GB"/>
        </w:rPr>
        <w:t xml:space="preserve">. </w:t>
      </w:r>
      <w:r w:rsidR="009D024A" w:rsidRPr="008A53A5">
        <w:rPr>
          <w:rFonts w:ascii="Corbel" w:hAnsi="Corbel"/>
          <w:lang w:val="en-GB"/>
        </w:rPr>
        <w:t xml:space="preserve">Relentless agent of strategic change with the proven ability to </w:t>
      </w:r>
      <w:r w:rsidR="0099467A" w:rsidRPr="008A53A5">
        <w:rPr>
          <w:rFonts w:ascii="Corbel" w:hAnsi="Corbel"/>
          <w:lang w:val="en-GB"/>
        </w:rPr>
        <w:t>build action plans</w:t>
      </w:r>
      <w:r w:rsidR="0095563C" w:rsidRPr="008A53A5">
        <w:rPr>
          <w:rFonts w:ascii="Corbel" w:hAnsi="Corbel"/>
          <w:lang w:val="en-GB"/>
        </w:rPr>
        <w:t>, manage grants</w:t>
      </w:r>
      <w:r w:rsidR="00E015EA" w:rsidRPr="008A53A5">
        <w:rPr>
          <w:rFonts w:ascii="Corbel" w:hAnsi="Corbel"/>
          <w:lang w:val="en-GB"/>
        </w:rPr>
        <w:t xml:space="preserve">, </w:t>
      </w:r>
      <w:r w:rsidR="0099467A" w:rsidRPr="008A53A5">
        <w:rPr>
          <w:rFonts w:ascii="Corbel" w:hAnsi="Corbel"/>
          <w:lang w:val="en-GB"/>
        </w:rPr>
        <w:t xml:space="preserve">and </w:t>
      </w:r>
      <w:r w:rsidR="009D024A" w:rsidRPr="008A53A5">
        <w:rPr>
          <w:rFonts w:ascii="Corbel" w:hAnsi="Corbel"/>
          <w:lang w:val="en-GB"/>
        </w:rPr>
        <w:t xml:space="preserve">lead cross-functional teams to meet and achieve </w:t>
      </w:r>
      <w:r w:rsidR="002577B9" w:rsidRPr="008A53A5">
        <w:rPr>
          <w:rFonts w:ascii="Corbel" w:hAnsi="Corbel"/>
          <w:lang w:val="en-GB"/>
        </w:rPr>
        <w:t>desired goals</w:t>
      </w:r>
      <w:r w:rsidR="009D024A" w:rsidRPr="008A53A5">
        <w:rPr>
          <w:rFonts w:ascii="Corbel" w:hAnsi="Corbel"/>
          <w:lang w:val="en-GB"/>
        </w:rPr>
        <w:t xml:space="preserve">. </w:t>
      </w:r>
      <w:r w:rsidR="00E015EA" w:rsidRPr="008A53A5">
        <w:rPr>
          <w:rFonts w:ascii="Corbel" w:hAnsi="Corbel"/>
          <w:lang w:val="en-GB"/>
        </w:rPr>
        <w:t>Solution-oriented</w:t>
      </w:r>
      <w:r w:rsidR="008A53A5">
        <w:rPr>
          <w:rFonts w:ascii="Corbel" w:hAnsi="Corbel"/>
          <w:lang w:val="en-GB"/>
        </w:rPr>
        <w:t xml:space="preserve"> </w:t>
      </w:r>
      <w:r w:rsidR="008A53A5" w:rsidRPr="008A53A5">
        <w:rPr>
          <w:rFonts w:ascii="Corbel" w:hAnsi="Corbel"/>
          <w:lang w:val="en-GB"/>
        </w:rPr>
        <w:t>“Fixer”</w:t>
      </w:r>
      <w:r w:rsidR="00E015EA" w:rsidRPr="008A53A5">
        <w:rPr>
          <w:rFonts w:ascii="Corbel" w:hAnsi="Corbel"/>
          <w:lang w:val="en-GB"/>
        </w:rPr>
        <w:t>, client-centric strategist, communicator, facilitator, and leader with a unique blend of business and technical vision, able to communicate confidently across all functional disciplines, and build consensuses between stakeholders and management in defining strategies, charting courses of action, consummating transactions, and achieving objectives</w:t>
      </w:r>
      <w:r w:rsidR="008A53A5" w:rsidRPr="008A53A5">
        <w:rPr>
          <w:rFonts w:ascii="Corbel" w:hAnsi="Corbel"/>
          <w:lang w:val="en-GB"/>
        </w:rPr>
        <w:t>.</w:t>
      </w:r>
    </w:p>
    <w:tbl>
      <w:tblPr>
        <w:tblStyle w:val="TableGrid"/>
        <w:tblW w:w="51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4"/>
        <w:gridCol w:w="3223"/>
        <w:gridCol w:w="3790"/>
      </w:tblGrid>
      <w:tr w:rsidR="002F0329" w:rsidRPr="00A3025B" w14:paraId="1A14FB84" w14:textId="77777777" w:rsidTr="00836CD8">
        <w:trPr>
          <w:trHeight w:val="785"/>
        </w:trPr>
        <w:tc>
          <w:tcPr>
            <w:tcW w:w="3815" w:type="dxa"/>
          </w:tcPr>
          <w:p w14:paraId="19180D3D" w14:textId="119298A0" w:rsidR="002F0329" w:rsidRPr="00A3025B" w:rsidRDefault="006D259A"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 xml:space="preserve">Project </w:t>
            </w:r>
            <w:r w:rsidR="009D024A">
              <w:rPr>
                <w:rFonts w:ascii="Corbel" w:hAnsi="Corbel"/>
                <w:lang w:val="en-GB"/>
              </w:rPr>
              <w:t xml:space="preserve">Life Cycle </w:t>
            </w:r>
            <w:r w:rsidR="00E6091E">
              <w:rPr>
                <w:rFonts w:ascii="Corbel" w:hAnsi="Corbel"/>
                <w:lang w:val="en-GB"/>
              </w:rPr>
              <w:t>Management</w:t>
            </w:r>
          </w:p>
          <w:p w14:paraId="4AC08CE4" w14:textId="517D150A" w:rsidR="002F0329" w:rsidRPr="00A3025B" w:rsidRDefault="003309FD"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Financial Reporting &amp; Analysis</w:t>
            </w:r>
          </w:p>
          <w:p w14:paraId="0489051B" w14:textId="77777777" w:rsidR="002F0329" w:rsidRDefault="001D6247"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International Policy Development</w:t>
            </w:r>
          </w:p>
          <w:p w14:paraId="40AAC552" w14:textId="490E7573" w:rsidR="003466EA" w:rsidRPr="00A3025B" w:rsidRDefault="003466EA"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Project Oversight</w:t>
            </w:r>
          </w:p>
        </w:tc>
        <w:tc>
          <w:tcPr>
            <w:tcW w:w="3223" w:type="dxa"/>
          </w:tcPr>
          <w:p w14:paraId="4872D0D8" w14:textId="17B3D82B" w:rsidR="002F0329" w:rsidRDefault="00D24404"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Stakeholder Management</w:t>
            </w:r>
          </w:p>
          <w:p w14:paraId="6978B8D1" w14:textId="6C188191" w:rsidR="00840AEE" w:rsidRPr="00A3025B" w:rsidRDefault="00840AEE"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Threat Assessment</w:t>
            </w:r>
          </w:p>
          <w:p w14:paraId="42943E6C" w14:textId="77777777" w:rsidR="002F0329" w:rsidRDefault="001D6247"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Budgeting &amp; Cost Control</w:t>
            </w:r>
          </w:p>
          <w:p w14:paraId="7A05B80D" w14:textId="7979B7E7" w:rsidR="003466EA" w:rsidRPr="00A3025B" w:rsidRDefault="003466EA"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Resource Allocation</w:t>
            </w:r>
          </w:p>
        </w:tc>
        <w:tc>
          <w:tcPr>
            <w:tcW w:w="3790" w:type="dxa"/>
          </w:tcPr>
          <w:p w14:paraId="7260BCA5" w14:textId="6E565183" w:rsidR="002F0329" w:rsidRPr="00A3025B" w:rsidRDefault="001D6247"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Continuous Process Improvement</w:t>
            </w:r>
          </w:p>
          <w:p w14:paraId="0D51101C" w14:textId="32EFD25F" w:rsidR="00753971" w:rsidRDefault="00753971" w:rsidP="002F0329">
            <w:pPr>
              <w:pStyle w:val="ListParagraph"/>
              <w:numPr>
                <w:ilvl w:val="0"/>
                <w:numId w:val="4"/>
              </w:numPr>
              <w:spacing w:before="80"/>
              <w:ind w:left="158" w:hanging="158"/>
              <w:contextualSpacing w:val="0"/>
              <w:rPr>
                <w:rFonts w:ascii="Corbel" w:hAnsi="Corbel"/>
                <w:lang w:val="en-GB"/>
              </w:rPr>
            </w:pPr>
            <w:r>
              <w:rPr>
                <w:rFonts w:ascii="Corbel" w:hAnsi="Corbel"/>
                <w:lang w:val="en-GB"/>
              </w:rPr>
              <w:t>Risk Mitigation &amp; Quality Control</w:t>
            </w:r>
          </w:p>
          <w:p w14:paraId="00784C51" w14:textId="553D8129" w:rsidR="002F0329" w:rsidRDefault="000501FD" w:rsidP="00753971">
            <w:pPr>
              <w:pStyle w:val="ListParagraph"/>
              <w:numPr>
                <w:ilvl w:val="0"/>
                <w:numId w:val="4"/>
              </w:numPr>
              <w:spacing w:before="80"/>
              <w:ind w:left="158" w:hanging="158"/>
              <w:contextualSpacing w:val="0"/>
              <w:rPr>
                <w:rFonts w:ascii="Corbel" w:hAnsi="Corbel"/>
                <w:lang w:val="en-GB"/>
              </w:rPr>
            </w:pPr>
            <w:r>
              <w:rPr>
                <w:rFonts w:ascii="Corbel" w:hAnsi="Corbel"/>
                <w:lang w:val="en-GB"/>
              </w:rPr>
              <w:t>Leadership &amp;</w:t>
            </w:r>
            <w:r w:rsidR="00504AE1">
              <w:rPr>
                <w:rFonts w:ascii="Corbel" w:hAnsi="Corbel"/>
                <w:lang w:val="en-GB"/>
              </w:rPr>
              <w:t xml:space="preserve"> </w:t>
            </w:r>
            <w:r w:rsidR="006D431A">
              <w:rPr>
                <w:rFonts w:ascii="Corbel" w:hAnsi="Corbel"/>
                <w:lang w:val="en-GB"/>
              </w:rPr>
              <w:t>Counselling</w:t>
            </w:r>
          </w:p>
          <w:p w14:paraId="6CC9F04F" w14:textId="37B1B7C3" w:rsidR="003466EA" w:rsidRPr="00753971" w:rsidRDefault="00F02172" w:rsidP="00753971">
            <w:pPr>
              <w:pStyle w:val="ListParagraph"/>
              <w:numPr>
                <w:ilvl w:val="0"/>
                <w:numId w:val="4"/>
              </w:numPr>
              <w:spacing w:before="80"/>
              <w:ind w:left="158" w:hanging="158"/>
              <w:contextualSpacing w:val="0"/>
              <w:rPr>
                <w:rFonts w:ascii="Corbel" w:hAnsi="Corbel"/>
                <w:lang w:val="en-GB"/>
              </w:rPr>
            </w:pPr>
            <w:r>
              <w:rPr>
                <w:rFonts w:ascii="Corbel" w:hAnsi="Corbel"/>
                <w:lang w:val="en-GB"/>
              </w:rPr>
              <w:t>Reporting &amp; Documentation</w:t>
            </w:r>
          </w:p>
        </w:tc>
      </w:tr>
    </w:tbl>
    <w:p w14:paraId="4E8B2D2F" w14:textId="77777777" w:rsidR="004250B5" w:rsidRPr="00A3025B" w:rsidRDefault="004250B5" w:rsidP="004250B5">
      <w:pPr>
        <w:rPr>
          <w:rFonts w:ascii="Corbel" w:hAnsi="Corbe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520"/>
        <w:gridCol w:w="3475"/>
      </w:tblGrid>
      <w:tr w:rsidR="004250B5" w:rsidRPr="00A3025B" w14:paraId="64F71A50" w14:textId="77777777" w:rsidTr="004250B5">
        <w:tc>
          <w:tcPr>
            <w:tcW w:w="3596" w:type="dxa"/>
            <w:tcBorders>
              <w:bottom w:val="single" w:sz="12" w:space="0" w:color="A68F0D"/>
            </w:tcBorders>
          </w:tcPr>
          <w:p w14:paraId="4C514734" w14:textId="77777777" w:rsidR="004250B5" w:rsidRPr="00A3025B" w:rsidRDefault="004250B5" w:rsidP="004250B5">
            <w:pPr>
              <w:rPr>
                <w:rFonts w:ascii="Corbel" w:hAnsi="Corbel"/>
                <w:sz w:val="14"/>
                <w:szCs w:val="14"/>
                <w:lang w:val="en-GB"/>
              </w:rPr>
            </w:pPr>
          </w:p>
        </w:tc>
        <w:tc>
          <w:tcPr>
            <w:tcW w:w="3597" w:type="dxa"/>
            <w:vMerge w:val="restart"/>
          </w:tcPr>
          <w:p w14:paraId="65257BA4" w14:textId="77777777" w:rsidR="004250B5" w:rsidRPr="00A3025B" w:rsidRDefault="004250B5" w:rsidP="004250B5">
            <w:pPr>
              <w:jc w:val="center"/>
              <w:rPr>
                <w:rFonts w:ascii="Corbel" w:hAnsi="Corbel"/>
                <w:b/>
                <w:sz w:val="28"/>
                <w:szCs w:val="28"/>
                <w:lang w:val="en-GB"/>
              </w:rPr>
            </w:pPr>
            <w:r w:rsidRPr="00A3025B">
              <w:rPr>
                <w:rFonts w:ascii="Corbel" w:hAnsi="Corbel"/>
                <w:b/>
                <w:sz w:val="26"/>
                <w:szCs w:val="28"/>
                <w:lang w:val="en-GB"/>
              </w:rPr>
              <w:t>Career Experience</w:t>
            </w:r>
          </w:p>
        </w:tc>
        <w:tc>
          <w:tcPr>
            <w:tcW w:w="3597" w:type="dxa"/>
            <w:tcBorders>
              <w:bottom w:val="single" w:sz="12" w:space="0" w:color="A68F0D"/>
            </w:tcBorders>
          </w:tcPr>
          <w:p w14:paraId="6A05360A" w14:textId="77777777" w:rsidR="004250B5" w:rsidRPr="00A3025B" w:rsidRDefault="004250B5" w:rsidP="004250B5">
            <w:pPr>
              <w:rPr>
                <w:rFonts w:ascii="Corbel" w:hAnsi="Corbel"/>
                <w:sz w:val="14"/>
                <w:szCs w:val="14"/>
                <w:lang w:val="en-GB"/>
              </w:rPr>
            </w:pPr>
          </w:p>
        </w:tc>
      </w:tr>
      <w:tr w:rsidR="004250B5" w:rsidRPr="00A3025B" w14:paraId="7952F9CE" w14:textId="77777777" w:rsidTr="004250B5">
        <w:tc>
          <w:tcPr>
            <w:tcW w:w="3596" w:type="dxa"/>
            <w:tcBorders>
              <w:top w:val="single" w:sz="12" w:space="0" w:color="A68F0D"/>
            </w:tcBorders>
          </w:tcPr>
          <w:p w14:paraId="76B9527D" w14:textId="77777777" w:rsidR="004250B5" w:rsidRPr="00A3025B" w:rsidRDefault="004250B5" w:rsidP="004250B5">
            <w:pPr>
              <w:rPr>
                <w:rFonts w:ascii="Corbel" w:hAnsi="Corbel"/>
                <w:sz w:val="14"/>
                <w:szCs w:val="14"/>
                <w:lang w:val="en-GB"/>
              </w:rPr>
            </w:pPr>
          </w:p>
        </w:tc>
        <w:tc>
          <w:tcPr>
            <w:tcW w:w="3597" w:type="dxa"/>
            <w:vMerge/>
          </w:tcPr>
          <w:p w14:paraId="3E9E8709" w14:textId="77777777" w:rsidR="004250B5" w:rsidRPr="00A3025B" w:rsidRDefault="004250B5" w:rsidP="004250B5">
            <w:pPr>
              <w:rPr>
                <w:rFonts w:ascii="Corbel" w:hAnsi="Corbel"/>
                <w:sz w:val="14"/>
                <w:szCs w:val="14"/>
                <w:lang w:val="en-GB"/>
              </w:rPr>
            </w:pPr>
          </w:p>
        </w:tc>
        <w:tc>
          <w:tcPr>
            <w:tcW w:w="3597" w:type="dxa"/>
            <w:tcBorders>
              <w:top w:val="single" w:sz="12" w:space="0" w:color="A68F0D"/>
            </w:tcBorders>
          </w:tcPr>
          <w:p w14:paraId="62AF4766" w14:textId="77777777" w:rsidR="004250B5" w:rsidRPr="00A3025B" w:rsidRDefault="004250B5" w:rsidP="004250B5">
            <w:pPr>
              <w:rPr>
                <w:rFonts w:ascii="Corbel" w:hAnsi="Corbel"/>
                <w:sz w:val="14"/>
                <w:szCs w:val="14"/>
                <w:lang w:val="en-GB"/>
              </w:rPr>
            </w:pPr>
          </w:p>
        </w:tc>
      </w:tr>
    </w:tbl>
    <w:p w14:paraId="5052C068" w14:textId="546698E3" w:rsidR="00F254E3" w:rsidRPr="00F254E3" w:rsidRDefault="00AA5AB2" w:rsidP="00F254E3">
      <w:pPr>
        <w:tabs>
          <w:tab w:val="right" w:pos="10440"/>
        </w:tabs>
        <w:spacing w:after="120" w:line="288" w:lineRule="auto"/>
        <w:jc w:val="center"/>
        <w:rPr>
          <w:rFonts w:ascii="Corbel" w:hAnsi="Corbel"/>
          <w:b/>
          <w:u w:val="single"/>
          <w:lang w:val="en-GB"/>
        </w:rPr>
      </w:pPr>
      <w:r>
        <w:rPr>
          <w:rFonts w:ascii="Corbel" w:hAnsi="Corbel"/>
          <w:u w:val="single"/>
          <w:lang w:val="en-GB"/>
        </w:rPr>
        <w:t>United Nations Office On Drug a</w:t>
      </w:r>
      <w:r w:rsidRPr="00F254E3">
        <w:rPr>
          <w:rFonts w:ascii="Corbel" w:hAnsi="Corbel"/>
          <w:u w:val="single"/>
          <w:lang w:val="en-GB"/>
        </w:rPr>
        <w:t xml:space="preserve">nd Crime </w:t>
      </w:r>
      <w:r w:rsidR="00F254E3" w:rsidRPr="00F254E3">
        <w:rPr>
          <w:rFonts w:ascii="Corbel" w:hAnsi="Corbel"/>
          <w:u w:val="single"/>
          <w:lang w:val="en-GB"/>
        </w:rPr>
        <w:t>(UNODC), Dakar, Senegal</w:t>
      </w:r>
    </w:p>
    <w:p w14:paraId="462A2B5D" w14:textId="0FD0978D" w:rsidR="004250B5" w:rsidRPr="00A3025B" w:rsidRDefault="000E002C" w:rsidP="008B472A">
      <w:pPr>
        <w:tabs>
          <w:tab w:val="right" w:pos="10440"/>
        </w:tabs>
        <w:spacing w:line="288" w:lineRule="auto"/>
        <w:rPr>
          <w:rFonts w:ascii="Corbel" w:hAnsi="Corbel"/>
          <w:lang w:val="en-GB"/>
        </w:rPr>
      </w:pPr>
      <w:r w:rsidRPr="000E002C">
        <w:rPr>
          <w:rFonts w:ascii="Corbel" w:hAnsi="Corbel"/>
          <w:b/>
          <w:lang w:val="en-GB"/>
        </w:rPr>
        <w:t>Focal Point of the Global Forum on Counterterrorism, Working Group West Africa (GCTF WAWG) and Regional Program Coordinator</w:t>
      </w:r>
      <w:r w:rsidR="004250B5" w:rsidRPr="00A3025B">
        <w:rPr>
          <w:rFonts w:ascii="Corbel" w:hAnsi="Corbel"/>
          <w:lang w:val="en-GB"/>
        </w:rPr>
        <w:tab/>
      </w:r>
      <w:r>
        <w:rPr>
          <w:rFonts w:ascii="Corbel" w:hAnsi="Corbel"/>
          <w:lang w:val="en-GB"/>
        </w:rPr>
        <w:t xml:space="preserve"> 1</w:t>
      </w:r>
      <w:r w:rsidR="002F0329" w:rsidRPr="00A3025B">
        <w:rPr>
          <w:rFonts w:ascii="Corbel" w:hAnsi="Corbel"/>
          <w:lang w:val="en-GB"/>
        </w:rPr>
        <w:t>/</w:t>
      </w:r>
      <w:r>
        <w:rPr>
          <w:rFonts w:ascii="Corbel" w:hAnsi="Corbel"/>
          <w:lang w:val="en-GB"/>
        </w:rPr>
        <w:t>2020</w:t>
      </w:r>
      <w:r w:rsidR="004250B5" w:rsidRPr="00A3025B">
        <w:rPr>
          <w:rFonts w:ascii="Corbel" w:hAnsi="Corbel"/>
          <w:lang w:val="en-GB"/>
        </w:rPr>
        <w:t xml:space="preserve"> to Present</w:t>
      </w:r>
    </w:p>
    <w:p w14:paraId="33709F9D" w14:textId="6AB50EA8" w:rsidR="00341CCA" w:rsidRPr="00341CCA" w:rsidRDefault="00FF26C9" w:rsidP="007376D2">
      <w:pPr>
        <w:spacing w:line="276" w:lineRule="auto"/>
        <w:ind w:left="360"/>
        <w:jc w:val="both"/>
        <w:rPr>
          <w:rFonts w:ascii="Corbel" w:hAnsi="Corbel"/>
          <w:lang w:val="en-GB"/>
        </w:rPr>
      </w:pPr>
      <w:r>
        <w:rPr>
          <w:rFonts w:ascii="Corbel" w:hAnsi="Corbel"/>
          <w:lang w:val="en-GB"/>
        </w:rPr>
        <w:t>P</w:t>
      </w:r>
      <w:r w:rsidRPr="00FF26C9">
        <w:rPr>
          <w:rFonts w:ascii="Corbel" w:hAnsi="Corbel"/>
          <w:lang w:val="en-GB"/>
        </w:rPr>
        <w:t xml:space="preserve">repare reports, </w:t>
      </w:r>
      <w:r w:rsidRPr="00504AE1">
        <w:rPr>
          <w:rFonts w:ascii="Corbel" w:hAnsi="Corbel"/>
          <w:lang w:val="en-GB"/>
        </w:rPr>
        <w:t xml:space="preserve">inputs to </w:t>
      </w:r>
      <w:r w:rsidR="00913B1A" w:rsidRPr="00504AE1">
        <w:rPr>
          <w:rFonts w:ascii="Corbel" w:hAnsi="Corbel"/>
          <w:lang w:val="en-GB"/>
        </w:rPr>
        <w:t>strategic papers</w:t>
      </w:r>
      <w:r w:rsidRPr="00504AE1">
        <w:rPr>
          <w:rFonts w:ascii="Corbel" w:hAnsi="Corbel"/>
          <w:lang w:val="en-GB"/>
        </w:rPr>
        <w:t>, briefing notes</w:t>
      </w:r>
      <w:r w:rsidR="00BA6B09" w:rsidRPr="00504AE1">
        <w:rPr>
          <w:rFonts w:ascii="Corbel" w:hAnsi="Corbel"/>
          <w:lang w:val="en-GB"/>
        </w:rPr>
        <w:t>,</w:t>
      </w:r>
      <w:r w:rsidRPr="00504AE1">
        <w:rPr>
          <w:rFonts w:ascii="Corbel" w:hAnsi="Corbel"/>
          <w:lang w:val="en-GB"/>
        </w:rPr>
        <w:t xml:space="preserve"> and interventions for </w:t>
      </w:r>
      <w:r w:rsidR="00BA6B09" w:rsidRPr="00504AE1">
        <w:rPr>
          <w:rFonts w:ascii="Corbel" w:hAnsi="Corbel"/>
          <w:lang w:val="en-GB"/>
        </w:rPr>
        <w:t>translating the Co-Chairs strategic</w:t>
      </w:r>
      <w:r w:rsidR="00057947" w:rsidRPr="00504AE1">
        <w:rPr>
          <w:rFonts w:ascii="Corbel" w:hAnsi="Corbel"/>
          <w:lang w:val="en-GB"/>
        </w:rPr>
        <w:t xml:space="preserve"> orientations into operational planning</w:t>
      </w:r>
      <w:r w:rsidRPr="00504AE1">
        <w:rPr>
          <w:rFonts w:ascii="Corbel" w:hAnsi="Corbel"/>
          <w:lang w:val="en-GB"/>
        </w:rPr>
        <w:t xml:space="preserve">. </w:t>
      </w:r>
      <w:r w:rsidR="00341CCA" w:rsidRPr="00504AE1">
        <w:rPr>
          <w:rFonts w:ascii="Corbel" w:hAnsi="Corbel"/>
          <w:lang w:val="en-GB"/>
        </w:rPr>
        <w:t>Coordinate and manage the development</w:t>
      </w:r>
      <w:r w:rsidR="00504AE1" w:rsidRPr="00504AE1">
        <w:rPr>
          <w:rFonts w:ascii="Corbel" w:hAnsi="Corbel"/>
          <w:lang w:val="en-GB"/>
        </w:rPr>
        <w:t xml:space="preserve"> and</w:t>
      </w:r>
      <w:r w:rsidR="00341CCA" w:rsidRPr="00504AE1">
        <w:rPr>
          <w:rFonts w:ascii="Corbel" w:hAnsi="Corbel"/>
          <w:lang w:val="en-GB"/>
        </w:rPr>
        <w:t xml:space="preserve"> implementation</w:t>
      </w:r>
      <w:r w:rsidR="003E64C9">
        <w:rPr>
          <w:rFonts w:ascii="Corbel" w:hAnsi="Corbel"/>
          <w:lang w:val="en-GB"/>
        </w:rPr>
        <w:t xml:space="preserve"> of</w:t>
      </w:r>
      <w:r w:rsidR="00341CCA" w:rsidRPr="00504AE1">
        <w:rPr>
          <w:rFonts w:ascii="Corbel" w:hAnsi="Corbel"/>
          <w:lang w:val="en-GB"/>
        </w:rPr>
        <w:t xml:space="preserve"> the GCTF WAWG project</w:t>
      </w:r>
      <w:r w:rsidR="003E64C9">
        <w:rPr>
          <w:rFonts w:ascii="Corbel" w:hAnsi="Corbel"/>
          <w:lang w:val="en-GB"/>
        </w:rPr>
        <w:t>-</w:t>
      </w:r>
      <w:r w:rsidR="00504AE1" w:rsidRPr="00504AE1">
        <w:rPr>
          <w:rFonts w:ascii="Corbel" w:hAnsi="Corbel"/>
          <w:lang w:val="en-GB"/>
        </w:rPr>
        <w:t xml:space="preserve"> </w:t>
      </w:r>
      <w:r w:rsidR="00341CCA" w:rsidRPr="00504AE1">
        <w:rPr>
          <w:rFonts w:ascii="Corbel" w:hAnsi="Corbel"/>
          <w:lang w:val="en-GB"/>
        </w:rPr>
        <w:t>focus</w:t>
      </w:r>
      <w:r w:rsidR="003E64C9">
        <w:rPr>
          <w:rFonts w:ascii="Corbel" w:hAnsi="Corbel"/>
          <w:lang w:val="en-GB"/>
        </w:rPr>
        <w:t>ed</w:t>
      </w:r>
      <w:r w:rsidR="00341CCA" w:rsidRPr="00504AE1">
        <w:rPr>
          <w:rFonts w:ascii="Corbel" w:hAnsi="Corbel"/>
          <w:lang w:val="en-GB"/>
        </w:rPr>
        <w:t xml:space="preserve"> on </w:t>
      </w:r>
      <w:r w:rsidR="003E64C9">
        <w:rPr>
          <w:rFonts w:ascii="Corbel" w:hAnsi="Corbel"/>
          <w:lang w:val="en-GB"/>
        </w:rPr>
        <w:t>c</w:t>
      </w:r>
      <w:r w:rsidR="00341CCA" w:rsidRPr="00504AE1">
        <w:rPr>
          <w:rFonts w:ascii="Corbel" w:hAnsi="Corbel"/>
          <w:lang w:val="en-GB"/>
        </w:rPr>
        <w:t>ounterterrorism</w:t>
      </w:r>
      <w:r w:rsidR="00504AE1" w:rsidRPr="00504AE1">
        <w:rPr>
          <w:rFonts w:ascii="Corbel" w:hAnsi="Corbel"/>
          <w:lang w:val="en-GB"/>
        </w:rPr>
        <w:t xml:space="preserve">; </w:t>
      </w:r>
      <w:r w:rsidR="00A649F8" w:rsidRPr="00504AE1">
        <w:rPr>
          <w:rFonts w:ascii="Corbel" w:hAnsi="Corbel"/>
          <w:lang w:val="en-GB"/>
        </w:rPr>
        <w:t>attend</w:t>
      </w:r>
      <w:r w:rsidR="00A649F8">
        <w:rPr>
          <w:rFonts w:ascii="Corbel" w:hAnsi="Corbel"/>
          <w:lang w:val="en-GB"/>
        </w:rPr>
        <w:t xml:space="preserve"> and contribute to</w:t>
      </w:r>
      <w:r w:rsidR="00341CCA" w:rsidRPr="00341CCA">
        <w:rPr>
          <w:rFonts w:ascii="Corbel" w:hAnsi="Corbel"/>
          <w:lang w:val="en-GB"/>
        </w:rPr>
        <w:t xml:space="preserve"> project review meetings </w:t>
      </w:r>
      <w:r w:rsidR="00A649F8">
        <w:rPr>
          <w:rFonts w:ascii="Corbel" w:hAnsi="Corbel"/>
          <w:lang w:val="en-GB"/>
        </w:rPr>
        <w:t>of Co-Chairs</w:t>
      </w:r>
      <w:r w:rsidR="0006792F">
        <w:rPr>
          <w:rFonts w:ascii="Corbel" w:hAnsi="Corbel"/>
          <w:lang w:val="en-GB"/>
        </w:rPr>
        <w:t>. Engage and coordinate</w:t>
      </w:r>
      <w:r w:rsidR="00341CCA" w:rsidRPr="00341CCA">
        <w:rPr>
          <w:rFonts w:ascii="Corbel" w:hAnsi="Corbel"/>
          <w:lang w:val="en-GB"/>
        </w:rPr>
        <w:t xml:space="preserve"> </w:t>
      </w:r>
      <w:r w:rsidR="00341CCA" w:rsidRPr="00A649F8">
        <w:rPr>
          <w:rFonts w:ascii="Corbel" w:hAnsi="Corbel"/>
          <w:lang w:val="en-GB"/>
        </w:rPr>
        <w:t xml:space="preserve">with </w:t>
      </w:r>
      <w:r w:rsidR="00A649F8" w:rsidRPr="00A649F8">
        <w:rPr>
          <w:rFonts w:ascii="Corbel" w:hAnsi="Corbel"/>
          <w:lang w:val="en-GB"/>
        </w:rPr>
        <w:t>key partners/experts at national, regional</w:t>
      </w:r>
      <w:r w:rsidR="0006792F">
        <w:rPr>
          <w:rFonts w:ascii="Corbel" w:hAnsi="Corbel"/>
          <w:lang w:val="en-GB"/>
        </w:rPr>
        <w:t>,</w:t>
      </w:r>
      <w:r w:rsidR="00A649F8" w:rsidRPr="00A649F8">
        <w:rPr>
          <w:rFonts w:ascii="Corbel" w:hAnsi="Corbel"/>
          <w:lang w:val="en-GB"/>
        </w:rPr>
        <w:t xml:space="preserve"> and international level including specialised </w:t>
      </w:r>
      <w:r w:rsidR="00A649F8">
        <w:rPr>
          <w:rFonts w:ascii="Corbel" w:hAnsi="Corbel"/>
          <w:lang w:val="en-GB"/>
        </w:rPr>
        <w:t>organisations and the UN system</w:t>
      </w:r>
      <w:r w:rsidR="00341CCA" w:rsidRPr="00A649F8">
        <w:rPr>
          <w:rFonts w:ascii="Corbel" w:hAnsi="Corbel"/>
          <w:lang w:val="en-GB"/>
        </w:rPr>
        <w:t>, as necessary</w:t>
      </w:r>
      <w:r w:rsidR="00A649F8">
        <w:rPr>
          <w:rFonts w:ascii="Corbel" w:hAnsi="Corbel"/>
          <w:lang w:val="en-GB"/>
        </w:rPr>
        <w:t>.</w:t>
      </w:r>
      <w:r w:rsidR="00037247">
        <w:rPr>
          <w:rFonts w:ascii="Corbel" w:hAnsi="Corbel"/>
          <w:lang w:val="en-GB"/>
        </w:rPr>
        <w:t xml:space="preserve"> I</w:t>
      </w:r>
      <w:r w:rsidR="00037247" w:rsidRPr="00037247">
        <w:rPr>
          <w:rFonts w:ascii="Corbel" w:hAnsi="Corbel"/>
          <w:lang w:val="en-GB"/>
        </w:rPr>
        <w:t>dentify problems and issues to be addressed</w:t>
      </w:r>
      <w:r w:rsidR="00037247">
        <w:rPr>
          <w:rFonts w:ascii="Corbel" w:hAnsi="Corbel"/>
          <w:lang w:val="en-GB"/>
        </w:rPr>
        <w:t>; follow up</w:t>
      </w:r>
      <w:r w:rsidR="00037247" w:rsidRPr="00037247">
        <w:rPr>
          <w:rFonts w:ascii="Corbel" w:hAnsi="Corbel"/>
          <w:lang w:val="en-GB"/>
        </w:rPr>
        <w:t xml:space="preserve"> and initiate corrective actions</w:t>
      </w:r>
      <w:r w:rsidR="00037247">
        <w:rPr>
          <w:rFonts w:ascii="Corbel" w:hAnsi="Corbel"/>
          <w:lang w:val="en-GB"/>
        </w:rPr>
        <w:t>.</w:t>
      </w:r>
      <w:r w:rsidR="00A35336">
        <w:rPr>
          <w:rFonts w:ascii="Corbel" w:hAnsi="Corbel"/>
          <w:lang w:val="en-GB"/>
        </w:rPr>
        <w:t xml:space="preserve"> </w:t>
      </w:r>
      <w:r w:rsidR="00A35336" w:rsidRPr="00341CCA">
        <w:rPr>
          <w:rFonts w:ascii="Corbel" w:hAnsi="Corbel"/>
          <w:lang w:val="en-GB"/>
        </w:rPr>
        <w:t>Liaise</w:t>
      </w:r>
      <w:r w:rsidR="00A35336">
        <w:rPr>
          <w:rFonts w:ascii="Corbel" w:hAnsi="Corbel"/>
          <w:lang w:val="en-GB"/>
        </w:rPr>
        <w:t xml:space="preserve"> with GCTF Co-Chairs, and WAWG to</w:t>
      </w:r>
      <w:r w:rsidR="000539B1" w:rsidRPr="000539B1">
        <w:rPr>
          <w:rFonts w:ascii="Corbel" w:hAnsi="Corbel"/>
          <w:lang w:val="en-GB"/>
        </w:rPr>
        <w:t xml:space="preserve"> provide relevant advises and assistance</w:t>
      </w:r>
      <w:r w:rsidR="00D8341E">
        <w:rPr>
          <w:rFonts w:ascii="Corbel" w:hAnsi="Corbel"/>
          <w:lang w:val="en-GB"/>
        </w:rPr>
        <w:t xml:space="preserve"> in</w:t>
      </w:r>
      <w:r w:rsidR="00D8341E" w:rsidRPr="00D8341E">
        <w:rPr>
          <w:rFonts w:ascii="Corbel" w:hAnsi="Corbel"/>
          <w:lang w:val="en-GB"/>
        </w:rPr>
        <w:t xml:space="preserve"> reviewing National Action Policies on Counterterrorism. Maintained regular contacts with WAWG beneficiary institution</w:t>
      </w:r>
      <w:r w:rsidR="00D8341E">
        <w:rPr>
          <w:rFonts w:ascii="Corbel" w:hAnsi="Corbel"/>
          <w:lang w:val="en-GB"/>
        </w:rPr>
        <w:t>.</w:t>
      </w:r>
    </w:p>
    <w:p w14:paraId="278C36CF" w14:textId="5CE05E03" w:rsidR="002F1F65" w:rsidRPr="00D8341E" w:rsidRDefault="002F1F65" w:rsidP="007376D2">
      <w:pPr>
        <w:pStyle w:val="ListParagraph"/>
        <w:numPr>
          <w:ilvl w:val="0"/>
          <w:numId w:val="3"/>
        </w:numPr>
        <w:spacing w:line="276" w:lineRule="auto"/>
        <w:jc w:val="both"/>
        <w:rPr>
          <w:rFonts w:ascii="Corbel" w:hAnsi="Corbel"/>
          <w:lang w:val="en-GB"/>
        </w:rPr>
      </w:pPr>
      <w:r w:rsidRPr="00D8341E">
        <w:rPr>
          <w:rFonts w:ascii="Corbel" w:hAnsi="Corbel"/>
          <w:lang w:val="en-GB"/>
        </w:rPr>
        <w:t>Developed 2020 work plan</w:t>
      </w:r>
      <w:r w:rsidR="00904880" w:rsidRPr="00D8341E">
        <w:rPr>
          <w:rFonts w:ascii="Corbel" w:hAnsi="Corbel"/>
          <w:lang w:val="en-GB"/>
        </w:rPr>
        <w:t>s for</w:t>
      </w:r>
      <w:r w:rsidRPr="00D8341E">
        <w:rPr>
          <w:rFonts w:ascii="Corbel" w:hAnsi="Corbel"/>
          <w:lang w:val="en-GB"/>
        </w:rPr>
        <w:t xml:space="preserve"> counter-terrorism calendar for WAWG</w:t>
      </w:r>
      <w:r w:rsidR="005E50BF" w:rsidRPr="00D8341E">
        <w:rPr>
          <w:rFonts w:ascii="Corbel" w:hAnsi="Corbel"/>
          <w:lang w:val="en-GB"/>
        </w:rPr>
        <w:t xml:space="preserve"> </w:t>
      </w:r>
      <w:r w:rsidR="00904880" w:rsidRPr="00D8341E">
        <w:rPr>
          <w:rFonts w:ascii="Corbel" w:hAnsi="Corbel"/>
          <w:lang w:val="en-GB"/>
        </w:rPr>
        <w:t>with on-time</w:t>
      </w:r>
      <w:r w:rsidR="005E50BF" w:rsidRPr="00D8341E">
        <w:rPr>
          <w:rFonts w:ascii="Corbel" w:hAnsi="Corbel"/>
          <w:lang w:val="en-GB"/>
        </w:rPr>
        <w:t xml:space="preserve"> COVID19 adjustment</w:t>
      </w:r>
      <w:r w:rsidR="00904880" w:rsidRPr="00D8341E">
        <w:rPr>
          <w:rFonts w:ascii="Corbel" w:hAnsi="Corbel"/>
          <w:lang w:val="en-GB"/>
        </w:rPr>
        <w:t>.</w:t>
      </w:r>
    </w:p>
    <w:p w14:paraId="7A0E20DA" w14:textId="52590F87" w:rsidR="001749E1" w:rsidRPr="00D8341E" w:rsidRDefault="001749E1" w:rsidP="007376D2">
      <w:pPr>
        <w:pStyle w:val="ListParagraph"/>
        <w:numPr>
          <w:ilvl w:val="0"/>
          <w:numId w:val="3"/>
        </w:numPr>
        <w:spacing w:line="276" w:lineRule="auto"/>
        <w:jc w:val="both"/>
        <w:rPr>
          <w:rFonts w:ascii="Corbel" w:hAnsi="Corbel"/>
          <w:lang w:val="en-GB"/>
        </w:rPr>
      </w:pPr>
      <w:r w:rsidRPr="00D8341E">
        <w:rPr>
          <w:rFonts w:ascii="Corbel" w:hAnsi="Corbel"/>
          <w:lang w:val="en-GB"/>
        </w:rPr>
        <w:t xml:space="preserve">Monitored and oversaw grant expenditures worth €2M, </w:t>
      </w:r>
      <w:r w:rsidR="00FF0133" w:rsidRPr="00D8341E">
        <w:rPr>
          <w:rFonts w:ascii="Corbel" w:hAnsi="Corbel"/>
          <w:lang w:val="en-GB"/>
        </w:rPr>
        <w:t>maintained</w:t>
      </w:r>
      <w:r w:rsidRPr="00D8341E">
        <w:rPr>
          <w:rFonts w:ascii="Corbel" w:hAnsi="Corbel"/>
          <w:lang w:val="en-GB"/>
        </w:rPr>
        <w:t xml:space="preserve"> detailed financial and narrative reports.</w:t>
      </w:r>
    </w:p>
    <w:p w14:paraId="780C0EA2" w14:textId="60DA0059" w:rsidR="005E50BF" w:rsidRPr="00D8341E" w:rsidRDefault="00D8341E" w:rsidP="007376D2">
      <w:pPr>
        <w:pStyle w:val="ListParagraph"/>
        <w:numPr>
          <w:ilvl w:val="0"/>
          <w:numId w:val="3"/>
        </w:numPr>
        <w:spacing w:line="276" w:lineRule="auto"/>
        <w:jc w:val="both"/>
        <w:rPr>
          <w:rFonts w:ascii="Corbel" w:hAnsi="Corbel"/>
          <w:lang w:val="en-GB"/>
        </w:rPr>
      </w:pPr>
      <w:r>
        <w:rPr>
          <w:rFonts w:ascii="Corbel" w:hAnsi="Corbel"/>
          <w:lang w:val="en-GB"/>
        </w:rPr>
        <w:t>Improved</w:t>
      </w:r>
      <w:r w:rsidR="005E50BF" w:rsidRPr="00D8341E">
        <w:rPr>
          <w:rFonts w:ascii="Corbel" w:hAnsi="Corbel"/>
          <w:lang w:val="en-GB"/>
        </w:rPr>
        <w:t xml:space="preserve"> technical assistance model </w:t>
      </w:r>
      <w:r>
        <w:rPr>
          <w:rFonts w:ascii="Corbel" w:hAnsi="Corbel"/>
          <w:lang w:val="en-GB"/>
        </w:rPr>
        <w:t>of</w:t>
      </w:r>
      <w:r w:rsidR="005E50BF" w:rsidRPr="00D8341E">
        <w:rPr>
          <w:rFonts w:ascii="Corbel" w:hAnsi="Corbel"/>
          <w:lang w:val="en-GB"/>
        </w:rPr>
        <w:t xml:space="preserve"> GCTF-WAWG </w:t>
      </w:r>
      <w:r>
        <w:rPr>
          <w:rFonts w:ascii="Corbel" w:hAnsi="Corbel"/>
          <w:lang w:val="en-GB"/>
        </w:rPr>
        <w:t>in relation to</w:t>
      </w:r>
      <w:r w:rsidR="005E50BF" w:rsidRPr="00D8341E">
        <w:rPr>
          <w:rFonts w:ascii="Corbel" w:hAnsi="Corbel"/>
          <w:lang w:val="en-GB"/>
        </w:rPr>
        <w:t xml:space="preserve"> COVID19 context</w:t>
      </w:r>
      <w:r>
        <w:rPr>
          <w:rFonts w:ascii="Corbel" w:hAnsi="Corbel"/>
          <w:lang w:val="en-GB"/>
        </w:rPr>
        <w:t>.</w:t>
      </w:r>
    </w:p>
    <w:p w14:paraId="3CA267D4" w14:textId="20913CE5" w:rsidR="002F0329" w:rsidRPr="00DB3595" w:rsidRDefault="00D24404" w:rsidP="007376D2">
      <w:pPr>
        <w:tabs>
          <w:tab w:val="right" w:pos="10440"/>
        </w:tabs>
        <w:spacing w:before="240" w:line="288" w:lineRule="auto"/>
        <w:jc w:val="both"/>
        <w:rPr>
          <w:rFonts w:ascii="Corbel" w:hAnsi="Corbel"/>
          <w:lang w:val="en-GB"/>
        </w:rPr>
      </w:pPr>
      <w:r w:rsidRPr="00DB3595">
        <w:rPr>
          <w:rFonts w:ascii="Corbel" w:hAnsi="Corbel"/>
          <w:b/>
          <w:lang w:val="en-GB"/>
        </w:rPr>
        <w:t>Regional Program Coordinator</w:t>
      </w:r>
      <w:r w:rsidR="002F0329" w:rsidRPr="00DB3595">
        <w:rPr>
          <w:rFonts w:ascii="Corbel" w:hAnsi="Corbel"/>
          <w:lang w:val="en-GB"/>
        </w:rPr>
        <w:tab/>
      </w:r>
      <w:commentRangeStart w:id="1"/>
      <w:r w:rsidR="004A5507" w:rsidRPr="00DB3595">
        <w:rPr>
          <w:rFonts w:ascii="Corbel" w:hAnsi="Corbel"/>
          <w:lang w:val="en-GB"/>
        </w:rPr>
        <w:t>2019</w:t>
      </w:r>
      <w:commentRangeEnd w:id="1"/>
      <w:r w:rsidR="00EF46FD">
        <w:rPr>
          <w:rStyle w:val="CommentReference"/>
        </w:rPr>
        <w:commentReference w:id="1"/>
      </w:r>
    </w:p>
    <w:p w14:paraId="73C9AF36" w14:textId="1F985C41" w:rsidR="002F0329" w:rsidRPr="00DB3595" w:rsidRDefault="004E7D23" w:rsidP="007376D2">
      <w:pPr>
        <w:spacing w:line="276" w:lineRule="auto"/>
        <w:ind w:left="360"/>
        <w:jc w:val="both"/>
        <w:rPr>
          <w:rFonts w:ascii="Corbel" w:hAnsi="Corbel"/>
          <w:lang w:val="en-GB"/>
        </w:rPr>
      </w:pPr>
      <w:commentRangeStart w:id="2"/>
      <w:r w:rsidRPr="00DB3595">
        <w:rPr>
          <w:rFonts w:ascii="Corbel" w:hAnsi="Corbel"/>
          <w:lang w:val="en-GB"/>
        </w:rPr>
        <w:t>Spearheaded</w:t>
      </w:r>
      <w:commentRangeEnd w:id="2"/>
      <w:r w:rsidR="00F04B8B">
        <w:rPr>
          <w:rStyle w:val="CommentReference"/>
        </w:rPr>
        <w:commentReference w:id="2"/>
      </w:r>
      <w:r w:rsidRPr="00DB3595">
        <w:rPr>
          <w:rFonts w:ascii="Corbel" w:hAnsi="Corbel"/>
          <w:lang w:val="en-GB"/>
        </w:rPr>
        <w:t xml:space="preserve"> overall operations of</w:t>
      </w:r>
      <w:r w:rsidR="008B1954" w:rsidRPr="00DB3595">
        <w:rPr>
          <w:rFonts w:ascii="Corbel" w:hAnsi="Corbel"/>
          <w:lang w:val="en-GB"/>
        </w:rPr>
        <w:t xml:space="preserve"> ECOWAS Project on Enhancing Forensics Science Management</w:t>
      </w:r>
      <w:r w:rsidR="00AD6F39" w:rsidRPr="00DB3595">
        <w:rPr>
          <w:rFonts w:ascii="Corbel" w:hAnsi="Corbel"/>
          <w:lang w:val="en-GB"/>
        </w:rPr>
        <w:t>, including:  d</w:t>
      </w:r>
      <w:r w:rsidRPr="00DB3595">
        <w:rPr>
          <w:rFonts w:ascii="Corbel" w:hAnsi="Corbel"/>
          <w:lang w:val="en-GB"/>
        </w:rPr>
        <w:t>eveloping mission policy, building supporter growth strategy,</w:t>
      </w:r>
      <w:r w:rsidR="00724051" w:rsidRPr="00DB3595">
        <w:rPr>
          <w:rFonts w:ascii="Corbel" w:hAnsi="Corbel"/>
          <w:lang w:val="en-GB"/>
        </w:rPr>
        <w:t xml:space="preserve"> and</w:t>
      </w:r>
      <w:r w:rsidRPr="00DB3595">
        <w:rPr>
          <w:rFonts w:ascii="Corbel" w:hAnsi="Corbel"/>
          <w:lang w:val="en-GB"/>
        </w:rPr>
        <w:t xml:space="preserve"> </w:t>
      </w:r>
      <w:r w:rsidR="00EB1A85" w:rsidRPr="00DB3595">
        <w:rPr>
          <w:rFonts w:ascii="Corbel" w:hAnsi="Corbel"/>
          <w:lang w:val="en-GB"/>
        </w:rPr>
        <w:t>e</w:t>
      </w:r>
      <w:r w:rsidR="00F5459D" w:rsidRPr="00DB3595">
        <w:rPr>
          <w:rFonts w:ascii="Corbel" w:hAnsi="Corbel"/>
          <w:lang w:val="en-GB"/>
        </w:rPr>
        <w:t>nsured commitment of partner states in West</w:t>
      </w:r>
      <w:r w:rsidR="00F04B8B">
        <w:rPr>
          <w:rFonts w:ascii="Corbel" w:hAnsi="Corbel"/>
          <w:lang w:val="en-GB"/>
        </w:rPr>
        <w:t xml:space="preserve"> Africa.</w:t>
      </w:r>
      <w:r w:rsidR="00F5459D" w:rsidRPr="00DB3595">
        <w:rPr>
          <w:rFonts w:ascii="Corbel" w:hAnsi="Corbel"/>
          <w:lang w:val="en-GB"/>
        </w:rPr>
        <w:t xml:space="preserve"> Liaised with policy makers and donors in West Africa Region and guided team members</w:t>
      </w:r>
      <w:r w:rsidR="0015206D" w:rsidRPr="00DB3595">
        <w:rPr>
          <w:rFonts w:ascii="Corbel" w:hAnsi="Corbel"/>
          <w:lang w:val="en-GB"/>
        </w:rPr>
        <w:t xml:space="preserve"> and law enforcement staff</w:t>
      </w:r>
      <w:r w:rsidR="00F5459D" w:rsidRPr="00DB3595">
        <w:rPr>
          <w:rFonts w:ascii="Corbel" w:hAnsi="Corbel"/>
          <w:lang w:val="en-GB"/>
        </w:rPr>
        <w:t xml:space="preserve"> for</w:t>
      </w:r>
      <w:r w:rsidR="008B1954" w:rsidRPr="00DB3595">
        <w:rPr>
          <w:rFonts w:ascii="Corbel" w:hAnsi="Corbel"/>
          <w:lang w:val="en-GB"/>
        </w:rPr>
        <w:t xml:space="preserve"> project implementation, monitoring</w:t>
      </w:r>
      <w:r w:rsidR="00F5459D" w:rsidRPr="00DB3595">
        <w:rPr>
          <w:rFonts w:ascii="Corbel" w:hAnsi="Corbel"/>
          <w:lang w:val="en-GB"/>
        </w:rPr>
        <w:t>,</w:t>
      </w:r>
      <w:r w:rsidR="008B1954" w:rsidRPr="00DB3595">
        <w:rPr>
          <w:rFonts w:ascii="Corbel" w:hAnsi="Corbel"/>
          <w:lang w:val="en-GB"/>
        </w:rPr>
        <w:t xml:space="preserve"> and assessment</w:t>
      </w:r>
      <w:r w:rsidR="0015206D" w:rsidRPr="00DB3595">
        <w:rPr>
          <w:rFonts w:ascii="Corbel" w:hAnsi="Corbel"/>
          <w:lang w:val="en-GB"/>
        </w:rPr>
        <w:t>. Supported</w:t>
      </w:r>
      <w:r w:rsidR="008B1954" w:rsidRPr="00DB3595">
        <w:rPr>
          <w:rFonts w:ascii="Corbel" w:hAnsi="Corbel"/>
          <w:lang w:val="en-GB"/>
        </w:rPr>
        <w:t xml:space="preserve"> preparation of various written </w:t>
      </w:r>
      <w:r w:rsidR="0015206D" w:rsidRPr="00DB3595">
        <w:rPr>
          <w:rFonts w:ascii="Corbel" w:hAnsi="Corbel"/>
          <w:lang w:val="en-GB"/>
        </w:rPr>
        <w:t xml:space="preserve">reports, </w:t>
      </w:r>
      <w:r w:rsidR="008B1954" w:rsidRPr="00DB3595">
        <w:rPr>
          <w:rFonts w:ascii="Corbel" w:hAnsi="Corbel"/>
          <w:lang w:val="en-GB"/>
        </w:rPr>
        <w:t>studies</w:t>
      </w:r>
      <w:r w:rsidR="0015206D" w:rsidRPr="00DB3595">
        <w:rPr>
          <w:rFonts w:ascii="Corbel" w:hAnsi="Corbel"/>
          <w:lang w:val="en-GB"/>
        </w:rPr>
        <w:t>, analysis, and</w:t>
      </w:r>
      <w:r w:rsidR="008B1954" w:rsidRPr="00DB3595">
        <w:rPr>
          <w:rFonts w:ascii="Corbel" w:hAnsi="Corbel"/>
          <w:lang w:val="en-GB"/>
        </w:rPr>
        <w:t xml:space="preserve"> publications, </w:t>
      </w:r>
      <w:r w:rsidR="0015206D" w:rsidRPr="00DB3595">
        <w:rPr>
          <w:rFonts w:ascii="Corbel" w:hAnsi="Corbel"/>
          <w:lang w:val="en-GB"/>
        </w:rPr>
        <w:t>for reporting findings to the Member States.</w:t>
      </w:r>
    </w:p>
    <w:p w14:paraId="08E7169A" w14:textId="28B24911" w:rsidR="0032324C" w:rsidRDefault="0032324C" w:rsidP="00F50F14">
      <w:pPr>
        <w:keepNext/>
        <w:tabs>
          <w:tab w:val="right" w:pos="10440"/>
        </w:tabs>
        <w:spacing w:before="240" w:line="288" w:lineRule="auto"/>
        <w:rPr>
          <w:rFonts w:ascii="Corbel" w:hAnsi="Corbel"/>
          <w:b/>
          <w:lang w:val="en-GB"/>
        </w:rPr>
      </w:pPr>
      <w:r>
        <w:rPr>
          <w:rFonts w:ascii="Corbel" w:hAnsi="Corbel"/>
          <w:b/>
          <w:lang w:val="en-GB"/>
        </w:rPr>
        <w:lastRenderedPageBreak/>
        <w:t>Regional Program Coordinator</w:t>
      </w:r>
      <w:r>
        <w:rPr>
          <w:rFonts w:ascii="Corbel" w:hAnsi="Corbel"/>
          <w:b/>
          <w:lang w:val="en-GB"/>
        </w:rPr>
        <w:tab/>
      </w:r>
      <w:r w:rsidRPr="0032324C">
        <w:rPr>
          <w:rFonts w:ascii="Corbel" w:hAnsi="Corbel"/>
          <w:bCs/>
          <w:lang w:val="en-GB"/>
        </w:rPr>
        <w:t>2014 to 2018</w:t>
      </w:r>
    </w:p>
    <w:p w14:paraId="49F58AAA" w14:textId="60321EED" w:rsidR="0032324C" w:rsidRPr="00DB3595" w:rsidRDefault="007376D2" w:rsidP="007376D2">
      <w:pPr>
        <w:keepNext/>
        <w:tabs>
          <w:tab w:val="right" w:pos="10440"/>
        </w:tabs>
        <w:spacing w:line="276" w:lineRule="auto"/>
        <w:jc w:val="both"/>
        <w:rPr>
          <w:rFonts w:ascii="Corbel" w:hAnsi="Corbel"/>
          <w:lang w:val="en-GB"/>
        </w:rPr>
      </w:pPr>
      <w:r>
        <w:rPr>
          <w:rFonts w:ascii="Corbel" w:hAnsi="Corbel"/>
          <w:lang w:val="en-GB"/>
        </w:rPr>
        <w:t>P</w:t>
      </w:r>
      <w:r w:rsidR="0032324C" w:rsidRPr="00DB3595">
        <w:rPr>
          <w:rFonts w:ascii="Corbel" w:hAnsi="Corbel"/>
          <w:lang w:val="en-GB"/>
        </w:rPr>
        <w:t>artner</w:t>
      </w:r>
      <w:r>
        <w:rPr>
          <w:rFonts w:ascii="Corbel" w:hAnsi="Corbel"/>
          <w:lang w:val="en-GB"/>
        </w:rPr>
        <w:t>ed</w:t>
      </w:r>
      <w:r w:rsidR="0032324C" w:rsidRPr="00DB3595">
        <w:rPr>
          <w:rFonts w:ascii="Corbel" w:hAnsi="Corbel"/>
          <w:lang w:val="en-GB"/>
        </w:rPr>
        <w:t xml:space="preserve"> with multiple stakeholders and donors to combat organised crime related to illegal exploitation and trade of endangered species of fauna and flora and natural resources such as oil, gold, and diamonds</w:t>
      </w:r>
    </w:p>
    <w:p w14:paraId="4B98F450" w14:textId="77777777" w:rsidR="007D0B43" w:rsidRPr="00DB3595" w:rsidRDefault="0032324C" w:rsidP="007376D2">
      <w:pPr>
        <w:numPr>
          <w:ilvl w:val="0"/>
          <w:numId w:val="3"/>
        </w:numPr>
        <w:spacing w:line="276" w:lineRule="auto"/>
        <w:jc w:val="both"/>
        <w:rPr>
          <w:rFonts w:ascii="Corbel" w:hAnsi="Corbel"/>
          <w:lang w:val="en-GB"/>
        </w:rPr>
      </w:pPr>
      <w:r w:rsidRPr="00DB3595">
        <w:rPr>
          <w:rFonts w:ascii="Corbel" w:hAnsi="Corbel"/>
          <w:lang w:val="en-GB"/>
        </w:rPr>
        <w:t>Introduced Global Programme on wildlife &amp; natural resources crime to relevant Member States in West, Central and East Africa, implemented and oversaw activities, managed grants (various donors and EU), and all administrative and financial aspects.</w:t>
      </w:r>
      <w:r w:rsidR="007D0B43" w:rsidRPr="00DB3595">
        <w:rPr>
          <w:rFonts w:ascii="Corbel" w:hAnsi="Corbel"/>
          <w:lang w:val="en-GB"/>
        </w:rPr>
        <w:t xml:space="preserve"> </w:t>
      </w:r>
    </w:p>
    <w:p w14:paraId="305EA96E" w14:textId="6A393B1D" w:rsidR="0032324C" w:rsidRPr="00DB3595" w:rsidRDefault="007D0B43" w:rsidP="007376D2">
      <w:pPr>
        <w:numPr>
          <w:ilvl w:val="0"/>
          <w:numId w:val="3"/>
        </w:numPr>
        <w:spacing w:line="276" w:lineRule="auto"/>
        <w:jc w:val="both"/>
        <w:rPr>
          <w:rFonts w:ascii="Corbel" w:hAnsi="Corbel"/>
          <w:lang w:val="en-GB"/>
        </w:rPr>
      </w:pPr>
      <w:r w:rsidRPr="00DB3595">
        <w:rPr>
          <w:rFonts w:ascii="Corbel" w:hAnsi="Corbel"/>
          <w:lang w:val="en-GB"/>
        </w:rPr>
        <w:t>Drafted proposal and developed EU action project for a funding totalling €6M for ECCAS (Economic Community for Central African States) member’s law enforcement, judiciary, and justice capacity.</w:t>
      </w:r>
    </w:p>
    <w:p w14:paraId="71B55B76" w14:textId="77777777" w:rsidR="00AD29B7" w:rsidRPr="00DB3595" w:rsidRDefault="00AD29B7" w:rsidP="007376D2">
      <w:pPr>
        <w:numPr>
          <w:ilvl w:val="0"/>
          <w:numId w:val="3"/>
        </w:numPr>
        <w:spacing w:line="276" w:lineRule="auto"/>
        <w:jc w:val="both"/>
        <w:rPr>
          <w:rFonts w:ascii="Corbel" w:hAnsi="Corbel"/>
          <w:lang w:val="en-GB"/>
        </w:rPr>
      </w:pPr>
      <w:r w:rsidRPr="00DB3595">
        <w:rPr>
          <w:rFonts w:ascii="Corbel" w:hAnsi="Corbel"/>
          <w:lang w:val="en-GB"/>
        </w:rPr>
        <w:t>Assisted in conceptualizing the inclusion of UNODC within the African Union; built strategy on the illegal exploitation and illicit trafficking of wildlife and natural resources, as well as the UNODC adhesion to the African Union Advisory Technical Committee.</w:t>
      </w:r>
    </w:p>
    <w:p w14:paraId="4E496BB2" w14:textId="427D53C7" w:rsidR="00AD29B7" w:rsidRDefault="00AD29B7" w:rsidP="007376D2">
      <w:pPr>
        <w:pStyle w:val="ListParagraph"/>
        <w:numPr>
          <w:ilvl w:val="0"/>
          <w:numId w:val="3"/>
        </w:numPr>
        <w:spacing w:line="276" w:lineRule="auto"/>
        <w:jc w:val="both"/>
        <w:rPr>
          <w:rFonts w:ascii="Corbel" w:hAnsi="Corbel"/>
          <w:lang w:val="en-GB"/>
        </w:rPr>
      </w:pPr>
      <w:r w:rsidRPr="00DB3595">
        <w:rPr>
          <w:rFonts w:ascii="Corbel" w:hAnsi="Corbel"/>
          <w:lang w:val="en-GB"/>
        </w:rPr>
        <w:t>Initiated establishment of the first operational platform for sharing/exchanging information, intelligence, and evidence relating to wild life and timber crime between stakeholders from law enforcement agencies, including Customs and Border Guards, Prosecutors and Park Wardens in Central Africa.</w:t>
      </w:r>
    </w:p>
    <w:p w14:paraId="5D03DED2" w14:textId="55D1324B" w:rsidR="00DD160E" w:rsidRDefault="00DD160E" w:rsidP="00DD160E">
      <w:pPr>
        <w:pStyle w:val="ListParagraph"/>
        <w:numPr>
          <w:ilvl w:val="0"/>
          <w:numId w:val="3"/>
        </w:numPr>
        <w:spacing w:line="276" w:lineRule="auto"/>
        <w:jc w:val="both"/>
        <w:rPr>
          <w:rFonts w:ascii="Corbel" w:hAnsi="Corbel"/>
          <w:lang w:val="en-GB"/>
        </w:rPr>
      </w:pPr>
      <w:r w:rsidRPr="00DB3595">
        <w:rPr>
          <w:rFonts w:ascii="Corbel" w:hAnsi="Corbel"/>
          <w:lang w:val="en-GB"/>
        </w:rPr>
        <w:t>Initiated and finalised the first MoU between UNODC and ECCAS Secretariat.</w:t>
      </w:r>
    </w:p>
    <w:p w14:paraId="55835AB6" w14:textId="08A8083B" w:rsidR="009627D0" w:rsidRPr="009627D0" w:rsidRDefault="009627D0" w:rsidP="009627D0">
      <w:pPr>
        <w:pStyle w:val="ListParagraph"/>
        <w:numPr>
          <w:ilvl w:val="0"/>
          <w:numId w:val="3"/>
        </w:numPr>
        <w:spacing w:line="288" w:lineRule="auto"/>
        <w:jc w:val="both"/>
        <w:rPr>
          <w:rFonts w:ascii="Corbel" w:hAnsi="Corbel"/>
          <w:highlight w:val="yellow"/>
          <w:lang w:val="en-GB"/>
        </w:rPr>
      </w:pPr>
      <w:r w:rsidRPr="000B401D">
        <w:rPr>
          <w:rFonts w:ascii="Corbel" w:hAnsi="Corbel"/>
          <w:highlight w:val="yellow"/>
          <w:lang w:val="en-GB"/>
        </w:rPr>
        <w:t>Launched the opening process of Gabon</w:t>
      </w:r>
      <w:r>
        <w:rPr>
          <w:rFonts w:ascii="Corbel" w:hAnsi="Corbel"/>
          <w:highlight w:val="yellow"/>
          <w:lang w:val="en-GB"/>
        </w:rPr>
        <w:t>.</w:t>
      </w:r>
    </w:p>
    <w:p w14:paraId="56CCC230" w14:textId="44F13F43" w:rsidR="002F0329" w:rsidRPr="00A3025B" w:rsidRDefault="00D24404" w:rsidP="00F50F14">
      <w:pPr>
        <w:keepNext/>
        <w:tabs>
          <w:tab w:val="right" w:pos="10440"/>
        </w:tabs>
        <w:spacing w:before="240" w:line="288" w:lineRule="auto"/>
        <w:rPr>
          <w:rFonts w:ascii="Corbel" w:hAnsi="Corbel"/>
          <w:lang w:val="en-GB"/>
        </w:rPr>
      </w:pPr>
      <w:r w:rsidRPr="008B1954">
        <w:rPr>
          <w:rFonts w:ascii="Corbel" w:hAnsi="Corbel"/>
          <w:b/>
          <w:lang w:val="en-GB"/>
        </w:rPr>
        <w:t>Regional Projects Coordinator</w:t>
      </w:r>
      <w:r w:rsidR="002F0329" w:rsidRPr="008B1954">
        <w:rPr>
          <w:rFonts w:ascii="Corbel" w:hAnsi="Corbel"/>
          <w:lang w:val="en-GB"/>
        </w:rPr>
        <w:tab/>
      </w:r>
      <w:r w:rsidR="002F0329" w:rsidRPr="00A3025B">
        <w:rPr>
          <w:rFonts w:ascii="Corbel" w:hAnsi="Corbel"/>
          <w:lang w:val="en-GB"/>
        </w:rPr>
        <w:t>201</w:t>
      </w:r>
      <w:r w:rsidR="008B1954">
        <w:rPr>
          <w:rFonts w:ascii="Corbel" w:hAnsi="Corbel"/>
          <w:lang w:val="en-GB"/>
        </w:rPr>
        <w:t xml:space="preserve">1 to </w:t>
      </w:r>
      <w:r w:rsidR="002F0329" w:rsidRPr="00A3025B">
        <w:rPr>
          <w:rFonts w:ascii="Corbel" w:hAnsi="Corbel"/>
          <w:lang w:val="en-GB"/>
        </w:rPr>
        <w:t>201</w:t>
      </w:r>
      <w:r w:rsidR="008B1954">
        <w:rPr>
          <w:rFonts w:ascii="Corbel" w:hAnsi="Corbel"/>
          <w:lang w:val="en-GB"/>
        </w:rPr>
        <w:t>4</w:t>
      </w:r>
    </w:p>
    <w:p w14:paraId="4AD24EB7" w14:textId="5D5F9926" w:rsidR="004B1044" w:rsidRPr="005B7C8B" w:rsidRDefault="001D6BBA" w:rsidP="007376D2">
      <w:pPr>
        <w:spacing w:line="276" w:lineRule="auto"/>
        <w:jc w:val="both"/>
        <w:rPr>
          <w:rFonts w:ascii="Corbel" w:hAnsi="Corbel"/>
          <w:lang w:val="en-GB"/>
        </w:rPr>
      </w:pPr>
      <w:r w:rsidRPr="0087665E">
        <w:rPr>
          <w:rFonts w:ascii="Corbel" w:hAnsi="Corbel"/>
          <w:lang w:val="en-GB"/>
        </w:rPr>
        <w:t>Aligned</w:t>
      </w:r>
      <w:r w:rsidR="004B1044" w:rsidRPr="0087665E">
        <w:rPr>
          <w:rFonts w:ascii="Corbel" w:hAnsi="Corbel"/>
          <w:lang w:val="en-GB"/>
        </w:rPr>
        <w:t xml:space="preserve"> efforts between various UNODC regional sub-offices </w:t>
      </w:r>
      <w:r w:rsidRPr="0087665E">
        <w:rPr>
          <w:rFonts w:ascii="Corbel" w:hAnsi="Corbel"/>
          <w:lang w:val="en-GB"/>
        </w:rPr>
        <w:t>for enhanced cooperation in drug use &amp; control /</w:t>
      </w:r>
      <w:r w:rsidR="009D2A34" w:rsidRPr="0087665E">
        <w:rPr>
          <w:rFonts w:ascii="Corbel" w:hAnsi="Corbel"/>
          <w:lang w:val="en-GB"/>
        </w:rPr>
        <w:t xml:space="preserve"> </w:t>
      </w:r>
      <w:r w:rsidRPr="0087665E">
        <w:rPr>
          <w:rFonts w:ascii="Corbel" w:hAnsi="Corbel"/>
          <w:lang w:val="en-GB"/>
        </w:rPr>
        <w:t xml:space="preserve">transnational crimes related </w:t>
      </w:r>
      <w:r w:rsidR="004B1044" w:rsidRPr="0087665E">
        <w:rPr>
          <w:rFonts w:ascii="Corbel" w:hAnsi="Corbel"/>
          <w:lang w:val="en-GB"/>
        </w:rPr>
        <w:t>program</w:t>
      </w:r>
      <w:r w:rsidRPr="0087665E">
        <w:rPr>
          <w:rFonts w:ascii="Corbel" w:hAnsi="Corbel"/>
          <w:lang w:val="en-GB"/>
        </w:rPr>
        <w:t xml:space="preserve"> development and implementation.</w:t>
      </w:r>
      <w:r w:rsidR="009D2A34" w:rsidRPr="0087665E">
        <w:rPr>
          <w:rFonts w:ascii="Corbel" w:hAnsi="Corbel"/>
          <w:lang w:val="en-GB"/>
        </w:rPr>
        <w:t xml:space="preserve"> </w:t>
      </w:r>
      <w:r w:rsidR="00FD4F1B" w:rsidRPr="0087665E">
        <w:rPr>
          <w:rFonts w:ascii="Corbel" w:hAnsi="Corbel"/>
          <w:lang w:val="en-GB"/>
        </w:rPr>
        <w:t xml:space="preserve">Joined hands with </w:t>
      </w:r>
      <w:r w:rsidR="0087665E" w:rsidRPr="0087665E">
        <w:rPr>
          <w:rFonts w:ascii="Corbel" w:hAnsi="Corbel"/>
          <w:lang w:val="en-GB"/>
        </w:rPr>
        <w:t xml:space="preserve">regional chief research section </w:t>
      </w:r>
      <w:r w:rsidR="00FD4F1B" w:rsidRPr="0087665E">
        <w:rPr>
          <w:rFonts w:ascii="Corbel" w:hAnsi="Corbel"/>
          <w:lang w:val="en-GB"/>
        </w:rPr>
        <w:t>to monitor and analyse</w:t>
      </w:r>
      <w:r w:rsidR="004B1044" w:rsidRPr="0087665E">
        <w:rPr>
          <w:rFonts w:ascii="Corbel" w:hAnsi="Corbel"/>
          <w:lang w:val="en-GB"/>
        </w:rPr>
        <w:t xml:space="preserve"> threat assessment of organised crime in the region with contribution to</w:t>
      </w:r>
      <w:r w:rsidR="00FD4F1B" w:rsidRPr="0087665E">
        <w:rPr>
          <w:rFonts w:ascii="Corbel" w:hAnsi="Corbel"/>
          <w:lang w:val="en-GB"/>
        </w:rPr>
        <w:t xml:space="preserve"> reports</w:t>
      </w:r>
      <w:r w:rsidR="003A0BB3" w:rsidRPr="0087665E">
        <w:rPr>
          <w:rFonts w:ascii="Corbel" w:hAnsi="Corbel"/>
          <w:lang w:val="en-GB"/>
        </w:rPr>
        <w:t>; strategic papers and presentations</w:t>
      </w:r>
      <w:r w:rsidR="0087665E" w:rsidRPr="0087665E">
        <w:rPr>
          <w:rFonts w:ascii="Corbel" w:hAnsi="Corbel"/>
          <w:lang w:val="en-GB"/>
        </w:rPr>
        <w:t>.</w:t>
      </w:r>
      <w:r w:rsidR="0087665E">
        <w:rPr>
          <w:rFonts w:ascii="Corbel" w:hAnsi="Corbel"/>
          <w:lang w:val="en-GB"/>
        </w:rPr>
        <w:t xml:space="preserve"> </w:t>
      </w:r>
      <w:r w:rsidR="000E4BC8" w:rsidRPr="0087665E">
        <w:rPr>
          <w:rFonts w:ascii="Corbel" w:hAnsi="Corbel"/>
          <w:lang w:val="en-GB"/>
        </w:rPr>
        <w:t>Administered</w:t>
      </w:r>
      <w:r w:rsidR="004B1044" w:rsidRPr="0087665E">
        <w:rPr>
          <w:rFonts w:ascii="Corbel" w:hAnsi="Corbel"/>
          <w:lang w:val="en-GB"/>
        </w:rPr>
        <w:t xml:space="preserve"> all aspects of regional office programs and </w:t>
      </w:r>
      <w:r w:rsidR="00B432FE" w:rsidRPr="0087665E">
        <w:rPr>
          <w:rFonts w:ascii="Corbel" w:hAnsi="Corbel"/>
          <w:lang w:val="en-GB"/>
        </w:rPr>
        <w:t xml:space="preserve">field </w:t>
      </w:r>
      <w:r w:rsidR="004B1044" w:rsidRPr="0087665E">
        <w:rPr>
          <w:rFonts w:ascii="Corbel" w:hAnsi="Corbel"/>
          <w:lang w:val="en-GB"/>
        </w:rPr>
        <w:t>activities</w:t>
      </w:r>
      <w:r w:rsidR="000E4BC8" w:rsidRPr="0087665E">
        <w:rPr>
          <w:rFonts w:ascii="Corbel" w:hAnsi="Corbel"/>
          <w:lang w:val="en-GB"/>
        </w:rPr>
        <w:t xml:space="preserve">, under supervision </w:t>
      </w:r>
      <w:r w:rsidR="003A0BB3" w:rsidRPr="0087665E">
        <w:rPr>
          <w:rFonts w:ascii="Corbel" w:hAnsi="Corbel"/>
          <w:lang w:val="en-GB"/>
        </w:rPr>
        <w:t>of the Regional Representative</w:t>
      </w:r>
      <w:r w:rsidR="00B432FE" w:rsidRPr="0087665E">
        <w:rPr>
          <w:rFonts w:ascii="Corbel" w:hAnsi="Corbel"/>
          <w:lang w:val="en-GB"/>
        </w:rPr>
        <w:t xml:space="preserve"> </w:t>
      </w:r>
      <w:r w:rsidR="003A0BB3" w:rsidRPr="0087665E">
        <w:rPr>
          <w:rFonts w:ascii="Corbel" w:hAnsi="Corbel"/>
          <w:lang w:val="en-GB"/>
        </w:rPr>
        <w:t>for official</w:t>
      </w:r>
      <w:r w:rsidR="00FD7254">
        <w:rPr>
          <w:rFonts w:ascii="Corbel" w:hAnsi="Corbel"/>
          <w:lang w:val="en-GB"/>
        </w:rPr>
        <w:t xml:space="preserve"> on-the-ground</w:t>
      </w:r>
      <w:r w:rsidR="003A0BB3" w:rsidRPr="0087665E">
        <w:rPr>
          <w:rFonts w:ascii="Corbel" w:hAnsi="Corbel"/>
          <w:lang w:val="en-GB"/>
        </w:rPr>
        <w:t xml:space="preserve"> missions</w:t>
      </w:r>
      <w:r w:rsidR="00C91F13" w:rsidRPr="005B7C8B">
        <w:rPr>
          <w:rFonts w:ascii="Corbel" w:hAnsi="Corbel"/>
          <w:lang w:val="en-GB"/>
        </w:rPr>
        <w:t>.</w:t>
      </w:r>
      <w:r w:rsidR="005B7C8B" w:rsidRPr="005B7C8B">
        <w:rPr>
          <w:rFonts w:ascii="Corbel" w:hAnsi="Corbel"/>
          <w:lang w:val="en-GB"/>
        </w:rPr>
        <w:t xml:space="preserve"> Served as liaison officer for new and existing partnerships with UNODC partners, including member states, donors, specialised international organisations, NG0’s, and Civil Society.</w:t>
      </w:r>
      <w:r w:rsidR="005B7C8B">
        <w:rPr>
          <w:rFonts w:ascii="Corbel" w:hAnsi="Corbel"/>
          <w:lang w:val="en-GB"/>
        </w:rPr>
        <w:t xml:space="preserve"> </w:t>
      </w:r>
      <w:r w:rsidR="005B7C8B" w:rsidRPr="005B7C8B">
        <w:rPr>
          <w:rFonts w:ascii="Corbel" w:hAnsi="Corbel"/>
          <w:lang w:val="en-GB"/>
        </w:rPr>
        <w:t>Strived to</w:t>
      </w:r>
      <w:r w:rsidR="004B1044" w:rsidRPr="005B7C8B">
        <w:rPr>
          <w:rFonts w:ascii="Corbel" w:hAnsi="Corbel"/>
          <w:lang w:val="en-GB"/>
        </w:rPr>
        <w:t xml:space="preserve"> provide support for UNODC pillar security operations and contributions to the</w:t>
      </w:r>
      <w:r w:rsidR="000D7C95" w:rsidRPr="005B7C8B">
        <w:rPr>
          <w:rFonts w:ascii="Corbel" w:hAnsi="Corbel"/>
          <w:lang w:val="en-GB"/>
        </w:rPr>
        <w:t xml:space="preserve"> </w:t>
      </w:r>
      <w:r w:rsidR="004B1044" w:rsidRPr="005B7C8B">
        <w:rPr>
          <w:rFonts w:ascii="Corbel" w:hAnsi="Corbel"/>
          <w:lang w:val="en-GB"/>
        </w:rPr>
        <w:t>UN integrated Sahel Strategy, particularly in the political pha</w:t>
      </w:r>
      <w:r w:rsidR="005B7C8B">
        <w:rPr>
          <w:rFonts w:ascii="Corbel" w:hAnsi="Corbel"/>
          <w:lang w:val="en-GB"/>
        </w:rPr>
        <w:t>se</w:t>
      </w:r>
      <w:r w:rsidR="00CA01AC">
        <w:rPr>
          <w:rFonts w:ascii="Corbel" w:hAnsi="Corbel"/>
          <w:lang w:val="en-GB"/>
        </w:rPr>
        <w:t xml:space="preserve"> and</w:t>
      </w:r>
      <w:r w:rsidR="005B7C8B">
        <w:rPr>
          <w:rFonts w:ascii="Corbel" w:hAnsi="Corbel"/>
          <w:lang w:val="en-GB"/>
        </w:rPr>
        <w:t xml:space="preserve"> supplemental follow-up phase.</w:t>
      </w:r>
      <w:r w:rsidR="005B7C8B" w:rsidRPr="005B7C8B">
        <w:rPr>
          <w:rFonts w:ascii="Corbel" w:hAnsi="Corbel"/>
          <w:lang w:val="en-GB"/>
        </w:rPr>
        <w:t xml:space="preserve"> Co-organised and participated in UN High Level Official visit and meetings to support multiple causes related to West and Central Africa region and Bamako Declaration on Impunity, Justice</w:t>
      </w:r>
      <w:r w:rsidR="004D2B5A">
        <w:rPr>
          <w:rFonts w:ascii="Corbel" w:hAnsi="Corbel"/>
          <w:lang w:val="en-GB"/>
        </w:rPr>
        <w:t>,</w:t>
      </w:r>
      <w:r w:rsidR="005B7C8B" w:rsidRPr="005B7C8B">
        <w:rPr>
          <w:rFonts w:ascii="Corbel" w:hAnsi="Corbel"/>
          <w:lang w:val="en-GB"/>
        </w:rPr>
        <w:t xml:space="preserve"> and Human Rights in West Africa adopted in December 2011.</w:t>
      </w:r>
    </w:p>
    <w:p w14:paraId="67F840D0" w14:textId="6BB38392" w:rsidR="000D7C95" w:rsidRPr="00780A4A" w:rsidRDefault="000D7C95" w:rsidP="007376D2">
      <w:pPr>
        <w:pStyle w:val="ListParagraph"/>
        <w:numPr>
          <w:ilvl w:val="0"/>
          <w:numId w:val="17"/>
        </w:numPr>
        <w:spacing w:line="276" w:lineRule="auto"/>
        <w:jc w:val="both"/>
        <w:rPr>
          <w:rFonts w:ascii="Corbel" w:hAnsi="Corbel"/>
          <w:lang w:val="en-GB"/>
        </w:rPr>
      </w:pPr>
      <w:r w:rsidRPr="00780A4A">
        <w:rPr>
          <w:rFonts w:ascii="Corbel" w:hAnsi="Corbel"/>
          <w:lang w:val="en-GB"/>
        </w:rPr>
        <w:t>Represented UNODC at various international, national, and regional meetings.</w:t>
      </w:r>
    </w:p>
    <w:p w14:paraId="79D55B93" w14:textId="728C5A1A" w:rsidR="000E4BC8" w:rsidRDefault="00780A4A" w:rsidP="007376D2">
      <w:pPr>
        <w:pStyle w:val="ListParagraph"/>
        <w:numPr>
          <w:ilvl w:val="0"/>
          <w:numId w:val="17"/>
        </w:numPr>
        <w:spacing w:line="276" w:lineRule="auto"/>
        <w:jc w:val="both"/>
        <w:rPr>
          <w:rFonts w:ascii="Corbel" w:hAnsi="Corbel"/>
          <w:lang w:val="en-GB"/>
        </w:rPr>
      </w:pPr>
      <w:r w:rsidRPr="00780A4A">
        <w:rPr>
          <w:rFonts w:ascii="Corbel" w:hAnsi="Corbel"/>
          <w:lang w:val="en-GB"/>
        </w:rPr>
        <w:t xml:space="preserve">Served as </w:t>
      </w:r>
      <w:r w:rsidR="000E4BC8" w:rsidRPr="00780A4A">
        <w:rPr>
          <w:rFonts w:ascii="Corbel" w:hAnsi="Corbel"/>
          <w:lang w:val="en-GB"/>
        </w:rPr>
        <w:t>Interim in charge of the crim</w:t>
      </w:r>
      <w:r w:rsidRPr="00780A4A">
        <w:rPr>
          <w:rFonts w:ascii="Corbel" w:hAnsi="Corbel"/>
          <w:lang w:val="en-GB"/>
        </w:rPr>
        <w:t>inal justice section;</w:t>
      </w:r>
      <w:r w:rsidR="000E4BC8" w:rsidRPr="00780A4A">
        <w:rPr>
          <w:rFonts w:ascii="Corbel" w:hAnsi="Corbel"/>
          <w:lang w:val="en-GB"/>
        </w:rPr>
        <w:t xml:space="preserve"> init</w:t>
      </w:r>
      <w:r w:rsidRPr="00780A4A">
        <w:rPr>
          <w:rFonts w:ascii="Corbel" w:hAnsi="Corbel"/>
          <w:lang w:val="en-GB"/>
        </w:rPr>
        <w:t>iated political phase of</w:t>
      </w:r>
      <w:r w:rsidR="000E4BC8" w:rsidRPr="00780A4A">
        <w:rPr>
          <w:rFonts w:ascii="Corbel" w:hAnsi="Corbel"/>
          <w:lang w:val="en-GB"/>
        </w:rPr>
        <w:t xml:space="preserve"> launch of the </w:t>
      </w:r>
      <w:r w:rsidRPr="00780A4A">
        <w:rPr>
          <w:rFonts w:ascii="Corbel" w:hAnsi="Corbel"/>
          <w:lang w:val="en-GB"/>
        </w:rPr>
        <w:t>West African and</w:t>
      </w:r>
      <w:r w:rsidR="000E4BC8" w:rsidRPr="00780A4A">
        <w:rPr>
          <w:rFonts w:ascii="Corbel" w:hAnsi="Corbel"/>
          <w:lang w:val="en-GB"/>
        </w:rPr>
        <w:t xml:space="preserve"> Mauritania Network of Central Auth</w:t>
      </w:r>
      <w:r w:rsidRPr="00780A4A">
        <w:rPr>
          <w:rFonts w:ascii="Corbel" w:hAnsi="Corbel"/>
          <w:lang w:val="en-GB"/>
        </w:rPr>
        <w:t>orities and Prosecutors (WACAP).</w:t>
      </w:r>
    </w:p>
    <w:p w14:paraId="0D698572" w14:textId="0EE1E128" w:rsidR="00EC4A95" w:rsidRPr="00EC4A95" w:rsidRDefault="00D95417" w:rsidP="007376D2">
      <w:pPr>
        <w:pStyle w:val="ListParagraph"/>
        <w:numPr>
          <w:ilvl w:val="0"/>
          <w:numId w:val="17"/>
        </w:numPr>
        <w:spacing w:before="80" w:line="276" w:lineRule="auto"/>
        <w:jc w:val="both"/>
        <w:rPr>
          <w:rFonts w:ascii="New times romane" w:hAnsi="New times romane"/>
          <w:lang w:val="en-GB"/>
        </w:rPr>
      </w:pPr>
      <w:bookmarkStart w:id="3" w:name="_Hlk514478944"/>
      <w:r>
        <w:rPr>
          <w:rFonts w:ascii="Corbel" w:hAnsi="Corbel"/>
          <w:lang w:val="en-GB"/>
        </w:rPr>
        <w:t>Dr</w:t>
      </w:r>
      <w:r w:rsidR="00EC4A95" w:rsidRPr="00D95417">
        <w:rPr>
          <w:rFonts w:ascii="Corbel" w:hAnsi="Corbel"/>
          <w:lang w:val="en-GB"/>
        </w:rPr>
        <w:t>afted narrative and financial reports for HQ and donors, including EU, France, Norway, and Japan</w:t>
      </w:r>
      <w:bookmarkEnd w:id="3"/>
      <w:r w:rsidR="00EC4A95" w:rsidRPr="00D95417">
        <w:rPr>
          <w:rFonts w:ascii="Corbel" w:hAnsi="Corbel"/>
          <w:lang w:val="en-GB"/>
        </w:rPr>
        <w:t>.</w:t>
      </w:r>
    </w:p>
    <w:p w14:paraId="440F0EA3" w14:textId="17F0867F" w:rsidR="00B75C97" w:rsidRPr="00A3025B" w:rsidRDefault="00D24404" w:rsidP="00DF2787">
      <w:pPr>
        <w:tabs>
          <w:tab w:val="right" w:pos="10440"/>
        </w:tabs>
        <w:spacing w:before="240" w:line="288" w:lineRule="auto"/>
        <w:rPr>
          <w:rFonts w:ascii="Corbel" w:hAnsi="Corbel"/>
          <w:lang w:val="en-GB"/>
        </w:rPr>
      </w:pPr>
      <w:r w:rsidRPr="002505F0">
        <w:rPr>
          <w:rFonts w:ascii="Corbel" w:hAnsi="Corbel"/>
          <w:b/>
          <w:lang w:val="en-GB"/>
        </w:rPr>
        <w:t>Project Manager</w:t>
      </w:r>
      <w:r w:rsidR="002505F0">
        <w:rPr>
          <w:rFonts w:ascii="Corbel" w:hAnsi="Corbel"/>
          <w:lang w:val="en-GB"/>
        </w:rPr>
        <w:tab/>
      </w:r>
      <w:r w:rsidR="00B75C97" w:rsidRPr="00A3025B">
        <w:rPr>
          <w:rFonts w:ascii="Corbel" w:hAnsi="Corbel"/>
          <w:lang w:val="en-GB"/>
        </w:rPr>
        <w:t>20</w:t>
      </w:r>
      <w:r w:rsidR="005C1679" w:rsidRPr="00A3025B">
        <w:rPr>
          <w:rFonts w:ascii="Corbel" w:hAnsi="Corbel"/>
          <w:lang w:val="en-GB"/>
        </w:rPr>
        <w:t>09</w:t>
      </w:r>
      <w:r w:rsidR="002505F0">
        <w:rPr>
          <w:rFonts w:ascii="Corbel" w:hAnsi="Corbel"/>
          <w:lang w:val="en-GB"/>
        </w:rPr>
        <w:t xml:space="preserve"> to </w:t>
      </w:r>
      <w:r w:rsidR="00B75C97" w:rsidRPr="00A3025B">
        <w:rPr>
          <w:rFonts w:ascii="Corbel" w:hAnsi="Corbel"/>
          <w:lang w:val="en-GB"/>
        </w:rPr>
        <w:t>201</w:t>
      </w:r>
      <w:r w:rsidR="002505F0">
        <w:rPr>
          <w:rFonts w:ascii="Corbel" w:hAnsi="Corbel"/>
          <w:lang w:val="en-GB"/>
        </w:rPr>
        <w:t>1</w:t>
      </w:r>
    </w:p>
    <w:p w14:paraId="08A986A6" w14:textId="1E0CCAC1" w:rsidR="00E51E5A" w:rsidRDefault="00E6118D" w:rsidP="007376D2">
      <w:pPr>
        <w:keepNext/>
        <w:tabs>
          <w:tab w:val="right" w:pos="10440"/>
        </w:tabs>
        <w:spacing w:line="288" w:lineRule="auto"/>
        <w:jc w:val="both"/>
        <w:rPr>
          <w:rFonts w:ascii="Corbel" w:hAnsi="Corbel"/>
          <w:lang w:val="en-GB"/>
        </w:rPr>
      </w:pPr>
      <w:r w:rsidRPr="00A94812">
        <w:rPr>
          <w:rFonts w:ascii="Corbel" w:hAnsi="Corbel"/>
          <w:lang w:val="en-GB"/>
        </w:rPr>
        <w:t>Introduced the project to recipients Member States including specialised regi</w:t>
      </w:r>
      <w:r w:rsidR="00A94812">
        <w:rPr>
          <w:rFonts w:ascii="Corbel" w:hAnsi="Corbel"/>
          <w:lang w:val="en-GB"/>
        </w:rPr>
        <w:t>onal organisation (e.g. GIAB</w:t>
      </w:r>
      <w:r w:rsidR="0063750C">
        <w:rPr>
          <w:rFonts w:ascii="Corbel" w:hAnsi="Corbel"/>
          <w:lang w:val="en-GB"/>
        </w:rPr>
        <w:t>A)</w:t>
      </w:r>
      <w:r w:rsidR="00B75C97" w:rsidRPr="00A94812">
        <w:rPr>
          <w:rFonts w:ascii="Corbel" w:hAnsi="Corbel"/>
          <w:lang w:val="en-GB"/>
        </w:rPr>
        <w:t>.</w:t>
      </w:r>
      <w:r w:rsidR="00A94812">
        <w:rPr>
          <w:rFonts w:ascii="Corbel" w:hAnsi="Corbel"/>
          <w:lang w:val="en-GB"/>
        </w:rPr>
        <w:t xml:space="preserve"> </w:t>
      </w:r>
      <w:r w:rsidRPr="00A94812">
        <w:rPr>
          <w:rFonts w:ascii="Corbel" w:hAnsi="Corbel"/>
          <w:lang w:val="en-GB"/>
        </w:rPr>
        <w:t>Executed project objectives while collecting, analysing, and reporting relevant dat</w:t>
      </w:r>
      <w:r w:rsidR="00E51E5A">
        <w:rPr>
          <w:rFonts w:ascii="Corbel" w:hAnsi="Corbel"/>
          <w:lang w:val="en-GB"/>
        </w:rPr>
        <w:t>a to HQ, counterparts</w:t>
      </w:r>
      <w:r w:rsidR="00E3726C">
        <w:rPr>
          <w:rFonts w:ascii="Corbel" w:hAnsi="Corbel"/>
          <w:lang w:val="en-GB"/>
        </w:rPr>
        <w:t>,</w:t>
      </w:r>
      <w:r w:rsidR="00E51E5A">
        <w:rPr>
          <w:rFonts w:ascii="Corbel" w:hAnsi="Corbel"/>
          <w:lang w:val="en-GB"/>
        </w:rPr>
        <w:t xml:space="preserve"> and donor. </w:t>
      </w:r>
      <w:r w:rsidR="00467D62" w:rsidRPr="00A94812">
        <w:rPr>
          <w:rFonts w:ascii="Corbel" w:hAnsi="Corbel"/>
          <w:lang w:val="en-GB"/>
        </w:rPr>
        <w:t>Delivered</w:t>
      </w:r>
      <w:r w:rsidR="00467D62">
        <w:rPr>
          <w:rFonts w:ascii="Corbel" w:hAnsi="Corbel"/>
          <w:lang w:val="en-GB"/>
        </w:rPr>
        <w:t xml:space="preserve"> meticulous</w:t>
      </w:r>
      <w:r w:rsidR="00467D62" w:rsidRPr="00A94812">
        <w:rPr>
          <w:rFonts w:ascii="Corbel" w:hAnsi="Corbel"/>
          <w:lang w:val="en-GB"/>
        </w:rPr>
        <w:t xml:space="preserve"> evaluation reports to donor and recipient stakeholders</w:t>
      </w:r>
      <w:r w:rsidR="00467D62">
        <w:rPr>
          <w:rFonts w:ascii="Corbel" w:hAnsi="Corbel"/>
          <w:lang w:val="en-GB"/>
        </w:rPr>
        <w:t>.</w:t>
      </w:r>
    </w:p>
    <w:p w14:paraId="6AD19D8A" w14:textId="63D7E613" w:rsidR="00A94812" w:rsidRPr="00E51E5A" w:rsidRDefault="00132E97" w:rsidP="007376D2">
      <w:pPr>
        <w:numPr>
          <w:ilvl w:val="0"/>
          <w:numId w:val="3"/>
        </w:numPr>
        <w:spacing w:line="288" w:lineRule="auto"/>
        <w:jc w:val="both"/>
        <w:rPr>
          <w:rFonts w:ascii="Corbel" w:hAnsi="Corbel"/>
          <w:lang w:val="en-GB"/>
        </w:rPr>
      </w:pPr>
      <w:r w:rsidRPr="00A94812">
        <w:rPr>
          <w:rFonts w:ascii="Corbel" w:hAnsi="Corbel"/>
          <w:lang w:val="en-GB"/>
        </w:rPr>
        <w:t>Conceptualized, initiated</w:t>
      </w:r>
      <w:r w:rsidR="002A1567">
        <w:rPr>
          <w:rFonts w:ascii="Corbel" w:hAnsi="Corbel"/>
          <w:lang w:val="en-GB"/>
        </w:rPr>
        <w:t>,</w:t>
      </w:r>
      <w:r w:rsidRPr="00A94812">
        <w:rPr>
          <w:rFonts w:ascii="Corbel" w:hAnsi="Corbel"/>
          <w:lang w:val="en-GB"/>
        </w:rPr>
        <w:t xml:space="preserve"> and </w:t>
      </w:r>
      <w:r w:rsidR="0031251A" w:rsidRPr="00E51E5A">
        <w:rPr>
          <w:rFonts w:ascii="Corbel" w:hAnsi="Corbel"/>
          <w:lang w:val="en-GB"/>
        </w:rPr>
        <w:t>led to successful completion</w:t>
      </w:r>
      <w:r w:rsidR="002125F4" w:rsidRPr="00E51E5A">
        <w:rPr>
          <w:rFonts w:ascii="Corbel" w:hAnsi="Corbel"/>
          <w:lang w:val="en-GB"/>
        </w:rPr>
        <w:t xml:space="preserve">: </w:t>
      </w:r>
    </w:p>
    <w:p w14:paraId="4D671CF4" w14:textId="214CA5AC" w:rsidR="00A94812" w:rsidRPr="006F1124" w:rsidRDefault="00E51E5A" w:rsidP="007376D2">
      <w:pPr>
        <w:pStyle w:val="ListParagraph"/>
        <w:numPr>
          <w:ilvl w:val="1"/>
          <w:numId w:val="3"/>
        </w:numPr>
        <w:spacing w:line="288" w:lineRule="auto"/>
        <w:jc w:val="both"/>
        <w:rPr>
          <w:rFonts w:ascii="Corbel" w:hAnsi="Corbel"/>
          <w:lang w:val="en-GB"/>
        </w:rPr>
      </w:pPr>
      <w:r w:rsidRPr="006F1124">
        <w:rPr>
          <w:rFonts w:ascii="Corbel" w:hAnsi="Corbel"/>
          <w:lang w:val="en-GB"/>
        </w:rPr>
        <w:t>A</w:t>
      </w:r>
      <w:r w:rsidR="00456ECD" w:rsidRPr="006F1124">
        <w:rPr>
          <w:rFonts w:ascii="Corbel" w:hAnsi="Corbel"/>
          <w:lang w:val="en-GB"/>
        </w:rPr>
        <w:t xml:space="preserve"> project of €1M focused on fight against money laundering </w:t>
      </w:r>
      <w:r w:rsidR="002125F4" w:rsidRPr="006F1124">
        <w:rPr>
          <w:rFonts w:ascii="Corbel" w:hAnsi="Corbel"/>
          <w:lang w:val="en-GB"/>
        </w:rPr>
        <w:t xml:space="preserve">&amp; </w:t>
      </w:r>
      <w:r w:rsidR="00456ECD" w:rsidRPr="006F1124">
        <w:rPr>
          <w:rFonts w:ascii="Corbel" w:hAnsi="Corbel"/>
          <w:lang w:val="en-GB"/>
        </w:rPr>
        <w:t>countering financing of terrorism in West Africa</w:t>
      </w:r>
      <w:r w:rsidR="00571BFE" w:rsidRPr="006F1124">
        <w:rPr>
          <w:rFonts w:ascii="Corbel" w:hAnsi="Corbel"/>
          <w:lang w:val="en-GB"/>
        </w:rPr>
        <w:t>.</w:t>
      </w:r>
    </w:p>
    <w:p w14:paraId="5D1D988D" w14:textId="147C18BC" w:rsidR="00A94812" w:rsidRPr="006F1124" w:rsidRDefault="00456ECD" w:rsidP="007376D2">
      <w:pPr>
        <w:pStyle w:val="ListParagraph"/>
        <w:numPr>
          <w:ilvl w:val="1"/>
          <w:numId w:val="3"/>
        </w:numPr>
        <w:spacing w:line="288" w:lineRule="auto"/>
        <w:jc w:val="both"/>
        <w:rPr>
          <w:rFonts w:ascii="Corbel" w:hAnsi="Corbel"/>
          <w:lang w:val="en-GB"/>
        </w:rPr>
      </w:pPr>
      <w:r w:rsidRPr="006F1124">
        <w:rPr>
          <w:rFonts w:ascii="Corbel" w:hAnsi="Corbel"/>
          <w:lang w:val="en-GB"/>
        </w:rPr>
        <w:t>Law Enforcement capacity building</w:t>
      </w:r>
      <w:r w:rsidR="00A113DD" w:rsidRPr="006F1124">
        <w:rPr>
          <w:rFonts w:ascii="Corbel" w:hAnsi="Corbel"/>
          <w:lang w:val="en-GB"/>
        </w:rPr>
        <w:t xml:space="preserve"> training from GDF experts,</w:t>
      </w:r>
      <w:r w:rsidRPr="006F1124">
        <w:rPr>
          <w:rFonts w:ascii="Corbel" w:hAnsi="Corbel"/>
          <w:lang w:val="en-GB"/>
        </w:rPr>
        <w:t xml:space="preserve"> on anti-money laundering of FIUs of Mali, Guinea-Bissau, Senegal</w:t>
      </w:r>
      <w:r w:rsidR="002125F4" w:rsidRPr="006F1124">
        <w:rPr>
          <w:rFonts w:ascii="Corbel" w:hAnsi="Corbel"/>
          <w:lang w:val="en-GB"/>
        </w:rPr>
        <w:t>, and Sierra-Leone</w:t>
      </w:r>
      <w:r w:rsidR="00A94812" w:rsidRPr="006F1124">
        <w:rPr>
          <w:rFonts w:ascii="Corbel" w:hAnsi="Corbel"/>
          <w:lang w:val="en-GB"/>
        </w:rPr>
        <w:t xml:space="preserve">; </w:t>
      </w:r>
      <w:r w:rsidR="006F1124" w:rsidRPr="006F1124">
        <w:rPr>
          <w:rFonts w:ascii="Corbel" w:hAnsi="Corbel"/>
          <w:lang w:val="en-GB"/>
        </w:rPr>
        <w:t xml:space="preserve">directly supervised </w:t>
      </w:r>
      <w:r w:rsidR="00860E1C" w:rsidRPr="006F1124">
        <w:rPr>
          <w:rFonts w:ascii="Corbel" w:hAnsi="Corbel"/>
          <w:lang w:val="en-GB"/>
        </w:rPr>
        <w:t xml:space="preserve">10 law enforcement experts (Guardia di </w:t>
      </w:r>
      <w:proofErr w:type="spellStart"/>
      <w:r w:rsidR="00860E1C" w:rsidRPr="006F1124">
        <w:rPr>
          <w:rFonts w:ascii="Corbel" w:hAnsi="Corbel"/>
          <w:lang w:val="en-GB"/>
        </w:rPr>
        <w:t>Finanza</w:t>
      </w:r>
      <w:proofErr w:type="spellEnd"/>
      <w:r w:rsidR="00860E1C" w:rsidRPr="006F1124">
        <w:rPr>
          <w:rFonts w:ascii="Corbel" w:hAnsi="Corbel"/>
          <w:lang w:val="en-GB"/>
        </w:rPr>
        <w:t>) and staff</w:t>
      </w:r>
      <w:r w:rsidR="006F1124" w:rsidRPr="006F1124">
        <w:rPr>
          <w:rFonts w:ascii="Corbel" w:hAnsi="Corbel"/>
          <w:lang w:val="en-GB"/>
        </w:rPr>
        <w:t>.</w:t>
      </w:r>
    </w:p>
    <w:p w14:paraId="23E000A7" w14:textId="2BB03EFE" w:rsidR="00E51E5A" w:rsidRDefault="00504AE1" w:rsidP="007376D2">
      <w:pPr>
        <w:pStyle w:val="ListParagraph"/>
        <w:numPr>
          <w:ilvl w:val="1"/>
          <w:numId w:val="3"/>
        </w:numPr>
        <w:spacing w:line="288" w:lineRule="auto"/>
        <w:jc w:val="both"/>
        <w:rPr>
          <w:rFonts w:ascii="Corbel" w:hAnsi="Corbel"/>
          <w:lang w:val="en-GB"/>
        </w:rPr>
      </w:pPr>
      <w:r w:rsidRPr="006F1124">
        <w:rPr>
          <w:rFonts w:ascii="Corbel" w:hAnsi="Corbel"/>
          <w:lang w:val="en-GB"/>
        </w:rPr>
        <w:t xml:space="preserve">Launched the </w:t>
      </w:r>
      <w:r w:rsidR="00E51E5A" w:rsidRPr="006F1124">
        <w:rPr>
          <w:rFonts w:ascii="Corbel" w:hAnsi="Corbel"/>
          <w:lang w:val="en-GB"/>
        </w:rPr>
        <w:t>UNODC Country Office</w:t>
      </w:r>
      <w:r>
        <w:rPr>
          <w:rFonts w:ascii="Corbel" w:hAnsi="Corbel"/>
          <w:lang w:val="en-GB"/>
        </w:rPr>
        <w:t xml:space="preserve"> in Mali</w:t>
      </w:r>
      <w:r w:rsidR="00A113DD">
        <w:rPr>
          <w:rFonts w:ascii="Corbel" w:hAnsi="Corbel"/>
          <w:lang w:val="en-GB"/>
        </w:rPr>
        <w:t>.</w:t>
      </w:r>
    </w:p>
    <w:p w14:paraId="6F8D8AE0" w14:textId="405B4F17" w:rsidR="00E51E5A" w:rsidRPr="00E51E5A" w:rsidRDefault="00E51E5A" w:rsidP="00BA6B09">
      <w:pPr>
        <w:pStyle w:val="ListParagraph"/>
        <w:numPr>
          <w:ilvl w:val="1"/>
          <w:numId w:val="3"/>
        </w:numPr>
        <w:spacing w:line="288" w:lineRule="auto"/>
        <w:jc w:val="both"/>
        <w:rPr>
          <w:rFonts w:ascii="Corbel" w:hAnsi="Corbel"/>
          <w:lang w:val="en-GB"/>
        </w:rPr>
      </w:pPr>
      <w:r w:rsidRPr="00E51E5A">
        <w:rPr>
          <w:rFonts w:ascii="Corbel" w:hAnsi="Corbel"/>
          <w:lang w:val="en-GB"/>
        </w:rPr>
        <w:lastRenderedPageBreak/>
        <w:t xml:space="preserve">Regional </w:t>
      </w:r>
      <w:r w:rsidR="008301B3">
        <w:rPr>
          <w:rFonts w:ascii="Corbel" w:hAnsi="Corbel"/>
          <w:lang w:val="en-GB"/>
        </w:rPr>
        <w:t>workshop</w:t>
      </w:r>
      <w:r w:rsidR="00E3726C">
        <w:rPr>
          <w:rFonts w:ascii="Corbel" w:hAnsi="Corbel"/>
          <w:lang w:val="en-GB"/>
        </w:rPr>
        <w:t>s</w:t>
      </w:r>
      <w:r w:rsidR="008301B3">
        <w:rPr>
          <w:rFonts w:ascii="Corbel" w:hAnsi="Corbel"/>
          <w:lang w:val="en-GB"/>
        </w:rPr>
        <w:t xml:space="preserve"> on anti-corruption in</w:t>
      </w:r>
      <w:r w:rsidR="008301B3" w:rsidRPr="008301B3">
        <w:rPr>
          <w:rFonts w:ascii="Corbel" w:hAnsi="Corbel"/>
          <w:lang w:val="en-GB"/>
        </w:rPr>
        <w:t xml:space="preserve"> </w:t>
      </w:r>
      <w:r w:rsidR="008301B3" w:rsidRPr="00E51E5A">
        <w:rPr>
          <w:rFonts w:ascii="Corbel" w:hAnsi="Corbel"/>
          <w:lang w:val="en-GB"/>
        </w:rPr>
        <w:t xml:space="preserve">ECOWAS countries and </w:t>
      </w:r>
      <w:r w:rsidR="008301B3">
        <w:rPr>
          <w:rFonts w:ascii="Corbel" w:hAnsi="Corbel"/>
          <w:lang w:val="en-GB"/>
        </w:rPr>
        <w:t>Mauritania</w:t>
      </w:r>
      <w:r w:rsidR="00E3726C">
        <w:rPr>
          <w:rFonts w:ascii="Corbel" w:hAnsi="Corbel"/>
          <w:lang w:val="en-GB"/>
        </w:rPr>
        <w:t>.</w:t>
      </w:r>
    </w:p>
    <w:p w14:paraId="35DE6C2A" w14:textId="7C8C298B" w:rsidR="00E6118D" w:rsidRPr="00A3025B" w:rsidRDefault="00D24404" w:rsidP="00840973">
      <w:pPr>
        <w:tabs>
          <w:tab w:val="right" w:pos="10440"/>
        </w:tabs>
        <w:spacing w:before="240" w:line="288" w:lineRule="auto"/>
        <w:rPr>
          <w:rFonts w:ascii="Corbel" w:hAnsi="Corbel"/>
          <w:lang w:val="en-GB"/>
        </w:rPr>
      </w:pPr>
      <w:r w:rsidRPr="00AF5666">
        <w:rPr>
          <w:rFonts w:ascii="Corbel" w:hAnsi="Corbel"/>
          <w:b/>
          <w:lang w:val="en-GB"/>
        </w:rPr>
        <w:t>President / Operations Manager</w:t>
      </w:r>
      <w:r w:rsidR="00AF5666" w:rsidRPr="00AF5666">
        <w:rPr>
          <w:rFonts w:ascii="Corbel" w:hAnsi="Corbel"/>
          <w:b/>
          <w:lang w:val="en-GB"/>
        </w:rPr>
        <w:t>,</w:t>
      </w:r>
      <w:r w:rsidR="00AF5666">
        <w:rPr>
          <w:rFonts w:ascii="Corbel" w:hAnsi="Corbel"/>
          <w:b/>
          <w:lang w:val="en-GB"/>
        </w:rPr>
        <w:t xml:space="preserve"> </w:t>
      </w:r>
      <w:proofErr w:type="spellStart"/>
      <w:r w:rsidR="00E512B4" w:rsidRPr="00AF5666">
        <w:rPr>
          <w:rFonts w:ascii="Corbel" w:hAnsi="Corbel"/>
          <w:b/>
          <w:lang w:val="en-GB"/>
        </w:rPr>
        <w:t>Asbo</w:t>
      </w:r>
      <w:proofErr w:type="spellEnd"/>
      <w:r w:rsidR="00E512B4" w:rsidRPr="00AF5666">
        <w:rPr>
          <w:rFonts w:ascii="Corbel" w:hAnsi="Corbel"/>
          <w:b/>
          <w:lang w:val="en-GB"/>
        </w:rPr>
        <w:t xml:space="preserve"> </w:t>
      </w:r>
      <w:proofErr w:type="spellStart"/>
      <w:r w:rsidR="00E512B4" w:rsidRPr="00AF5666">
        <w:rPr>
          <w:rFonts w:ascii="Corbel" w:hAnsi="Corbel"/>
          <w:b/>
          <w:lang w:val="en-GB"/>
        </w:rPr>
        <w:t>Immo</w:t>
      </w:r>
      <w:proofErr w:type="spellEnd"/>
      <w:r w:rsidR="00E512B4" w:rsidRPr="00AF5666">
        <w:rPr>
          <w:rFonts w:ascii="Corbel" w:hAnsi="Corbel"/>
          <w:b/>
          <w:lang w:val="en-GB"/>
        </w:rPr>
        <w:t xml:space="preserve"> Services</w:t>
      </w:r>
      <w:r w:rsidR="00AF5666" w:rsidRPr="00AF5666">
        <w:rPr>
          <w:rFonts w:ascii="Corbel" w:hAnsi="Corbel"/>
          <w:b/>
          <w:lang w:val="en-GB"/>
        </w:rPr>
        <w:t>, Rabat, Morocco</w:t>
      </w:r>
      <w:r w:rsidR="00E6118D">
        <w:rPr>
          <w:rFonts w:ascii="Corbel" w:hAnsi="Corbel"/>
          <w:lang w:val="en-GB"/>
        </w:rPr>
        <w:tab/>
      </w:r>
      <w:r w:rsidR="00E6118D" w:rsidRPr="00A3025B">
        <w:rPr>
          <w:rFonts w:ascii="Corbel" w:hAnsi="Corbel"/>
          <w:lang w:val="en-GB"/>
        </w:rPr>
        <w:t>20</w:t>
      </w:r>
      <w:r w:rsidR="00AF5666">
        <w:rPr>
          <w:rFonts w:ascii="Corbel" w:hAnsi="Corbel"/>
          <w:lang w:val="en-GB"/>
        </w:rPr>
        <w:t>03</w:t>
      </w:r>
      <w:r w:rsidR="00E6118D">
        <w:rPr>
          <w:rFonts w:ascii="Corbel" w:hAnsi="Corbel"/>
          <w:lang w:val="en-GB"/>
        </w:rPr>
        <w:t xml:space="preserve"> to </w:t>
      </w:r>
      <w:r w:rsidR="00E6118D" w:rsidRPr="00A3025B">
        <w:rPr>
          <w:rFonts w:ascii="Corbel" w:hAnsi="Corbel"/>
          <w:lang w:val="en-GB"/>
        </w:rPr>
        <w:t>201</w:t>
      </w:r>
      <w:r w:rsidR="00AF5666">
        <w:rPr>
          <w:rFonts w:ascii="Corbel" w:hAnsi="Corbel"/>
          <w:lang w:val="en-GB"/>
        </w:rPr>
        <w:t>9</w:t>
      </w:r>
    </w:p>
    <w:p w14:paraId="3E566036" w14:textId="6A2207D7" w:rsidR="00E6118D" w:rsidRPr="007376D2" w:rsidRDefault="008C767A" w:rsidP="007376D2">
      <w:pPr>
        <w:spacing w:line="276" w:lineRule="auto"/>
        <w:jc w:val="both"/>
        <w:rPr>
          <w:rFonts w:ascii="Corbel" w:hAnsi="Corbel"/>
          <w:lang w:val="en-GB"/>
        </w:rPr>
      </w:pPr>
      <w:r w:rsidRPr="007376D2">
        <w:rPr>
          <w:rFonts w:ascii="Corbel" w:hAnsi="Corbel"/>
          <w:lang w:val="en-GB"/>
        </w:rPr>
        <w:t xml:space="preserve">Led and directed a team of </w:t>
      </w:r>
      <w:r w:rsidR="005536E1" w:rsidRPr="007376D2">
        <w:rPr>
          <w:rFonts w:ascii="Corbel" w:hAnsi="Corbel"/>
          <w:lang w:val="en-GB"/>
        </w:rPr>
        <w:t>6</w:t>
      </w:r>
      <w:r w:rsidR="00504AE1" w:rsidRPr="007376D2">
        <w:rPr>
          <w:rFonts w:ascii="Corbel" w:hAnsi="Corbel"/>
          <w:color w:val="2F5496" w:themeColor="accent1" w:themeShade="BF"/>
          <w:lang w:val="en-GB"/>
        </w:rPr>
        <w:t xml:space="preserve"> </w:t>
      </w:r>
      <w:r w:rsidRPr="007376D2">
        <w:rPr>
          <w:rFonts w:ascii="Corbel" w:hAnsi="Corbel"/>
          <w:lang w:val="en-GB"/>
        </w:rPr>
        <w:t xml:space="preserve">members while heading </w:t>
      </w:r>
      <w:r w:rsidR="00144F26" w:rsidRPr="007376D2">
        <w:rPr>
          <w:rFonts w:ascii="Corbel" w:hAnsi="Corbel"/>
        </w:rPr>
        <w:t>overall working of company</w:t>
      </w:r>
      <w:r w:rsidR="006B42B4" w:rsidRPr="007376D2">
        <w:rPr>
          <w:rFonts w:ascii="Corbel" w:hAnsi="Corbel"/>
          <w:lang w:val="en-GB"/>
        </w:rPr>
        <w:t>, including</w:t>
      </w:r>
      <w:r w:rsidR="006B42B4" w:rsidRPr="007376D2">
        <w:rPr>
          <w:rFonts w:ascii="Corbel" w:hAnsi="Corbel"/>
        </w:rPr>
        <w:t xml:space="preserve"> </w:t>
      </w:r>
      <w:r w:rsidR="006B42B4" w:rsidRPr="007376D2">
        <w:rPr>
          <w:rFonts w:ascii="Corbel" w:hAnsi="Corbel"/>
          <w:lang w:val="en-GB"/>
        </w:rPr>
        <w:t>financial management, marketing, human resources, and client relations.</w:t>
      </w:r>
      <w:r w:rsidR="00642ABF" w:rsidRPr="007376D2">
        <w:rPr>
          <w:rFonts w:ascii="Corbel" w:hAnsi="Corbel"/>
          <w:lang w:val="en-GB"/>
        </w:rPr>
        <w:t xml:space="preserve"> Developed positive working relationships with state banks and real estate commissions.</w:t>
      </w:r>
    </w:p>
    <w:p w14:paraId="12B5D176" w14:textId="0B9D6E1B" w:rsidR="00E6118D" w:rsidRPr="007376D2" w:rsidRDefault="00642ABF" w:rsidP="007376D2">
      <w:pPr>
        <w:numPr>
          <w:ilvl w:val="0"/>
          <w:numId w:val="3"/>
        </w:numPr>
        <w:spacing w:before="120" w:line="276" w:lineRule="auto"/>
        <w:jc w:val="both"/>
        <w:rPr>
          <w:rFonts w:ascii="Corbel" w:hAnsi="Corbel"/>
          <w:lang w:val="en-GB"/>
        </w:rPr>
      </w:pPr>
      <w:r w:rsidRPr="007376D2">
        <w:rPr>
          <w:rFonts w:ascii="Corbel" w:hAnsi="Corbel"/>
          <w:lang w:val="en-GB"/>
        </w:rPr>
        <w:t>Increased r</w:t>
      </w:r>
      <w:r w:rsidR="002B2457" w:rsidRPr="007376D2">
        <w:rPr>
          <w:rFonts w:ascii="Corbel" w:hAnsi="Corbel"/>
          <w:lang w:val="en-GB"/>
        </w:rPr>
        <w:t xml:space="preserve">evenue through </w:t>
      </w:r>
      <w:r w:rsidRPr="007376D2">
        <w:rPr>
          <w:rFonts w:ascii="Corbel" w:hAnsi="Corbel"/>
          <w:lang w:val="en-GB"/>
        </w:rPr>
        <w:t xml:space="preserve">well-planned project scheduling, </w:t>
      </w:r>
      <w:r w:rsidR="002B2457" w:rsidRPr="007376D2">
        <w:rPr>
          <w:rFonts w:ascii="Corbel" w:hAnsi="Corbel"/>
          <w:lang w:val="en-GB"/>
        </w:rPr>
        <w:t>coordination strategies</w:t>
      </w:r>
      <w:r w:rsidR="005434B4" w:rsidRPr="007376D2">
        <w:rPr>
          <w:rFonts w:ascii="Corbel" w:hAnsi="Corbel"/>
          <w:lang w:val="en-GB"/>
        </w:rPr>
        <w:t>,</w:t>
      </w:r>
      <w:r w:rsidR="002B2457" w:rsidRPr="007376D2">
        <w:rPr>
          <w:rFonts w:ascii="Corbel" w:hAnsi="Corbel"/>
          <w:lang w:val="en-GB"/>
        </w:rPr>
        <w:t xml:space="preserve"> and effective time/resource optimization.</w:t>
      </w:r>
    </w:p>
    <w:p w14:paraId="43AF43DC" w14:textId="73E0E057" w:rsidR="00632BD6" w:rsidRPr="007376D2" w:rsidRDefault="006F740B" w:rsidP="007376D2">
      <w:pPr>
        <w:spacing w:before="120"/>
        <w:jc w:val="center"/>
        <w:rPr>
          <w:rFonts w:ascii="Corbel" w:hAnsi="Corbel"/>
          <w:b/>
          <w:sz w:val="26"/>
          <w:szCs w:val="26"/>
          <w:u w:val="single"/>
          <w:lang w:val="en-GB"/>
        </w:rPr>
      </w:pPr>
      <w:r w:rsidRPr="007376D2">
        <w:rPr>
          <w:rFonts w:ascii="Corbel" w:hAnsi="Corbel"/>
          <w:b/>
          <w:sz w:val="26"/>
          <w:szCs w:val="26"/>
          <w:u w:val="single"/>
          <w:lang w:val="en-GB"/>
        </w:rPr>
        <w:t>Additional Experience</w:t>
      </w:r>
    </w:p>
    <w:p w14:paraId="1B2B4070" w14:textId="28CFB4AF" w:rsidR="00800592" w:rsidRPr="007376D2" w:rsidRDefault="00800592" w:rsidP="000249C0">
      <w:pPr>
        <w:spacing w:before="100"/>
        <w:ind w:left="360"/>
        <w:jc w:val="both"/>
        <w:rPr>
          <w:rFonts w:ascii="Corbel" w:hAnsi="Corbel"/>
          <w:bCs/>
          <w:lang w:val="en-GB"/>
        </w:rPr>
      </w:pPr>
      <w:bookmarkStart w:id="4" w:name="_Hlk507515432"/>
      <w:r w:rsidRPr="007376D2">
        <w:rPr>
          <w:rFonts w:ascii="Corbel" w:hAnsi="Corbel"/>
          <w:b/>
          <w:iCs/>
          <w:lang w:val="en-GB"/>
        </w:rPr>
        <w:t>Manager Consultant</w:t>
      </w:r>
      <w:r w:rsidRPr="007376D2">
        <w:rPr>
          <w:rFonts w:ascii="Corbel" w:hAnsi="Corbel"/>
          <w:b/>
          <w:lang w:val="en-GB"/>
        </w:rPr>
        <w:t xml:space="preserve"> </w:t>
      </w:r>
      <w:r w:rsidRPr="007376D2">
        <w:rPr>
          <w:rFonts w:ascii="Corbel" w:hAnsi="Corbel"/>
          <w:bCs/>
          <w:lang w:val="en-GB"/>
        </w:rPr>
        <w:t xml:space="preserve">(2003) </w:t>
      </w:r>
      <w:r w:rsidR="000B401D" w:rsidRPr="00284FD8">
        <w:rPr>
          <w:rFonts w:ascii="Corbel" w:hAnsi="Corbel"/>
          <w:sz w:val="20"/>
          <w:szCs w:val="20"/>
          <w:lang w:val="en-GB"/>
        </w:rPr>
        <w:t>•</w:t>
      </w:r>
      <w:r w:rsidR="000B401D">
        <w:rPr>
          <w:rFonts w:ascii="Corbel" w:hAnsi="Corbel"/>
          <w:sz w:val="20"/>
          <w:szCs w:val="20"/>
          <w:lang w:val="en-GB"/>
        </w:rPr>
        <w:t xml:space="preserve"> </w:t>
      </w:r>
      <w:r w:rsidR="000B401D" w:rsidRPr="007376D2">
        <w:rPr>
          <w:rFonts w:ascii="Corbel" w:hAnsi="Corbel"/>
          <w:bCs/>
          <w:lang w:val="en-GB"/>
        </w:rPr>
        <w:t>Dale</w:t>
      </w:r>
      <w:r w:rsidRPr="007376D2">
        <w:rPr>
          <w:rFonts w:ascii="Corbel" w:hAnsi="Corbel"/>
          <w:bCs/>
          <w:lang w:val="en-GB"/>
        </w:rPr>
        <w:t xml:space="preserve"> Carnegie, Rabat, Morocco</w:t>
      </w:r>
    </w:p>
    <w:p w14:paraId="6553CE25" w14:textId="4CFEA5DC" w:rsidR="00800592" w:rsidRPr="000249C0" w:rsidRDefault="00C75CDD" w:rsidP="000249C0">
      <w:pPr>
        <w:numPr>
          <w:ilvl w:val="0"/>
          <w:numId w:val="3"/>
        </w:numPr>
        <w:spacing w:before="120"/>
        <w:jc w:val="both"/>
        <w:rPr>
          <w:rFonts w:ascii="Corbel" w:hAnsi="Corbel"/>
          <w:i/>
          <w:iCs/>
          <w:lang w:val="en-GB"/>
        </w:rPr>
      </w:pPr>
      <w:r w:rsidRPr="000249C0">
        <w:rPr>
          <w:rFonts w:ascii="Corbel" w:hAnsi="Corbel"/>
          <w:i/>
          <w:iCs/>
          <w:lang w:val="en-GB"/>
        </w:rPr>
        <w:t>A</w:t>
      </w:r>
      <w:r w:rsidR="00800592" w:rsidRPr="000249C0">
        <w:rPr>
          <w:rFonts w:ascii="Corbel" w:hAnsi="Corbel"/>
          <w:i/>
          <w:iCs/>
          <w:lang w:val="en-GB"/>
        </w:rPr>
        <w:t>ssessment mission, evaluation reports, modules</w:t>
      </w:r>
      <w:r w:rsidRPr="000249C0">
        <w:rPr>
          <w:rFonts w:ascii="Corbel" w:hAnsi="Corbel"/>
          <w:i/>
          <w:iCs/>
          <w:lang w:val="en-GB"/>
        </w:rPr>
        <w:t xml:space="preserve"> drafting</w:t>
      </w:r>
      <w:r w:rsidR="00800592" w:rsidRPr="000249C0">
        <w:rPr>
          <w:rFonts w:ascii="Corbel" w:hAnsi="Corbel"/>
          <w:i/>
          <w:iCs/>
          <w:lang w:val="en-GB"/>
        </w:rPr>
        <w:t xml:space="preserve"> for marketing team</w:t>
      </w:r>
      <w:bookmarkEnd w:id="4"/>
      <w:r w:rsidR="00800592" w:rsidRPr="000249C0">
        <w:rPr>
          <w:rFonts w:ascii="Corbel" w:hAnsi="Corbel"/>
          <w:i/>
          <w:iCs/>
          <w:lang w:val="en-GB"/>
        </w:rPr>
        <w:t>.</w:t>
      </w:r>
    </w:p>
    <w:p w14:paraId="5B1849E4" w14:textId="5FD68C12" w:rsidR="00800592" w:rsidRPr="007376D2" w:rsidRDefault="00800592" w:rsidP="000249C0">
      <w:pPr>
        <w:spacing w:before="100"/>
        <w:ind w:left="360"/>
        <w:jc w:val="both"/>
        <w:rPr>
          <w:rFonts w:ascii="Corbel" w:hAnsi="Corbel"/>
          <w:lang w:val="en-GB"/>
        </w:rPr>
      </w:pPr>
      <w:r w:rsidRPr="007376D2">
        <w:rPr>
          <w:rFonts w:ascii="Corbel" w:hAnsi="Corbel"/>
          <w:b/>
          <w:iCs/>
          <w:lang w:val="en-GB"/>
        </w:rPr>
        <w:t>Project Manager</w:t>
      </w:r>
      <w:r w:rsidRPr="007376D2">
        <w:rPr>
          <w:rFonts w:ascii="Corbel" w:hAnsi="Corbel"/>
          <w:lang w:val="en-GB"/>
        </w:rPr>
        <w:t xml:space="preserve"> (2002 to 2003)  </w:t>
      </w:r>
      <w:r w:rsidR="000249C0" w:rsidRPr="00284FD8">
        <w:rPr>
          <w:rFonts w:ascii="Corbel" w:hAnsi="Corbel"/>
          <w:sz w:val="20"/>
          <w:szCs w:val="20"/>
          <w:lang w:val="en-GB"/>
        </w:rPr>
        <w:t>•</w:t>
      </w:r>
      <w:r w:rsidR="000249C0">
        <w:rPr>
          <w:rFonts w:ascii="Corbel" w:hAnsi="Corbel"/>
          <w:sz w:val="20"/>
          <w:szCs w:val="20"/>
          <w:lang w:val="en-GB"/>
        </w:rPr>
        <w:t xml:space="preserve"> </w:t>
      </w:r>
      <w:r w:rsidRPr="007376D2">
        <w:rPr>
          <w:rFonts w:ascii="Corbel" w:hAnsi="Corbel"/>
          <w:lang w:val="en-GB"/>
        </w:rPr>
        <w:t xml:space="preserve"> </w:t>
      </w:r>
      <w:proofErr w:type="spellStart"/>
      <w:r w:rsidRPr="007376D2">
        <w:rPr>
          <w:rFonts w:ascii="Corbel" w:hAnsi="Corbel"/>
          <w:lang w:val="en-GB"/>
        </w:rPr>
        <w:t>Sicotel</w:t>
      </w:r>
      <w:proofErr w:type="spellEnd"/>
      <w:r w:rsidRPr="007376D2">
        <w:rPr>
          <w:rFonts w:ascii="Corbel" w:hAnsi="Corbel"/>
          <w:lang w:val="en-GB"/>
        </w:rPr>
        <w:t xml:space="preserve"> Telecommunications, Casablanca, Morocco</w:t>
      </w:r>
    </w:p>
    <w:p w14:paraId="4DD7919C" w14:textId="4FBEED77" w:rsidR="00800592" w:rsidRPr="000249C0" w:rsidRDefault="00C75CDD" w:rsidP="000249C0">
      <w:pPr>
        <w:numPr>
          <w:ilvl w:val="0"/>
          <w:numId w:val="3"/>
        </w:numPr>
        <w:spacing w:before="120"/>
        <w:jc w:val="both"/>
        <w:rPr>
          <w:rFonts w:ascii="Corbel" w:hAnsi="Corbel"/>
          <w:i/>
          <w:iCs/>
          <w:lang w:val="en-GB"/>
        </w:rPr>
      </w:pPr>
      <w:r w:rsidRPr="000249C0">
        <w:rPr>
          <w:rFonts w:ascii="Corbel" w:hAnsi="Corbel"/>
          <w:i/>
          <w:iCs/>
          <w:lang w:val="en-GB"/>
        </w:rPr>
        <w:t>Business</w:t>
      </w:r>
      <w:r w:rsidR="00800592" w:rsidRPr="000249C0">
        <w:rPr>
          <w:rFonts w:ascii="Corbel" w:hAnsi="Corbel"/>
          <w:i/>
          <w:iCs/>
          <w:lang w:val="en-GB"/>
        </w:rPr>
        <w:t xml:space="preserve"> </w:t>
      </w:r>
      <w:r w:rsidRPr="000249C0">
        <w:rPr>
          <w:rFonts w:ascii="Corbel" w:hAnsi="Corbel"/>
          <w:i/>
          <w:iCs/>
          <w:lang w:val="en-GB"/>
        </w:rPr>
        <w:t>management</w:t>
      </w:r>
      <w:r w:rsidR="00800592" w:rsidRPr="000249C0">
        <w:rPr>
          <w:rFonts w:ascii="Corbel" w:hAnsi="Corbel"/>
          <w:i/>
          <w:iCs/>
          <w:lang w:val="en-GB"/>
        </w:rPr>
        <w:t xml:space="preserve"> for large-scale corporate telecommunication projects.</w:t>
      </w:r>
    </w:p>
    <w:p w14:paraId="61F9E915" w14:textId="6CD26E18" w:rsidR="00800592" w:rsidRPr="007376D2" w:rsidRDefault="00800592" w:rsidP="000249C0">
      <w:pPr>
        <w:spacing w:before="100"/>
        <w:ind w:left="360"/>
        <w:jc w:val="both"/>
        <w:rPr>
          <w:rFonts w:ascii="Corbel" w:hAnsi="Corbel"/>
          <w:lang w:val="en-GB"/>
        </w:rPr>
      </w:pPr>
      <w:bookmarkStart w:id="5" w:name="_Hlk519247654"/>
      <w:r w:rsidRPr="007376D2">
        <w:rPr>
          <w:rFonts w:ascii="Corbel" w:hAnsi="Corbel"/>
          <w:b/>
          <w:iCs/>
          <w:lang w:val="en-GB"/>
        </w:rPr>
        <w:t>Sales Manager &amp; PR Coordinator</w:t>
      </w:r>
      <w:r w:rsidRPr="007376D2">
        <w:rPr>
          <w:rFonts w:ascii="Corbel" w:hAnsi="Corbel"/>
          <w:lang w:val="en-GB"/>
        </w:rPr>
        <w:t xml:space="preserve"> </w:t>
      </w:r>
      <w:bookmarkEnd w:id="5"/>
      <w:r w:rsidRPr="007376D2">
        <w:rPr>
          <w:rFonts w:ascii="Corbel" w:hAnsi="Corbel"/>
          <w:lang w:val="en-GB"/>
        </w:rPr>
        <w:t xml:space="preserve">(1999 to 2002)  </w:t>
      </w:r>
      <w:r w:rsidR="000249C0" w:rsidRPr="00284FD8">
        <w:rPr>
          <w:rFonts w:ascii="Corbel" w:hAnsi="Corbel"/>
          <w:sz w:val="20"/>
          <w:szCs w:val="20"/>
          <w:lang w:val="en-GB"/>
        </w:rPr>
        <w:t>•</w:t>
      </w:r>
      <w:r w:rsidRPr="007376D2">
        <w:rPr>
          <w:rFonts w:ascii="Corbel" w:hAnsi="Corbel"/>
          <w:lang w:val="en-GB"/>
        </w:rPr>
        <w:t xml:space="preserve">  Promo Group International, Rabat, Morocco</w:t>
      </w:r>
    </w:p>
    <w:p w14:paraId="4B6FBB8C" w14:textId="7FF6A28A" w:rsidR="00800592" w:rsidRPr="000249C0" w:rsidRDefault="00C75CDD" w:rsidP="000249C0">
      <w:pPr>
        <w:numPr>
          <w:ilvl w:val="0"/>
          <w:numId w:val="3"/>
        </w:numPr>
        <w:spacing w:before="120"/>
        <w:jc w:val="both"/>
        <w:rPr>
          <w:rFonts w:ascii="Corbel" w:hAnsi="Corbel"/>
          <w:i/>
          <w:iCs/>
          <w:lang w:val="en-GB"/>
        </w:rPr>
      </w:pPr>
      <w:r w:rsidRPr="000249C0">
        <w:rPr>
          <w:rFonts w:ascii="Corbel" w:hAnsi="Corbel"/>
          <w:i/>
          <w:iCs/>
          <w:lang w:val="en-GB"/>
        </w:rPr>
        <w:t>T</w:t>
      </w:r>
      <w:r w:rsidR="00800592" w:rsidRPr="000249C0">
        <w:rPr>
          <w:rFonts w:ascii="Corbel" w:hAnsi="Corbel"/>
          <w:i/>
          <w:iCs/>
          <w:lang w:val="en-GB"/>
        </w:rPr>
        <w:t>elecommunications markets</w:t>
      </w:r>
      <w:r w:rsidRPr="000249C0">
        <w:rPr>
          <w:rFonts w:ascii="Corbel" w:hAnsi="Corbel"/>
          <w:i/>
          <w:iCs/>
          <w:lang w:val="en-GB"/>
        </w:rPr>
        <w:t xml:space="preserve"> analysis</w:t>
      </w:r>
      <w:r w:rsidR="00800592" w:rsidRPr="000249C0">
        <w:rPr>
          <w:rFonts w:ascii="Corbel" w:hAnsi="Corbel"/>
          <w:i/>
          <w:iCs/>
          <w:lang w:val="en-GB"/>
        </w:rPr>
        <w:t>, sales and marketing strategies</w:t>
      </w:r>
      <w:r w:rsidRPr="000249C0">
        <w:rPr>
          <w:rFonts w:ascii="Corbel" w:hAnsi="Corbel"/>
          <w:i/>
          <w:iCs/>
          <w:lang w:val="en-GB"/>
        </w:rPr>
        <w:t xml:space="preserve"> development</w:t>
      </w:r>
      <w:r w:rsidR="00800592" w:rsidRPr="000249C0">
        <w:rPr>
          <w:rFonts w:ascii="Corbel" w:hAnsi="Corbel"/>
          <w:i/>
          <w:iCs/>
          <w:lang w:val="en-GB"/>
        </w:rPr>
        <w:t xml:space="preserve">, </w:t>
      </w:r>
      <w:r w:rsidR="00CB02E0" w:rsidRPr="000249C0">
        <w:rPr>
          <w:rFonts w:ascii="Corbel" w:hAnsi="Corbel"/>
          <w:i/>
          <w:iCs/>
          <w:lang w:val="en-GB"/>
        </w:rPr>
        <w:t>team</w:t>
      </w:r>
      <w:r w:rsidRPr="000249C0">
        <w:rPr>
          <w:rFonts w:ascii="Corbel" w:hAnsi="Corbel"/>
          <w:i/>
          <w:iCs/>
          <w:lang w:val="en-GB"/>
        </w:rPr>
        <w:t xml:space="preserve"> supervision</w:t>
      </w:r>
      <w:r w:rsidR="00800592" w:rsidRPr="000249C0">
        <w:rPr>
          <w:rFonts w:ascii="Corbel" w:hAnsi="Corbel"/>
          <w:i/>
          <w:iCs/>
          <w:lang w:val="en-GB"/>
        </w:rPr>
        <w:t xml:space="preserve"> and external communications</w:t>
      </w:r>
      <w:r w:rsidRPr="000249C0">
        <w:rPr>
          <w:rFonts w:ascii="Corbel" w:hAnsi="Corbel"/>
          <w:i/>
          <w:iCs/>
          <w:lang w:val="en-GB"/>
        </w:rPr>
        <w:t xml:space="preserve"> </w:t>
      </w:r>
      <w:r w:rsidR="00CB02E0" w:rsidRPr="000249C0">
        <w:rPr>
          <w:rFonts w:ascii="Corbel" w:hAnsi="Corbel"/>
          <w:i/>
          <w:iCs/>
          <w:lang w:val="en-GB"/>
        </w:rPr>
        <w:t>coordination</w:t>
      </w:r>
      <w:r w:rsidR="00800592" w:rsidRPr="000249C0">
        <w:rPr>
          <w:rFonts w:ascii="Corbel" w:hAnsi="Corbel"/>
          <w:i/>
          <w:iCs/>
          <w:lang w:val="en-GB"/>
        </w:rPr>
        <w:t>.</w:t>
      </w:r>
    </w:p>
    <w:p w14:paraId="187AB970" w14:textId="227CE866" w:rsidR="00800592" w:rsidRPr="007376D2" w:rsidRDefault="00800592" w:rsidP="000249C0">
      <w:pPr>
        <w:spacing w:before="100"/>
        <w:ind w:left="360"/>
        <w:jc w:val="both"/>
        <w:rPr>
          <w:rFonts w:ascii="Corbel" w:hAnsi="Corbel"/>
          <w:lang w:val="en-GB"/>
        </w:rPr>
      </w:pPr>
      <w:bookmarkStart w:id="6" w:name="_Hlk507516699"/>
      <w:r w:rsidRPr="007376D2">
        <w:rPr>
          <w:rFonts w:ascii="Corbel" w:hAnsi="Corbel"/>
          <w:b/>
          <w:iCs/>
          <w:lang w:val="en-GB"/>
        </w:rPr>
        <w:t>Administrator</w:t>
      </w:r>
      <w:r w:rsidRPr="007376D2">
        <w:rPr>
          <w:rFonts w:ascii="Corbel" w:hAnsi="Corbel"/>
          <w:lang w:val="en-GB"/>
        </w:rPr>
        <w:t xml:space="preserve"> (1997 to 1998)  </w:t>
      </w:r>
      <w:r w:rsidR="000249C0" w:rsidRPr="00284FD8">
        <w:rPr>
          <w:rFonts w:ascii="Corbel" w:hAnsi="Corbel"/>
          <w:sz w:val="20"/>
          <w:szCs w:val="20"/>
          <w:lang w:val="en-GB"/>
        </w:rPr>
        <w:t>•</w:t>
      </w:r>
      <w:r w:rsidRPr="007376D2">
        <w:rPr>
          <w:rFonts w:ascii="Corbel" w:hAnsi="Corbel"/>
          <w:lang w:val="en-GB"/>
        </w:rPr>
        <w:t xml:space="preserve">  Disney World Private Primary School, Rabat, Morocco</w:t>
      </w:r>
    </w:p>
    <w:p w14:paraId="3728AD6B" w14:textId="6FA7A112" w:rsidR="00800592" w:rsidRPr="000249C0" w:rsidRDefault="00D142D8" w:rsidP="000249C0">
      <w:pPr>
        <w:numPr>
          <w:ilvl w:val="0"/>
          <w:numId w:val="3"/>
        </w:numPr>
        <w:spacing w:before="120"/>
        <w:jc w:val="both"/>
        <w:rPr>
          <w:rFonts w:ascii="Corbel" w:hAnsi="Corbel"/>
          <w:i/>
          <w:iCs/>
          <w:lang w:val="en-GB"/>
        </w:rPr>
      </w:pPr>
      <w:r w:rsidRPr="000249C0">
        <w:rPr>
          <w:rFonts w:ascii="Corbel" w:hAnsi="Corbel"/>
          <w:i/>
          <w:iCs/>
          <w:lang w:val="en-GB"/>
        </w:rPr>
        <w:t>Project</w:t>
      </w:r>
      <w:r w:rsidR="00800592" w:rsidRPr="000249C0">
        <w:rPr>
          <w:rFonts w:ascii="Corbel" w:hAnsi="Corbel"/>
          <w:i/>
          <w:iCs/>
          <w:lang w:val="en-GB"/>
        </w:rPr>
        <w:t xml:space="preserve"> design and management, obtain mandatory authorisations, bank negotiations, recruiting, project launch</w:t>
      </w:r>
      <w:r w:rsidRPr="000249C0">
        <w:rPr>
          <w:rFonts w:ascii="Corbel" w:hAnsi="Corbel"/>
          <w:i/>
          <w:iCs/>
          <w:lang w:val="en-GB"/>
        </w:rPr>
        <w:t>,</w:t>
      </w:r>
      <w:r w:rsidR="00800592" w:rsidRPr="000249C0">
        <w:rPr>
          <w:rFonts w:ascii="Corbel" w:hAnsi="Corbel"/>
          <w:i/>
          <w:iCs/>
          <w:lang w:val="en-GB"/>
        </w:rPr>
        <w:t xml:space="preserve"> and delivery</w:t>
      </w:r>
      <w:r w:rsidRPr="000249C0">
        <w:rPr>
          <w:rFonts w:ascii="Corbel" w:hAnsi="Corbel"/>
          <w:i/>
          <w:iCs/>
          <w:lang w:val="en-GB"/>
        </w:rPr>
        <w:t>, in liaison with relevant national Institutions.</w:t>
      </w:r>
    </w:p>
    <w:bookmarkEnd w:id="6"/>
    <w:p w14:paraId="2E91B066" w14:textId="7FCE7E69" w:rsidR="00800592" w:rsidRPr="007376D2" w:rsidRDefault="00800592" w:rsidP="000249C0">
      <w:pPr>
        <w:spacing w:before="100"/>
        <w:ind w:left="360"/>
        <w:jc w:val="both"/>
        <w:rPr>
          <w:rFonts w:ascii="Corbel" w:hAnsi="Corbel"/>
          <w:lang w:val="en-GB"/>
        </w:rPr>
      </w:pPr>
      <w:r w:rsidRPr="007376D2">
        <w:rPr>
          <w:rFonts w:ascii="Corbel" w:hAnsi="Corbel"/>
          <w:b/>
          <w:iCs/>
          <w:lang w:val="en-GB"/>
        </w:rPr>
        <w:t>Chief of Insurance</w:t>
      </w:r>
      <w:r w:rsidRPr="007376D2">
        <w:rPr>
          <w:rFonts w:ascii="Corbel" w:hAnsi="Corbel"/>
          <w:b/>
          <w:lang w:val="en-GB"/>
        </w:rPr>
        <w:t xml:space="preserve"> </w:t>
      </w:r>
      <w:r w:rsidRPr="007376D2">
        <w:rPr>
          <w:rFonts w:ascii="Corbel" w:hAnsi="Corbel"/>
          <w:lang w:val="en-GB"/>
        </w:rPr>
        <w:t xml:space="preserve">(1992 to 1996)  </w:t>
      </w:r>
      <w:r w:rsidR="000249C0" w:rsidRPr="00284FD8">
        <w:rPr>
          <w:rFonts w:ascii="Corbel" w:hAnsi="Corbel"/>
          <w:sz w:val="20"/>
          <w:szCs w:val="20"/>
          <w:lang w:val="en-GB"/>
        </w:rPr>
        <w:t>•</w:t>
      </w:r>
      <w:r w:rsidRPr="007376D2">
        <w:rPr>
          <w:rFonts w:ascii="Corbel" w:hAnsi="Corbel"/>
          <w:lang w:val="en-GB"/>
        </w:rPr>
        <w:t xml:space="preserve">  Group </w:t>
      </w:r>
      <w:proofErr w:type="spellStart"/>
      <w:r w:rsidRPr="007376D2">
        <w:rPr>
          <w:rFonts w:ascii="Corbel" w:hAnsi="Corbel"/>
          <w:lang w:val="en-GB"/>
        </w:rPr>
        <w:t>Attijari</w:t>
      </w:r>
      <w:proofErr w:type="spellEnd"/>
      <w:r w:rsidRPr="007376D2">
        <w:rPr>
          <w:rFonts w:ascii="Corbel" w:hAnsi="Corbel"/>
          <w:lang w:val="en-GB"/>
        </w:rPr>
        <w:t xml:space="preserve"> </w:t>
      </w:r>
      <w:proofErr w:type="spellStart"/>
      <w:r w:rsidRPr="007376D2">
        <w:rPr>
          <w:rFonts w:ascii="Corbel" w:hAnsi="Corbel"/>
          <w:lang w:val="en-GB"/>
        </w:rPr>
        <w:t>Wafa</w:t>
      </w:r>
      <w:proofErr w:type="spellEnd"/>
      <w:r w:rsidRPr="007376D2">
        <w:rPr>
          <w:rFonts w:ascii="Corbel" w:hAnsi="Corbel"/>
          <w:lang w:val="en-GB"/>
        </w:rPr>
        <w:t xml:space="preserve"> Bank- </w:t>
      </w:r>
      <w:proofErr w:type="spellStart"/>
      <w:r w:rsidRPr="007376D2">
        <w:rPr>
          <w:rFonts w:ascii="Corbel" w:hAnsi="Corbel"/>
          <w:lang w:val="en-GB"/>
        </w:rPr>
        <w:t>Wafa</w:t>
      </w:r>
      <w:proofErr w:type="spellEnd"/>
      <w:r w:rsidRPr="007376D2">
        <w:rPr>
          <w:rFonts w:ascii="Corbel" w:hAnsi="Corbel"/>
          <w:lang w:val="en-GB"/>
        </w:rPr>
        <w:t xml:space="preserve"> Assurance, Casablanca, Morocco</w:t>
      </w:r>
    </w:p>
    <w:p w14:paraId="2628FA52" w14:textId="51740BAE" w:rsidR="00800592" w:rsidRPr="000249C0" w:rsidRDefault="007D6FA1" w:rsidP="000249C0">
      <w:pPr>
        <w:numPr>
          <w:ilvl w:val="0"/>
          <w:numId w:val="3"/>
        </w:numPr>
        <w:spacing w:before="120"/>
        <w:jc w:val="both"/>
        <w:rPr>
          <w:rFonts w:ascii="Corbel" w:hAnsi="Corbel"/>
          <w:i/>
          <w:iCs/>
          <w:lang w:val="en-GB"/>
        </w:rPr>
      </w:pPr>
      <w:r w:rsidRPr="000249C0">
        <w:rPr>
          <w:rFonts w:ascii="Corbel" w:hAnsi="Corbel"/>
          <w:i/>
          <w:iCs/>
          <w:lang w:val="en-GB"/>
        </w:rPr>
        <w:t>I</w:t>
      </w:r>
      <w:r w:rsidR="00800592" w:rsidRPr="000249C0">
        <w:rPr>
          <w:rFonts w:ascii="Corbel" w:hAnsi="Corbel"/>
          <w:i/>
          <w:iCs/>
          <w:lang w:val="en-GB"/>
        </w:rPr>
        <w:t>nsurance department</w:t>
      </w:r>
      <w:r w:rsidRPr="000249C0">
        <w:rPr>
          <w:rFonts w:ascii="Corbel" w:hAnsi="Corbel"/>
          <w:i/>
          <w:iCs/>
          <w:lang w:val="en-GB"/>
        </w:rPr>
        <w:t xml:space="preserve"> establishment</w:t>
      </w:r>
      <w:r w:rsidR="00800592" w:rsidRPr="000249C0">
        <w:rPr>
          <w:rFonts w:ascii="Corbel" w:hAnsi="Corbel"/>
          <w:i/>
          <w:iCs/>
          <w:lang w:val="en-GB"/>
        </w:rPr>
        <w:t xml:space="preserve">, </w:t>
      </w:r>
      <w:r w:rsidRPr="000249C0">
        <w:rPr>
          <w:rFonts w:ascii="Corbel" w:hAnsi="Corbel"/>
          <w:i/>
          <w:iCs/>
          <w:lang w:val="en-GB"/>
        </w:rPr>
        <w:t xml:space="preserve">management </w:t>
      </w:r>
      <w:r w:rsidR="00800592" w:rsidRPr="000249C0">
        <w:rPr>
          <w:rFonts w:ascii="Corbel" w:hAnsi="Corbel"/>
          <w:i/>
          <w:iCs/>
          <w:lang w:val="en-GB"/>
        </w:rPr>
        <w:t>policies</w:t>
      </w:r>
      <w:r w:rsidRPr="000249C0">
        <w:rPr>
          <w:rFonts w:ascii="Corbel" w:hAnsi="Corbel"/>
          <w:i/>
          <w:iCs/>
          <w:lang w:val="en-GB"/>
        </w:rPr>
        <w:t xml:space="preserve"> development</w:t>
      </w:r>
      <w:r w:rsidR="00800592" w:rsidRPr="000249C0">
        <w:rPr>
          <w:rFonts w:ascii="Corbel" w:hAnsi="Corbel"/>
          <w:i/>
          <w:iCs/>
          <w:lang w:val="en-GB"/>
        </w:rPr>
        <w:t xml:space="preserve"> and participat</w:t>
      </w:r>
      <w:r w:rsidRPr="000249C0">
        <w:rPr>
          <w:rFonts w:ascii="Corbel" w:hAnsi="Corbel"/>
          <w:i/>
          <w:iCs/>
          <w:lang w:val="en-GB"/>
        </w:rPr>
        <w:t>ion</w:t>
      </w:r>
      <w:r w:rsidR="00800592" w:rsidRPr="000249C0">
        <w:rPr>
          <w:rFonts w:ascii="Corbel" w:hAnsi="Corbel"/>
          <w:i/>
          <w:iCs/>
          <w:lang w:val="en-GB"/>
        </w:rPr>
        <w:t xml:space="preserve"> in</w:t>
      </w:r>
      <w:r w:rsidRPr="000249C0">
        <w:rPr>
          <w:rFonts w:ascii="Corbel" w:hAnsi="Corbel"/>
          <w:i/>
          <w:iCs/>
          <w:lang w:val="en-GB"/>
        </w:rPr>
        <w:t xml:space="preserve"> launch</w:t>
      </w:r>
      <w:r w:rsidR="00800592" w:rsidRPr="000249C0">
        <w:rPr>
          <w:rFonts w:ascii="Corbel" w:hAnsi="Corbel"/>
          <w:i/>
          <w:iCs/>
          <w:lang w:val="en-GB"/>
        </w:rPr>
        <w:t xml:space="preserve"> strategies</w:t>
      </w:r>
      <w:r w:rsidRPr="000249C0">
        <w:rPr>
          <w:rFonts w:ascii="Corbel" w:hAnsi="Corbel"/>
          <w:i/>
          <w:iCs/>
          <w:lang w:val="en-GB"/>
        </w:rPr>
        <w:t xml:space="preserve">, </w:t>
      </w:r>
      <w:r w:rsidR="00800592" w:rsidRPr="000249C0">
        <w:rPr>
          <w:rFonts w:ascii="Corbel" w:hAnsi="Corbel"/>
          <w:i/>
          <w:iCs/>
          <w:lang w:val="en-GB"/>
        </w:rPr>
        <w:t>client’s portfolio</w:t>
      </w:r>
      <w:r w:rsidRPr="000249C0">
        <w:rPr>
          <w:rFonts w:ascii="Corbel" w:hAnsi="Corbel"/>
          <w:i/>
          <w:iCs/>
          <w:lang w:val="en-GB"/>
        </w:rPr>
        <w:t xml:space="preserve"> management</w:t>
      </w:r>
      <w:r w:rsidR="00800592" w:rsidRPr="000249C0">
        <w:rPr>
          <w:rFonts w:ascii="Corbel" w:hAnsi="Corbel"/>
          <w:i/>
          <w:iCs/>
          <w:lang w:val="en-GB"/>
        </w:rPr>
        <w:t>, work</w:t>
      </w:r>
      <w:r w:rsidR="0062393E" w:rsidRPr="000249C0">
        <w:rPr>
          <w:rFonts w:ascii="Corbel" w:hAnsi="Corbel"/>
          <w:i/>
          <w:iCs/>
          <w:lang w:val="en-GB"/>
        </w:rPr>
        <w:t xml:space="preserve"> coordination</w:t>
      </w:r>
      <w:r w:rsidR="00800592" w:rsidRPr="000249C0">
        <w:rPr>
          <w:rFonts w:ascii="Corbel" w:hAnsi="Corbel"/>
          <w:i/>
          <w:iCs/>
          <w:lang w:val="en-GB"/>
        </w:rPr>
        <w:t xml:space="preserve"> with</w:t>
      </w:r>
      <w:r w:rsidR="0062393E" w:rsidRPr="000249C0">
        <w:rPr>
          <w:rFonts w:ascii="Corbel" w:hAnsi="Corbel"/>
          <w:i/>
          <w:iCs/>
          <w:lang w:val="en-GB"/>
        </w:rPr>
        <w:t xml:space="preserve"> group</w:t>
      </w:r>
      <w:r w:rsidR="00800592" w:rsidRPr="000249C0">
        <w:rPr>
          <w:rFonts w:ascii="Corbel" w:hAnsi="Corbel"/>
          <w:i/>
          <w:iCs/>
          <w:lang w:val="en-GB"/>
        </w:rPr>
        <w:t xml:space="preserve"> subsidiaries,</w:t>
      </w:r>
      <w:r w:rsidR="00621C84" w:rsidRPr="000249C0">
        <w:rPr>
          <w:rFonts w:ascii="Corbel" w:hAnsi="Corbel"/>
          <w:i/>
          <w:iCs/>
          <w:lang w:val="en-GB"/>
        </w:rPr>
        <w:t xml:space="preserve"> and</w:t>
      </w:r>
      <w:r w:rsidR="00800592" w:rsidRPr="000249C0">
        <w:rPr>
          <w:rFonts w:ascii="Corbel" w:hAnsi="Corbel"/>
          <w:i/>
          <w:iCs/>
          <w:lang w:val="en-GB"/>
        </w:rPr>
        <w:t xml:space="preserve"> staff</w:t>
      </w:r>
      <w:r w:rsidR="00621C84" w:rsidRPr="000249C0">
        <w:rPr>
          <w:rFonts w:ascii="Corbel" w:hAnsi="Corbel"/>
          <w:i/>
          <w:iCs/>
          <w:lang w:val="en-GB"/>
        </w:rPr>
        <w:t xml:space="preserve"> training</w:t>
      </w:r>
      <w:r w:rsidR="00800592" w:rsidRPr="000249C0">
        <w:rPr>
          <w:rFonts w:ascii="Corbel" w:hAnsi="Corbel"/>
          <w:i/>
          <w:iCs/>
          <w:lang w:val="en-GB"/>
        </w:rPr>
        <w:t xml:space="preserve"> and supervis</w:t>
      </w:r>
      <w:r w:rsidR="00621C84" w:rsidRPr="000249C0">
        <w:rPr>
          <w:rFonts w:ascii="Corbel" w:hAnsi="Corbel"/>
          <w:i/>
          <w:iCs/>
          <w:lang w:val="en-GB"/>
        </w:rPr>
        <w:t>ion</w:t>
      </w:r>
      <w:r w:rsidR="00800592" w:rsidRPr="000249C0">
        <w:rPr>
          <w:rFonts w:ascii="Corbel" w:hAnsi="Corbel"/>
          <w:i/>
          <w:iCs/>
          <w:lang w:val="en-GB"/>
        </w:rPr>
        <w:t>.</w:t>
      </w:r>
    </w:p>
    <w:p w14:paraId="0D17D749" w14:textId="0565CFD8" w:rsidR="00800592" w:rsidRPr="007376D2" w:rsidRDefault="00800592" w:rsidP="000249C0">
      <w:pPr>
        <w:spacing w:before="100"/>
        <w:ind w:left="360"/>
        <w:jc w:val="both"/>
        <w:rPr>
          <w:rFonts w:ascii="Corbel" w:hAnsi="Corbel"/>
          <w:lang w:val="en-GB"/>
        </w:rPr>
      </w:pPr>
      <w:r w:rsidRPr="007376D2">
        <w:rPr>
          <w:rFonts w:ascii="Corbel" w:hAnsi="Corbel"/>
          <w:b/>
          <w:iCs/>
          <w:lang w:val="en-GB"/>
        </w:rPr>
        <w:t>Business Associate</w:t>
      </w:r>
      <w:r w:rsidRPr="007376D2">
        <w:rPr>
          <w:rFonts w:ascii="Corbel" w:hAnsi="Corbel"/>
          <w:lang w:val="en-GB"/>
        </w:rPr>
        <w:t xml:space="preserve"> (1990 to 1992)  </w:t>
      </w:r>
      <w:r w:rsidR="000249C0" w:rsidRPr="00284FD8">
        <w:rPr>
          <w:rFonts w:ascii="Corbel" w:hAnsi="Corbel"/>
          <w:sz w:val="20"/>
          <w:szCs w:val="20"/>
          <w:lang w:val="en-GB"/>
        </w:rPr>
        <w:t>•</w:t>
      </w:r>
      <w:r w:rsidRPr="007376D2">
        <w:rPr>
          <w:rFonts w:ascii="Corbel" w:hAnsi="Corbel"/>
          <w:lang w:val="en-GB"/>
        </w:rPr>
        <w:t xml:space="preserve">  Group </w:t>
      </w:r>
      <w:proofErr w:type="spellStart"/>
      <w:r w:rsidRPr="007376D2">
        <w:rPr>
          <w:rFonts w:ascii="Corbel" w:hAnsi="Corbel"/>
          <w:lang w:val="en-GB"/>
        </w:rPr>
        <w:t>Attijari</w:t>
      </w:r>
      <w:proofErr w:type="spellEnd"/>
      <w:r w:rsidRPr="007376D2">
        <w:rPr>
          <w:rFonts w:ascii="Corbel" w:hAnsi="Corbel"/>
          <w:lang w:val="en-GB"/>
        </w:rPr>
        <w:t xml:space="preserve"> </w:t>
      </w:r>
      <w:proofErr w:type="spellStart"/>
      <w:r w:rsidRPr="007376D2">
        <w:rPr>
          <w:rFonts w:ascii="Corbel" w:hAnsi="Corbel"/>
          <w:lang w:val="en-GB"/>
        </w:rPr>
        <w:t>Wafa</w:t>
      </w:r>
      <w:proofErr w:type="spellEnd"/>
      <w:r w:rsidRPr="007376D2">
        <w:rPr>
          <w:rFonts w:ascii="Corbel" w:hAnsi="Corbel"/>
          <w:lang w:val="en-GB"/>
        </w:rPr>
        <w:t xml:space="preserve"> Bank- </w:t>
      </w:r>
      <w:proofErr w:type="spellStart"/>
      <w:r w:rsidRPr="007376D2">
        <w:rPr>
          <w:rFonts w:ascii="Corbel" w:hAnsi="Corbel"/>
          <w:lang w:val="en-GB"/>
        </w:rPr>
        <w:t>Wafa</w:t>
      </w:r>
      <w:proofErr w:type="spellEnd"/>
      <w:r w:rsidRPr="007376D2">
        <w:rPr>
          <w:rFonts w:ascii="Corbel" w:hAnsi="Corbel"/>
          <w:lang w:val="en-GB"/>
        </w:rPr>
        <w:t xml:space="preserve"> </w:t>
      </w:r>
      <w:proofErr w:type="spellStart"/>
      <w:r w:rsidRPr="007376D2">
        <w:rPr>
          <w:rFonts w:ascii="Corbel" w:hAnsi="Corbel"/>
          <w:lang w:val="en-GB"/>
        </w:rPr>
        <w:t>Salaf</w:t>
      </w:r>
      <w:proofErr w:type="spellEnd"/>
      <w:r w:rsidRPr="007376D2">
        <w:rPr>
          <w:rFonts w:ascii="Corbel" w:hAnsi="Corbel"/>
          <w:lang w:val="en-GB"/>
        </w:rPr>
        <w:t>, Casablanca, Morocco</w:t>
      </w:r>
    </w:p>
    <w:p w14:paraId="3F6EDD44" w14:textId="2630EA8B" w:rsidR="00800592" w:rsidRPr="000249C0" w:rsidRDefault="00422BF2" w:rsidP="000249C0">
      <w:pPr>
        <w:numPr>
          <w:ilvl w:val="0"/>
          <w:numId w:val="3"/>
        </w:numPr>
        <w:spacing w:before="120"/>
        <w:jc w:val="both"/>
        <w:rPr>
          <w:rFonts w:ascii="Corbel" w:hAnsi="Corbel"/>
          <w:i/>
          <w:iCs/>
          <w:lang w:val="en-GB"/>
        </w:rPr>
      </w:pPr>
      <w:r w:rsidRPr="000249C0">
        <w:rPr>
          <w:rFonts w:ascii="Corbel" w:hAnsi="Corbel"/>
          <w:i/>
          <w:iCs/>
          <w:lang w:val="en-GB"/>
        </w:rPr>
        <w:t>C</w:t>
      </w:r>
      <w:r w:rsidR="00800592" w:rsidRPr="000249C0">
        <w:rPr>
          <w:rFonts w:ascii="Corbel" w:hAnsi="Corbel"/>
          <w:i/>
          <w:iCs/>
          <w:lang w:val="en-GB"/>
        </w:rPr>
        <w:t>ommercial strategy</w:t>
      </w:r>
      <w:r w:rsidRPr="000249C0">
        <w:rPr>
          <w:rFonts w:ascii="Corbel" w:hAnsi="Corbel"/>
          <w:i/>
          <w:iCs/>
          <w:lang w:val="en-GB"/>
        </w:rPr>
        <w:t xml:space="preserve"> development</w:t>
      </w:r>
      <w:r w:rsidR="00800592" w:rsidRPr="000249C0">
        <w:rPr>
          <w:rFonts w:ascii="Corbel" w:hAnsi="Corbel"/>
          <w:i/>
          <w:iCs/>
          <w:lang w:val="en-GB"/>
        </w:rPr>
        <w:t>, loan requests</w:t>
      </w:r>
      <w:r w:rsidR="00C830D1" w:rsidRPr="000249C0">
        <w:rPr>
          <w:rFonts w:ascii="Corbel" w:hAnsi="Corbel"/>
          <w:i/>
          <w:iCs/>
          <w:lang w:val="en-GB"/>
        </w:rPr>
        <w:t xml:space="preserve"> and </w:t>
      </w:r>
      <w:r w:rsidR="00800592" w:rsidRPr="000249C0">
        <w:rPr>
          <w:rFonts w:ascii="Corbel" w:hAnsi="Corbel"/>
          <w:i/>
          <w:iCs/>
          <w:lang w:val="en-GB"/>
        </w:rPr>
        <w:t>client claims unit</w:t>
      </w:r>
      <w:r w:rsidR="00C830D1" w:rsidRPr="000249C0">
        <w:rPr>
          <w:rFonts w:ascii="Corbel" w:hAnsi="Corbel"/>
          <w:i/>
          <w:iCs/>
          <w:lang w:val="en-GB"/>
        </w:rPr>
        <w:t xml:space="preserve"> supervision</w:t>
      </w:r>
      <w:r w:rsidR="00800592" w:rsidRPr="000249C0">
        <w:rPr>
          <w:rFonts w:ascii="Corbel" w:hAnsi="Corbel"/>
          <w:i/>
          <w:iCs/>
          <w:lang w:val="en-GB"/>
        </w:rPr>
        <w:t>.</w:t>
      </w:r>
    </w:p>
    <w:tbl>
      <w:tblPr>
        <w:tblStyle w:val="TableGrid"/>
        <w:tblpPr w:leftFromText="180" w:rightFromText="180" w:vertAnchor="text" w:horzAnchor="margin" w:tblpY="13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6"/>
        <w:gridCol w:w="2097"/>
        <w:gridCol w:w="4186"/>
      </w:tblGrid>
      <w:tr w:rsidR="003C0FA6" w:rsidRPr="00A3025B" w14:paraId="3B449341" w14:textId="77777777" w:rsidTr="003C0FA6">
        <w:tc>
          <w:tcPr>
            <w:tcW w:w="4186" w:type="dxa"/>
            <w:tcBorders>
              <w:bottom w:val="single" w:sz="12" w:space="0" w:color="A68F0D"/>
            </w:tcBorders>
          </w:tcPr>
          <w:p w14:paraId="7B99A257" w14:textId="77777777" w:rsidR="003C0FA6" w:rsidRPr="00A3025B" w:rsidRDefault="003C0FA6" w:rsidP="003C0FA6">
            <w:pPr>
              <w:rPr>
                <w:rFonts w:ascii="Corbel" w:hAnsi="Corbel"/>
                <w:sz w:val="14"/>
                <w:szCs w:val="14"/>
                <w:lang w:val="en-GB"/>
              </w:rPr>
            </w:pPr>
          </w:p>
        </w:tc>
        <w:tc>
          <w:tcPr>
            <w:tcW w:w="2097" w:type="dxa"/>
            <w:vMerge w:val="restart"/>
          </w:tcPr>
          <w:p w14:paraId="4FF5E3BB" w14:textId="77777777" w:rsidR="003C0FA6" w:rsidRPr="00A3025B" w:rsidRDefault="003C0FA6" w:rsidP="003C0FA6">
            <w:pPr>
              <w:jc w:val="center"/>
              <w:rPr>
                <w:rFonts w:ascii="Corbel" w:hAnsi="Corbel"/>
                <w:b/>
                <w:sz w:val="28"/>
                <w:szCs w:val="28"/>
                <w:lang w:val="en-GB"/>
              </w:rPr>
            </w:pPr>
            <w:r w:rsidRPr="00A3025B">
              <w:rPr>
                <w:rFonts w:ascii="Corbel" w:hAnsi="Corbel"/>
                <w:b/>
                <w:sz w:val="26"/>
                <w:szCs w:val="28"/>
                <w:lang w:val="en-GB"/>
              </w:rPr>
              <w:t>Education</w:t>
            </w:r>
          </w:p>
        </w:tc>
        <w:tc>
          <w:tcPr>
            <w:tcW w:w="4186" w:type="dxa"/>
            <w:tcBorders>
              <w:bottom w:val="single" w:sz="12" w:space="0" w:color="A68F0D"/>
            </w:tcBorders>
          </w:tcPr>
          <w:p w14:paraId="272E6E27" w14:textId="77777777" w:rsidR="003C0FA6" w:rsidRPr="00A3025B" w:rsidRDefault="003C0FA6" w:rsidP="003C0FA6">
            <w:pPr>
              <w:rPr>
                <w:rFonts w:ascii="Corbel" w:hAnsi="Corbel"/>
                <w:sz w:val="14"/>
                <w:szCs w:val="14"/>
                <w:lang w:val="en-GB"/>
              </w:rPr>
            </w:pPr>
          </w:p>
        </w:tc>
      </w:tr>
      <w:tr w:rsidR="003C0FA6" w:rsidRPr="00A3025B" w14:paraId="28313D1F" w14:textId="77777777" w:rsidTr="003C0FA6">
        <w:tc>
          <w:tcPr>
            <w:tcW w:w="4186" w:type="dxa"/>
            <w:tcBorders>
              <w:top w:val="single" w:sz="12" w:space="0" w:color="A68F0D"/>
            </w:tcBorders>
          </w:tcPr>
          <w:p w14:paraId="50D1EA39" w14:textId="77777777" w:rsidR="003C0FA6" w:rsidRPr="00A3025B" w:rsidRDefault="003C0FA6" w:rsidP="003C0FA6">
            <w:pPr>
              <w:rPr>
                <w:rFonts w:ascii="Corbel" w:hAnsi="Corbel"/>
                <w:sz w:val="14"/>
                <w:szCs w:val="14"/>
                <w:lang w:val="en-GB"/>
              </w:rPr>
            </w:pPr>
          </w:p>
        </w:tc>
        <w:tc>
          <w:tcPr>
            <w:tcW w:w="2097" w:type="dxa"/>
            <w:vMerge/>
          </w:tcPr>
          <w:p w14:paraId="20135CBC" w14:textId="77777777" w:rsidR="003C0FA6" w:rsidRPr="00A3025B" w:rsidRDefault="003C0FA6" w:rsidP="003C0FA6">
            <w:pPr>
              <w:rPr>
                <w:rFonts w:ascii="Corbel" w:hAnsi="Corbel"/>
                <w:sz w:val="14"/>
                <w:szCs w:val="14"/>
                <w:lang w:val="en-GB"/>
              </w:rPr>
            </w:pPr>
          </w:p>
        </w:tc>
        <w:tc>
          <w:tcPr>
            <w:tcW w:w="4186" w:type="dxa"/>
            <w:tcBorders>
              <w:top w:val="single" w:sz="12" w:space="0" w:color="A68F0D"/>
            </w:tcBorders>
          </w:tcPr>
          <w:p w14:paraId="21D94B7A" w14:textId="77777777" w:rsidR="003C0FA6" w:rsidRPr="00A3025B" w:rsidRDefault="003C0FA6" w:rsidP="003C0FA6">
            <w:pPr>
              <w:rPr>
                <w:rFonts w:ascii="Corbel" w:hAnsi="Corbel"/>
                <w:sz w:val="14"/>
                <w:szCs w:val="14"/>
                <w:lang w:val="en-GB"/>
              </w:rPr>
            </w:pPr>
          </w:p>
        </w:tc>
      </w:tr>
    </w:tbl>
    <w:p w14:paraId="60DB00E4" w14:textId="040291C7" w:rsidR="004250B5" w:rsidRPr="00A3025B" w:rsidRDefault="003C0FA6" w:rsidP="00561573">
      <w:pPr>
        <w:spacing w:before="60" w:line="288" w:lineRule="auto"/>
        <w:jc w:val="center"/>
        <w:rPr>
          <w:rFonts w:ascii="Corbel" w:hAnsi="Corbel"/>
          <w:lang w:val="en-GB"/>
        </w:rPr>
      </w:pPr>
      <w:r w:rsidRPr="00A3025B">
        <w:rPr>
          <w:rFonts w:ascii="Corbel" w:hAnsi="Corbel"/>
          <w:b/>
          <w:lang w:val="en-GB"/>
        </w:rPr>
        <w:t xml:space="preserve"> </w:t>
      </w:r>
      <w:r w:rsidR="00632BD6" w:rsidRPr="00A3025B">
        <w:rPr>
          <w:rFonts w:ascii="Corbel" w:hAnsi="Corbel"/>
          <w:b/>
          <w:lang w:val="en-GB"/>
        </w:rPr>
        <w:t xml:space="preserve">Bachelor of </w:t>
      </w:r>
      <w:r w:rsidR="009B3B2C" w:rsidRPr="00A3025B">
        <w:rPr>
          <w:rFonts w:ascii="Corbel" w:hAnsi="Corbel"/>
          <w:b/>
          <w:lang w:val="en-GB"/>
        </w:rPr>
        <w:t>Science</w:t>
      </w:r>
      <w:r w:rsidR="00632BD6" w:rsidRPr="00A3025B">
        <w:rPr>
          <w:rFonts w:ascii="Corbel" w:hAnsi="Corbel"/>
          <w:b/>
          <w:lang w:val="en-GB"/>
        </w:rPr>
        <w:t xml:space="preserve"> in </w:t>
      </w:r>
      <w:r w:rsidR="0030066B">
        <w:rPr>
          <w:rFonts w:ascii="Corbel" w:hAnsi="Corbel"/>
          <w:b/>
          <w:lang w:val="en-GB"/>
        </w:rPr>
        <w:t>Management (Finance &amp; Accounting)</w:t>
      </w:r>
    </w:p>
    <w:p w14:paraId="4CBE09C3" w14:textId="3DFB5DBF" w:rsidR="004250B5" w:rsidRPr="00504AE1" w:rsidRDefault="0030066B" w:rsidP="0030066B">
      <w:pPr>
        <w:spacing w:line="288" w:lineRule="auto"/>
        <w:jc w:val="center"/>
        <w:rPr>
          <w:rFonts w:ascii="Corbel" w:hAnsi="Corbel"/>
          <w:lang w:val="fr-FR"/>
        </w:rPr>
      </w:pPr>
      <w:r w:rsidRPr="00504AE1">
        <w:rPr>
          <w:rFonts w:ascii="Corbel" w:hAnsi="Corbel"/>
          <w:lang w:val="fr-FR"/>
        </w:rPr>
        <w:t>Institut Supérieur de Gestion</w:t>
      </w:r>
      <w:r w:rsidR="00632BD6" w:rsidRPr="00504AE1">
        <w:rPr>
          <w:rFonts w:ascii="Corbel" w:hAnsi="Corbel"/>
          <w:lang w:val="fr-FR"/>
        </w:rPr>
        <w:t xml:space="preserve">, </w:t>
      </w:r>
      <w:r w:rsidRPr="00504AE1">
        <w:rPr>
          <w:rFonts w:ascii="Corbel" w:hAnsi="Corbel"/>
          <w:lang w:val="fr-FR"/>
        </w:rPr>
        <w:t>Casablanca, Morocco</w:t>
      </w:r>
    </w:p>
    <w:p w14:paraId="31895D00" w14:textId="77777777" w:rsidR="004250B5" w:rsidRPr="00A3025B" w:rsidRDefault="00632BD6" w:rsidP="00561573">
      <w:pPr>
        <w:spacing w:before="120" w:line="288" w:lineRule="auto"/>
        <w:jc w:val="center"/>
        <w:rPr>
          <w:rFonts w:ascii="Corbel" w:hAnsi="Corbel"/>
          <w:b/>
          <w:lang w:val="en-GB"/>
        </w:rPr>
      </w:pPr>
      <w:r w:rsidRPr="00A3025B">
        <w:rPr>
          <w:rFonts w:ascii="Corbel" w:hAnsi="Corbel"/>
          <w:b/>
          <w:lang w:val="en-GB"/>
        </w:rPr>
        <w:t>Professional Training</w:t>
      </w:r>
    </w:p>
    <w:p w14:paraId="118FB1ED" w14:textId="77777777" w:rsidR="00DE5827" w:rsidRPr="00DE5827" w:rsidRDefault="00DE5827" w:rsidP="00561573">
      <w:pPr>
        <w:spacing w:before="60" w:line="288" w:lineRule="auto"/>
        <w:jc w:val="center"/>
        <w:rPr>
          <w:rFonts w:ascii="Corbel" w:hAnsi="Corbel"/>
          <w:lang w:val="en-GB"/>
        </w:rPr>
      </w:pPr>
      <w:r w:rsidRPr="00DE5827">
        <w:rPr>
          <w:rFonts w:ascii="Corbel" w:hAnsi="Corbel"/>
          <w:lang w:val="en-GB"/>
        </w:rPr>
        <w:t xml:space="preserve">Evaluation Management Training, Evaluation Focal Points − UNODC </w:t>
      </w:r>
    </w:p>
    <w:p w14:paraId="56728796" w14:textId="4AB371AF" w:rsidR="00283EBF" w:rsidRDefault="00DE5827" w:rsidP="00561573">
      <w:pPr>
        <w:spacing w:before="60" w:line="288" w:lineRule="auto"/>
        <w:jc w:val="center"/>
        <w:rPr>
          <w:rFonts w:ascii="Corbel" w:hAnsi="Corbel"/>
          <w:lang w:val="en-GB"/>
        </w:rPr>
      </w:pPr>
      <w:r w:rsidRPr="00DE5827">
        <w:rPr>
          <w:rFonts w:ascii="Corbel" w:hAnsi="Corbel"/>
          <w:lang w:val="en-GB"/>
        </w:rPr>
        <w:t xml:space="preserve">“How to Build and Sustain a Successful Partnership with the European Union” </w:t>
      </w:r>
      <w:r w:rsidR="00EB1165">
        <w:rPr>
          <w:rFonts w:ascii="Corbel" w:hAnsi="Corbel"/>
          <w:lang w:val="en-GB"/>
        </w:rPr>
        <w:t>–</w:t>
      </w:r>
      <w:r w:rsidRPr="00DE5827">
        <w:rPr>
          <w:rFonts w:ascii="Corbel" w:hAnsi="Corbel"/>
          <w:lang w:val="en-GB"/>
        </w:rPr>
        <w:t xml:space="preserve"> UNODC</w:t>
      </w:r>
    </w:p>
    <w:p w14:paraId="2C253EF4" w14:textId="38DFA5E5" w:rsidR="00EB1165" w:rsidRDefault="00EB1165" w:rsidP="00561573">
      <w:pPr>
        <w:spacing w:before="120" w:line="288" w:lineRule="auto"/>
        <w:jc w:val="center"/>
        <w:rPr>
          <w:rFonts w:ascii="Corbel" w:hAnsi="Corbel"/>
          <w:b/>
          <w:lang w:val="en-GB"/>
        </w:rPr>
      </w:pPr>
      <w:r>
        <w:rPr>
          <w:rFonts w:ascii="Corbel" w:hAnsi="Corbel"/>
          <w:b/>
          <w:lang w:val="en-GB"/>
        </w:rPr>
        <w:t>Language Proficiency</w:t>
      </w:r>
    </w:p>
    <w:p w14:paraId="22CB321D" w14:textId="06C90250" w:rsidR="00EB1165" w:rsidRDefault="00EB1165" w:rsidP="00EB1165">
      <w:pPr>
        <w:spacing w:before="120" w:line="288" w:lineRule="auto"/>
        <w:jc w:val="center"/>
        <w:rPr>
          <w:rFonts w:ascii="Corbel" w:hAnsi="Corbel"/>
          <w:i/>
          <w:lang w:val="en-GB"/>
        </w:rPr>
      </w:pPr>
      <w:r w:rsidRPr="00EB1165">
        <w:rPr>
          <w:rFonts w:ascii="Corbel" w:hAnsi="Corbel"/>
          <w:b/>
          <w:lang w:val="en-GB"/>
        </w:rPr>
        <w:t>French</w:t>
      </w:r>
      <w:r>
        <w:rPr>
          <w:rFonts w:ascii="Corbel" w:hAnsi="Corbel"/>
          <w:lang w:val="en-GB"/>
        </w:rPr>
        <w:t xml:space="preserve">: </w:t>
      </w:r>
      <w:r w:rsidRPr="00EB1165">
        <w:rPr>
          <w:rFonts w:ascii="Corbel" w:hAnsi="Corbel"/>
          <w:i/>
          <w:lang w:val="en-GB"/>
        </w:rPr>
        <w:t>Native</w:t>
      </w:r>
      <w:r w:rsidRPr="00EB1165">
        <w:rPr>
          <w:rFonts w:ascii="Corbel" w:hAnsi="Corbel"/>
          <w:lang w:val="en-GB"/>
        </w:rPr>
        <w:t xml:space="preserve"> </w:t>
      </w:r>
      <w:r w:rsidRPr="00EB1165">
        <w:rPr>
          <w:rFonts w:ascii="Corbel" w:hAnsi="Corbel"/>
          <w:b/>
          <w:lang w:val="en-GB"/>
        </w:rPr>
        <w:t>|</w:t>
      </w:r>
      <w:r>
        <w:rPr>
          <w:rFonts w:ascii="Corbel" w:hAnsi="Corbel"/>
          <w:lang w:val="en-GB"/>
        </w:rPr>
        <w:t xml:space="preserve"> </w:t>
      </w:r>
      <w:r w:rsidRPr="00EB1165">
        <w:rPr>
          <w:rFonts w:ascii="Corbel" w:hAnsi="Corbel"/>
          <w:b/>
          <w:lang w:val="en-GB"/>
        </w:rPr>
        <w:t>Arabic</w:t>
      </w:r>
      <w:r>
        <w:rPr>
          <w:rFonts w:ascii="Corbel" w:hAnsi="Corbel"/>
          <w:lang w:val="en-GB"/>
        </w:rPr>
        <w:t xml:space="preserve">: </w:t>
      </w:r>
      <w:r w:rsidRPr="00EB1165">
        <w:rPr>
          <w:rFonts w:ascii="Corbel" w:hAnsi="Corbel"/>
          <w:i/>
          <w:lang w:val="en-GB"/>
        </w:rPr>
        <w:t>Native</w:t>
      </w:r>
      <w:r>
        <w:rPr>
          <w:rFonts w:ascii="Corbel" w:hAnsi="Corbel"/>
          <w:lang w:val="en-GB"/>
        </w:rPr>
        <w:t xml:space="preserve"> </w:t>
      </w:r>
      <w:r w:rsidRPr="00EB1165">
        <w:rPr>
          <w:rFonts w:ascii="Corbel" w:hAnsi="Corbel"/>
          <w:b/>
          <w:lang w:val="en-GB"/>
        </w:rPr>
        <w:t>| English</w:t>
      </w:r>
      <w:r>
        <w:rPr>
          <w:rFonts w:ascii="Corbel" w:hAnsi="Corbel"/>
          <w:lang w:val="en-GB"/>
        </w:rPr>
        <w:t xml:space="preserve">: </w:t>
      </w:r>
      <w:r w:rsidR="00561573">
        <w:rPr>
          <w:rFonts w:ascii="Corbel" w:hAnsi="Corbel"/>
          <w:i/>
          <w:lang w:val="en-GB"/>
        </w:rPr>
        <w:t>Advanced</w:t>
      </w:r>
    </w:p>
    <w:p w14:paraId="547D8DB4" w14:textId="6169F4C2" w:rsidR="00504AE1" w:rsidRDefault="00504AE1" w:rsidP="00504AE1">
      <w:pPr>
        <w:spacing w:before="120" w:line="288" w:lineRule="auto"/>
        <w:jc w:val="center"/>
        <w:rPr>
          <w:rFonts w:ascii="Corbel" w:hAnsi="Corbel"/>
          <w:b/>
          <w:lang w:val="en-GB"/>
        </w:rPr>
      </w:pPr>
      <w:r>
        <w:rPr>
          <w:rFonts w:ascii="Corbel" w:hAnsi="Corbel"/>
          <w:b/>
          <w:lang w:val="en-GB"/>
        </w:rPr>
        <w:t>Technical Proficiency</w:t>
      </w:r>
    </w:p>
    <w:p w14:paraId="686A63A5" w14:textId="34EC90F2" w:rsidR="00504AE1" w:rsidRPr="00A3025B" w:rsidRDefault="00504AE1" w:rsidP="00504AE1">
      <w:pPr>
        <w:spacing w:before="60" w:line="288" w:lineRule="auto"/>
        <w:jc w:val="center"/>
        <w:rPr>
          <w:rFonts w:ascii="Corbel" w:hAnsi="Corbel"/>
          <w:lang w:val="en-GB"/>
        </w:rPr>
      </w:pPr>
      <w:r>
        <w:rPr>
          <w:rFonts w:ascii="Corbel" w:hAnsi="Corbel"/>
          <w:lang w:val="en-GB"/>
        </w:rPr>
        <w:t>Ms Office: Word, Excel, Power Point,</w:t>
      </w:r>
      <w:r w:rsidRPr="00B5785C">
        <w:rPr>
          <w:rFonts w:ascii="Corbel" w:hAnsi="Corbel"/>
          <w:color w:val="2F5496" w:themeColor="accent1" w:themeShade="BF"/>
          <w:lang w:val="en-GB"/>
        </w:rPr>
        <w:t xml:space="preserve"> xxx</w:t>
      </w:r>
    </w:p>
    <w:sectPr w:rsidR="00504AE1" w:rsidRPr="00A3025B" w:rsidSect="00CA3A44">
      <w:headerReference w:type="default" r:id="rId11"/>
      <w:footerReference w:type="first" r:id="rId12"/>
      <w:pgSz w:w="11909" w:h="16834" w:code="9"/>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ma SAINKOUDJE" w:date="2020-04-27T10:29:00Z" w:initials="AS">
    <w:p w14:paraId="0DED19BF" w14:textId="2A9D3C5E" w:rsidR="00EF46FD" w:rsidRDefault="00EF46FD">
      <w:pPr>
        <w:pStyle w:val="CommentText"/>
      </w:pPr>
      <w:r>
        <w:rPr>
          <w:rStyle w:val="CommentReference"/>
        </w:rPr>
        <w:annotationRef/>
      </w:r>
      <w:r>
        <w:t>Exact dates are mandatory; there are in the doc</w:t>
      </w:r>
    </w:p>
  </w:comment>
  <w:comment w:id="2" w:author="Asma SAINKOUDJE" w:date="2020-04-27T10:17:00Z" w:initials="AS">
    <w:p w14:paraId="1432B8A4" w14:textId="15BBB410" w:rsidR="00F04B8B" w:rsidRPr="007201FE" w:rsidRDefault="00F04B8B" w:rsidP="00F04B8B">
      <w:pPr>
        <w:spacing w:before="40"/>
        <w:ind w:firstLine="360"/>
        <w:jc w:val="both"/>
        <w:rPr>
          <w:rFonts w:ascii="New times romane" w:hAnsi="New times romane"/>
          <w:iCs/>
          <w:lang w:val="en-GB"/>
        </w:rPr>
      </w:pPr>
      <w:r>
        <w:rPr>
          <w:rStyle w:val="CommentReference"/>
        </w:rPr>
        <w:annotationRef/>
      </w:r>
      <w:proofErr w:type="spellStart"/>
      <w:r>
        <w:rPr>
          <w:rFonts w:ascii="New times romane" w:hAnsi="New times romane"/>
          <w:b/>
          <w:iCs/>
          <w:lang w:val="en-GB"/>
        </w:rPr>
        <w:t>Pl</w:t>
      </w:r>
      <w:r w:rsidRPr="007201FE">
        <w:rPr>
          <w:rFonts w:ascii="New times romane" w:hAnsi="New times romane"/>
          <w:b/>
          <w:iCs/>
          <w:lang w:val="en-GB"/>
        </w:rPr>
        <w:t>REGIONAL</w:t>
      </w:r>
      <w:proofErr w:type="spellEnd"/>
      <w:r w:rsidRPr="007201FE">
        <w:rPr>
          <w:rFonts w:ascii="New times romane" w:hAnsi="New times romane"/>
          <w:b/>
          <w:iCs/>
          <w:lang w:val="en-GB"/>
        </w:rPr>
        <w:t xml:space="preserve"> PROGRAM COORDINATOR</w:t>
      </w:r>
      <w:r w:rsidRPr="007201FE">
        <w:rPr>
          <w:rFonts w:ascii="New times romane" w:hAnsi="New times romane"/>
          <w:iCs/>
          <w:lang w:val="en-GB"/>
        </w:rPr>
        <w:t>, Dakar, Senegal (February 2019 to</w:t>
      </w:r>
      <w:r>
        <w:rPr>
          <w:rFonts w:ascii="New times romane" w:hAnsi="New times romane"/>
          <w:iCs/>
          <w:lang w:val="en-GB"/>
        </w:rPr>
        <w:t xml:space="preserve"> November</w:t>
      </w:r>
      <w:r w:rsidRPr="007201FE">
        <w:rPr>
          <w:rFonts w:ascii="New times romane" w:hAnsi="New times romane"/>
          <w:iCs/>
          <w:lang w:val="en-GB"/>
        </w:rPr>
        <w:t xml:space="preserve"> 20</w:t>
      </w:r>
      <w:r>
        <w:rPr>
          <w:rFonts w:ascii="New times romane" w:hAnsi="New times romane"/>
          <w:iCs/>
          <w:lang w:val="en-GB"/>
        </w:rPr>
        <w:t>19</w:t>
      </w:r>
      <w:r w:rsidRPr="007201FE">
        <w:rPr>
          <w:rFonts w:ascii="New times romane" w:hAnsi="New times romane"/>
          <w:iCs/>
          <w:lang w:val="en-GB"/>
        </w:rPr>
        <w:t>)</w:t>
      </w:r>
    </w:p>
    <w:p w14:paraId="78E23322" w14:textId="77777777" w:rsidR="00F04B8B" w:rsidRPr="007201FE" w:rsidRDefault="00F04B8B" w:rsidP="00F04B8B">
      <w:pPr>
        <w:spacing w:before="40"/>
        <w:ind w:left="360"/>
        <w:jc w:val="both"/>
        <w:rPr>
          <w:rFonts w:ascii="New times romane" w:hAnsi="New times romane"/>
          <w:iCs/>
          <w:lang w:val="en-GB"/>
        </w:rPr>
      </w:pPr>
      <w:r w:rsidRPr="007201FE">
        <w:rPr>
          <w:rFonts w:ascii="New times romane" w:hAnsi="New times romane"/>
          <w:iCs/>
          <w:lang w:val="en-GB"/>
        </w:rPr>
        <w:t>Responsible of managing ECOWAS Project on Enhancing Forensics Science Management. Develops mission policy and coordinates with key recipients’ countries involved in security and justice systems.</w:t>
      </w:r>
    </w:p>
    <w:p w14:paraId="18D08B1A" w14:textId="77777777" w:rsidR="00F04B8B" w:rsidRPr="007201FE" w:rsidRDefault="00F04B8B" w:rsidP="00F04B8B">
      <w:pPr>
        <w:spacing w:before="40"/>
        <w:ind w:left="360"/>
        <w:jc w:val="both"/>
        <w:rPr>
          <w:rFonts w:ascii="New times romane" w:hAnsi="New times romane"/>
          <w:iCs/>
          <w:lang w:val="en-GB"/>
        </w:rPr>
      </w:pPr>
    </w:p>
    <w:p w14:paraId="13751FB7"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Ensuring close contact with policy makers in West Africa Region</w:t>
      </w:r>
    </w:p>
    <w:p w14:paraId="0F4E7CF6"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Directing team members in project implementation, monitoring and assessment</w:t>
      </w:r>
    </w:p>
    <w:p w14:paraId="511C95CD"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Reviewing of relevant documents (e.g. regional and national work plans, budgets) and reports</w:t>
      </w:r>
    </w:p>
    <w:p w14:paraId="50ABA84C"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Monitoring priorities, problems and issues to be addressed and proposing corrective actions</w:t>
      </w:r>
    </w:p>
    <w:p w14:paraId="646448BE"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Liaising with relevant parties; identifying and initiating follow-up actions/strategies</w:t>
      </w:r>
    </w:p>
    <w:p w14:paraId="764798C1"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Contributing to the preparation of various written outputs, e.g. background papers, regional program, analyses, substantial sections of reports and studies, inputs to publications, etc</w:t>
      </w:r>
    </w:p>
    <w:p w14:paraId="33BC2E5B" w14:textId="77777777" w:rsidR="00F04B8B" w:rsidRPr="007201FE" w:rsidRDefault="00F04B8B" w:rsidP="00F04B8B">
      <w:pPr>
        <w:pStyle w:val="ListParagraph"/>
        <w:numPr>
          <w:ilvl w:val="0"/>
          <w:numId w:val="20"/>
        </w:numPr>
        <w:ind w:left="927"/>
        <w:jc w:val="both"/>
        <w:rPr>
          <w:rFonts w:ascii="New times romane" w:hAnsi="New times romane"/>
          <w:iCs/>
          <w:lang w:val="en-GB"/>
        </w:rPr>
      </w:pPr>
      <w:r w:rsidRPr="007201FE">
        <w:rPr>
          <w:rFonts w:ascii="New times romane" w:hAnsi="New times romane"/>
          <w:iCs/>
          <w:lang w:val="en-GB"/>
        </w:rPr>
        <w:t>Liaising with donors.</w:t>
      </w:r>
    </w:p>
    <w:p w14:paraId="554B37D8" w14:textId="77777777" w:rsidR="00F04B8B" w:rsidRPr="007201FE" w:rsidRDefault="00F04B8B" w:rsidP="00F04B8B">
      <w:pPr>
        <w:pStyle w:val="ListParagraph"/>
        <w:spacing w:before="40"/>
        <w:ind w:left="1080"/>
        <w:jc w:val="both"/>
        <w:rPr>
          <w:rFonts w:ascii="New times romane" w:hAnsi="New times romane"/>
          <w:iCs/>
          <w:lang w:val="en-GB"/>
        </w:rPr>
      </w:pPr>
    </w:p>
    <w:p w14:paraId="495A4DED" w14:textId="77777777" w:rsidR="00F04B8B" w:rsidRDefault="00F04B8B">
      <w:pPr>
        <w:pStyle w:val="CommentText"/>
        <w:rPr>
          <w:color w:val="FF0000"/>
        </w:rPr>
      </w:pPr>
      <w:r>
        <w:rPr>
          <w:color w:val="FF0000"/>
        </w:rPr>
        <w:t xml:space="preserve">The above is the content of this section; I well understood that you summarized it and it’s the purpose, nevertheless it should be kept in line with the above; as outcome: Proposed and assisted in installing 3 WA hubs on forensics for French; English and </w:t>
      </w:r>
      <w:proofErr w:type="spellStart"/>
      <w:r>
        <w:rPr>
          <w:color w:val="FF0000"/>
        </w:rPr>
        <w:t>lusophon</w:t>
      </w:r>
      <w:proofErr w:type="spellEnd"/>
      <w:r>
        <w:rPr>
          <w:color w:val="FF0000"/>
        </w:rPr>
        <w:t xml:space="preserve"> countries</w:t>
      </w:r>
    </w:p>
    <w:p w14:paraId="0FF08B06" w14:textId="77777777" w:rsidR="00F04B8B" w:rsidRDefault="00F04B8B">
      <w:pPr>
        <w:pStyle w:val="CommentText"/>
        <w:rPr>
          <w:color w:val="FF0000"/>
        </w:rPr>
      </w:pPr>
      <w:r>
        <w:rPr>
          <w:color w:val="FF0000"/>
        </w:rPr>
        <w:t>Another outcome</w:t>
      </w:r>
      <w:r w:rsidR="00EF46FD">
        <w:rPr>
          <w:color w:val="FF0000"/>
        </w:rPr>
        <w:t>: Assisted the WA member states in developing their strategy on forensics</w:t>
      </w:r>
    </w:p>
    <w:p w14:paraId="1E273189" w14:textId="7BC6AD3A" w:rsidR="00EF46FD" w:rsidRPr="00F04B8B" w:rsidRDefault="00EF46FD">
      <w:pPr>
        <w:pStyle w:val="CommentText"/>
        <w:rPr>
          <w:color w:val="FF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ED19BF" w15:done="0"/>
  <w15:commentEx w15:paraId="1E273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ED19BF" w16cid:durableId="2251329E"/>
  <w16cid:commentId w16cid:paraId="1E273189" w16cid:durableId="22512F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99C2E" w14:textId="77777777" w:rsidR="005D01B2" w:rsidRDefault="005D01B2" w:rsidP="009B3B2C">
      <w:r>
        <w:separator/>
      </w:r>
    </w:p>
  </w:endnote>
  <w:endnote w:type="continuationSeparator" w:id="0">
    <w:p w14:paraId="1C2E01B7" w14:textId="77777777" w:rsidR="005D01B2" w:rsidRDefault="005D01B2"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New times roma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5BE9" w14:textId="4786F9E0" w:rsidR="00B75C97" w:rsidRPr="00B75C97" w:rsidRDefault="00B75C97" w:rsidP="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DAA99" w14:textId="77777777" w:rsidR="005D01B2" w:rsidRDefault="005D01B2" w:rsidP="009B3B2C">
      <w:r>
        <w:separator/>
      </w:r>
    </w:p>
  </w:footnote>
  <w:footnote w:type="continuationSeparator" w:id="0">
    <w:p w14:paraId="08048E1D" w14:textId="77777777" w:rsidR="005D01B2" w:rsidRDefault="005D01B2"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38C7" w14:textId="5825185C" w:rsidR="009B3B2C" w:rsidRPr="00283EBF" w:rsidRDefault="00B75C97" w:rsidP="009B3B2C">
    <w:pPr>
      <w:spacing w:after="120"/>
      <w:jc w:val="center"/>
      <w:rPr>
        <w:rFonts w:ascii="Georgia" w:hAnsi="Georgia"/>
        <w:sz w:val="42"/>
        <w:szCs w:val="36"/>
      </w:rPr>
    </w:pPr>
    <w:r w:rsidRPr="002F2B47">
      <w:rPr>
        <w:rFonts w:ascii="Corbel" w:hAnsi="Corbel"/>
        <w:noProof/>
        <w:sz w:val="42"/>
        <w:szCs w:val="36"/>
      </w:rPr>
      <mc:AlternateContent>
        <mc:Choice Requires="wps">
          <w:drawing>
            <wp:anchor distT="0" distB="0" distL="114300" distR="114300" simplePos="0" relativeHeight="251659264" behindDoc="1" locked="0" layoutInCell="1" allowOverlap="1" wp14:anchorId="68B84971" wp14:editId="4C746FD8">
              <wp:simplePos x="0" y="0"/>
              <wp:positionH relativeFrom="page">
                <wp:posOffset>0</wp:posOffset>
              </wp:positionH>
              <wp:positionV relativeFrom="paragraph">
                <wp:posOffset>-676275</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4849D467">
              <w10:wrap anchorx="page"/>
            </v:rect>
          </w:pict>
        </mc:Fallback>
      </mc:AlternateContent>
    </w:r>
    <w:r w:rsidR="009B3B2C" w:rsidRPr="00283EBF">
      <w:rPr>
        <w:rFonts w:ascii="Georgia" w:hAnsi="Georgia"/>
      </w:rPr>
      <w:t xml:space="preserve"> </w:t>
    </w:r>
    <w:r w:rsidR="00CA3A44" w:rsidRPr="00AF333B">
      <w:rPr>
        <w:rFonts w:ascii="Georgia" w:hAnsi="Georgia"/>
        <w:sz w:val="42"/>
        <w:szCs w:val="36"/>
        <w:lang w:val="en-GB"/>
      </w:rPr>
      <w:t xml:space="preserve">Asma </w:t>
    </w:r>
    <w:proofErr w:type="spellStart"/>
    <w:r w:rsidR="00CA3A44" w:rsidRPr="00AF333B">
      <w:rPr>
        <w:rFonts w:ascii="Georgia" w:hAnsi="Georgia"/>
        <w:sz w:val="42"/>
        <w:szCs w:val="36"/>
        <w:lang w:val="en-GB"/>
      </w:rPr>
      <w:t>Sainkoudje</w:t>
    </w:r>
    <w:proofErr w:type="spellEnd"/>
  </w:p>
  <w:p w14:paraId="026E5C32" w14:textId="788CE3C0" w:rsidR="009B3B2C" w:rsidRPr="00283EBF" w:rsidRDefault="009B3B2C" w:rsidP="00B75C97">
    <w:pPr>
      <w:pStyle w:val="Header"/>
      <w:spacing w:after="360"/>
      <w:jc w:val="center"/>
      <w:rPr>
        <w:rFonts w:ascii="Corbel" w:hAnsi="Corbel"/>
        <w:sz w:val="20"/>
        <w:szCs w:val="20"/>
      </w:rPr>
    </w:pPr>
    <w:r w:rsidRPr="00283EBF">
      <w:rPr>
        <w:rFonts w:ascii="Corbel" w:hAnsi="Corbel"/>
        <w:color w:val="7F7F7F" w:themeColor="background1" w:themeShade="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95563C" w:rsidRPr="0095563C">
      <w:rPr>
        <w:rFonts w:ascii="Corbel" w:hAnsi="Corbel"/>
        <w:b/>
        <w:bCs/>
        <w:noProof/>
        <w:sz w:val="20"/>
        <w:szCs w:val="20"/>
      </w:rPr>
      <w:t>3</w:t>
    </w:r>
    <w:r w:rsidRPr="00283EBF">
      <w:rPr>
        <w:rFonts w:ascii="Corbel" w:hAnsi="Corbel"/>
        <w:b/>
        <w:bCs/>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286"/>
    <w:multiLevelType w:val="hybridMultilevel"/>
    <w:tmpl w:val="0154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41EA"/>
    <w:multiLevelType w:val="hybridMultilevel"/>
    <w:tmpl w:val="BEC0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C4D1D"/>
    <w:multiLevelType w:val="hybridMultilevel"/>
    <w:tmpl w:val="36D03AFC"/>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1045D"/>
    <w:multiLevelType w:val="hybridMultilevel"/>
    <w:tmpl w:val="0CEC29A2"/>
    <w:lvl w:ilvl="0" w:tplc="2982D8BC">
      <w:start w:val="1"/>
      <w:numFmt w:val="bullet"/>
      <w:lvlText w:val=""/>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45A80"/>
    <w:multiLevelType w:val="hybridMultilevel"/>
    <w:tmpl w:val="31E47448"/>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64CDD"/>
    <w:multiLevelType w:val="hybridMultilevel"/>
    <w:tmpl w:val="EB8C1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A50EE"/>
    <w:multiLevelType w:val="hybridMultilevel"/>
    <w:tmpl w:val="FC1E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C5C8A"/>
    <w:multiLevelType w:val="hybridMultilevel"/>
    <w:tmpl w:val="EA7E68B0"/>
    <w:lvl w:ilvl="0" w:tplc="DF903DE0">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A2391"/>
    <w:multiLevelType w:val="hybridMultilevel"/>
    <w:tmpl w:val="6818D114"/>
    <w:lvl w:ilvl="0" w:tplc="10000001">
      <w:start w:val="1"/>
      <w:numFmt w:val="bullet"/>
      <w:lvlText w:val=""/>
      <w:lvlJc w:val="left"/>
      <w:pPr>
        <w:ind w:left="5038" w:hanging="360"/>
      </w:pPr>
      <w:rPr>
        <w:rFonts w:ascii="Symbol" w:hAnsi="Symbol" w:cs="Symbol" w:hint="default"/>
      </w:rPr>
    </w:lvl>
    <w:lvl w:ilvl="1" w:tplc="04090003" w:tentative="1">
      <w:start w:val="1"/>
      <w:numFmt w:val="bullet"/>
      <w:lvlText w:val="o"/>
      <w:lvlJc w:val="left"/>
      <w:pPr>
        <w:ind w:left="5225" w:hanging="360"/>
      </w:pPr>
      <w:rPr>
        <w:rFonts w:ascii="Courier New" w:hAnsi="Courier New" w:cs="Courier New" w:hint="default"/>
      </w:rPr>
    </w:lvl>
    <w:lvl w:ilvl="2" w:tplc="04090005" w:tentative="1">
      <w:start w:val="1"/>
      <w:numFmt w:val="bullet"/>
      <w:lvlText w:val=""/>
      <w:lvlJc w:val="left"/>
      <w:pPr>
        <w:ind w:left="5945" w:hanging="360"/>
      </w:pPr>
      <w:rPr>
        <w:rFonts w:ascii="Wingdings" w:hAnsi="Wingdings" w:hint="default"/>
      </w:rPr>
    </w:lvl>
    <w:lvl w:ilvl="3" w:tplc="04090001" w:tentative="1">
      <w:start w:val="1"/>
      <w:numFmt w:val="bullet"/>
      <w:lvlText w:val=""/>
      <w:lvlJc w:val="left"/>
      <w:pPr>
        <w:ind w:left="6665" w:hanging="360"/>
      </w:pPr>
      <w:rPr>
        <w:rFonts w:ascii="Symbol" w:hAnsi="Symbol" w:hint="default"/>
      </w:rPr>
    </w:lvl>
    <w:lvl w:ilvl="4" w:tplc="04090003" w:tentative="1">
      <w:start w:val="1"/>
      <w:numFmt w:val="bullet"/>
      <w:lvlText w:val="o"/>
      <w:lvlJc w:val="left"/>
      <w:pPr>
        <w:ind w:left="7385" w:hanging="360"/>
      </w:pPr>
      <w:rPr>
        <w:rFonts w:ascii="Courier New" w:hAnsi="Courier New" w:cs="Courier New" w:hint="default"/>
      </w:rPr>
    </w:lvl>
    <w:lvl w:ilvl="5" w:tplc="04090005" w:tentative="1">
      <w:start w:val="1"/>
      <w:numFmt w:val="bullet"/>
      <w:lvlText w:val=""/>
      <w:lvlJc w:val="left"/>
      <w:pPr>
        <w:ind w:left="8105" w:hanging="360"/>
      </w:pPr>
      <w:rPr>
        <w:rFonts w:ascii="Wingdings" w:hAnsi="Wingdings" w:hint="default"/>
      </w:rPr>
    </w:lvl>
    <w:lvl w:ilvl="6" w:tplc="04090001" w:tentative="1">
      <w:start w:val="1"/>
      <w:numFmt w:val="bullet"/>
      <w:lvlText w:val=""/>
      <w:lvlJc w:val="left"/>
      <w:pPr>
        <w:ind w:left="8825" w:hanging="360"/>
      </w:pPr>
      <w:rPr>
        <w:rFonts w:ascii="Symbol" w:hAnsi="Symbol" w:hint="default"/>
      </w:rPr>
    </w:lvl>
    <w:lvl w:ilvl="7" w:tplc="04090003" w:tentative="1">
      <w:start w:val="1"/>
      <w:numFmt w:val="bullet"/>
      <w:lvlText w:val="o"/>
      <w:lvlJc w:val="left"/>
      <w:pPr>
        <w:ind w:left="9545" w:hanging="360"/>
      </w:pPr>
      <w:rPr>
        <w:rFonts w:ascii="Courier New" w:hAnsi="Courier New" w:cs="Courier New" w:hint="default"/>
      </w:rPr>
    </w:lvl>
    <w:lvl w:ilvl="8" w:tplc="04090005" w:tentative="1">
      <w:start w:val="1"/>
      <w:numFmt w:val="bullet"/>
      <w:lvlText w:val=""/>
      <w:lvlJc w:val="left"/>
      <w:pPr>
        <w:ind w:left="10265" w:hanging="360"/>
      </w:pPr>
      <w:rPr>
        <w:rFonts w:ascii="Wingdings" w:hAnsi="Wingdings" w:hint="default"/>
      </w:rPr>
    </w:lvl>
  </w:abstractNum>
  <w:abstractNum w:abstractNumId="9" w15:restartNumberingAfterBreak="0">
    <w:nsid w:val="429504BA"/>
    <w:multiLevelType w:val="hybridMultilevel"/>
    <w:tmpl w:val="7264D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C03"/>
    <w:multiLevelType w:val="hybridMultilevel"/>
    <w:tmpl w:val="A00681B8"/>
    <w:lvl w:ilvl="0" w:tplc="2982D8BC">
      <w:start w:val="1"/>
      <w:numFmt w:val="bullet"/>
      <w:lvlText w:val=""/>
      <w:lvlJc w:val="left"/>
      <w:pPr>
        <w:ind w:left="1080" w:hanging="360"/>
      </w:pPr>
      <w:rPr>
        <w:rFonts w:ascii="Symbol" w:hAnsi="Symbol" w:hint="default"/>
        <w:color w:val="auto"/>
        <w:sz w:val="16"/>
        <w:szCs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EBD30A2"/>
    <w:multiLevelType w:val="hybridMultilevel"/>
    <w:tmpl w:val="C8981006"/>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A5C57"/>
    <w:multiLevelType w:val="hybridMultilevel"/>
    <w:tmpl w:val="D25E12AE"/>
    <w:lvl w:ilvl="0" w:tplc="2982D8BC">
      <w:start w:val="1"/>
      <w:numFmt w:val="bullet"/>
      <w:lvlText w:val=""/>
      <w:lvlJc w:val="left"/>
      <w:pPr>
        <w:tabs>
          <w:tab w:val="num" w:pos="927"/>
        </w:tabs>
        <w:ind w:left="927" w:hanging="360"/>
      </w:pPr>
      <w:rPr>
        <w:rFonts w:ascii="Symbol" w:hAnsi="Symbol" w:hint="default"/>
        <w:color w:val="auto"/>
        <w:sz w:val="16"/>
        <w:szCs w:val="16"/>
      </w:rPr>
    </w:lvl>
    <w:lvl w:ilvl="1" w:tplc="04090003">
      <w:start w:val="1"/>
      <w:numFmt w:val="bullet"/>
      <w:lvlText w:val="o"/>
      <w:lvlJc w:val="left"/>
      <w:pPr>
        <w:tabs>
          <w:tab w:val="num" w:pos="1888"/>
        </w:tabs>
        <w:ind w:left="1888"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5B7A27"/>
    <w:multiLevelType w:val="hybridMultilevel"/>
    <w:tmpl w:val="05167E9A"/>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E4112"/>
    <w:multiLevelType w:val="hybridMultilevel"/>
    <w:tmpl w:val="27C8774A"/>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D0821"/>
    <w:multiLevelType w:val="hybridMultilevel"/>
    <w:tmpl w:val="5770CA78"/>
    <w:lvl w:ilvl="0" w:tplc="04090003">
      <w:start w:val="1"/>
      <w:numFmt w:val="bullet"/>
      <w:lvlText w:val="o"/>
      <w:lvlJc w:val="left"/>
      <w:pPr>
        <w:ind w:left="5038" w:hanging="360"/>
      </w:pPr>
      <w:rPr>
        <w:rFonts w:ascii="Courier New" w:hAnsi="Courier New" w:cs="Courier New" w:hint="default"/>
      </w:rPr>
    </w:lvl>
    <w:lvl w:ilvl="1" w:tplc="04090003" w:tentative="1">
      <w:start w:val="1"/>
      <w:numFmt w:val="bullet"/>
      <w:lvlText w:val="o"/>
      <w:lvlJc w:val="left"/>
      <w:pPr>
        <w:ind w:left="5225" w:hanging="360"/>
      </w:pPr>
      <w:rPr>
        <w:rFonts w:ascii="Courier New" w:hAnsi="Courier New" w:cs="Courier New" w:hint="default"/>
      </w:rPr>
    </w:lvl>
    <w:lvl w:ilvl="2" w:tplc="04090005" w:tentative="1">
      <w:start w:val="1"/>
      <w:numFmt w:val="bullet"/>
      <w:lvlText w:val=""/>
      <w:lvlJc w:val="left"/>
      <w:pPr>
        <w:ind w:left="5945" w:hanging="360"/>
      </w:pPr>
      <w:rPr>
        <w:rFonts w:ascii="Wingdings" w:hAnsi="Wingdings" w:hint="default"/>
      </w:rPr>
    </w:lvl>
    <w:lvl w:ilvl="3" w:tplc="04090001" w:tentative="1">
      <w:start w:val="1"/>
      <w:numFmt w:val="bullet"/>
      <w:lvlText w:val=""/>
      <w:lvlJc w:val="left"/>
      <w:pPr>
        <w:ind w:left="6665" w:hanging="360"/>
      </w:pPr>
      <w:rPr>
        <w:rFonts w:ascii="Symbol" w:hAnsi="Symbol" w:hint="default"/>
      </w:rPr>
    </w:lvl>
    <w:lvl w:ilvl="4" w:tplc="04090003" w:tentative="1">
      <w:start w:val="1"/>
      <w:numFmt w:val="bullet"/>
      <w:lvlText w:val="o"/>
      <w:lvlJc w:val="left"/>
      <w:pPr>
        <w:ind w:left="7385" w:hanging="360"/>
      </w:pPr>
      <w:rPr>
        <w:rFonts w:ascii="Courier New" w:hAnsi="Courier New" w:cs="Courier New" w:hint="default"/>
      </w:rPr>
    </w:lvl>
    <w:lvl w:ilvl="5" w:tplc="04090005" w:tentative="1">
      <w:start w:val="1"/>
      <w:numFmt w:val="bullet"/>
      <w:lvlText w:val=""/>
      <w:lvlJc w:val="left"/>
      <w:pPr>
        <w:ind w:left="8105" w:hanging="360"/>
      </w:pPr>
      <w:rPr>
        <w:rFonts w:ascii="Wingdings" w:hAnsi="Wingdings" w:hint="default"/>
      </w:rPr>
    </w:lvl>
    <w:lvl w:ilvl="6" w:tplc="04090001" w:tentative="1">
      <w:start w:val="1"/>
      <w:numFmt w:val="bullet"/>
      <w:lvlText w:val=""/>
      <w:lvlJc w:val="left"/>
      <w:pPr>
        <w:ind w:left="8825" w:hanging="360"/>
      </w:pPr>
      <w:rPr>
        <w:rFonts w:ascii="Symbol" w:hAnsi="Symbol" w:hint="default"/>
      </w:rPr>
    </w:lvl>
    <w:lvl w:ilvl="7" w:tplc="04090003" w:tentative="1">
      <w:start w:val="1"/>
      <w:numFmt w:val="bullet"/>
      <w:lvlText w:val="o"/>
      <w:lvlJc w:val="left"/>
      <w:pPr>
        <w:ind w:left="9545" w:hanging="360"/>
      </w:pPr>
      <w:rPr>
        <w:rFonts w:ascii="Courier New" w:hAnsi="Courier New" w:cs="Courier New" w:hint="default"/>
      </w:rPr>
    </w:lvl>
    <w:lvl w:ilvl="8" w:tplc="04090005" w:tentative="1">
      <w:start w:val="1"/>
      <w:numFmt w:val="bullet"/>
      <w:lvlText w:val=""/>
      <w:lvlJc w:val="left"/>
      <w:pPr>
        <w:ind w:left="10265" w:hanging="360"/>
      </w:pPr>
      <w:rPr>
        <w:rFonts w:ascii="Wingdings" w:hAnsi="Wingdings" w:hint="default"/>
      </w:rPr>
    </w:lvl>
  </w:abstractNum>
  <w:num w:numId="1">
    <w:abstractNumId w:val="14"/>
  </w:num>
  <w:num w:numId="2">
    <w:abstractNumId w:val="10"/>
  </w:num>
  <w:num w:numId="3">
    <w:abstractNumId w:val="9"/>
  </w:num>
  <w:num w:numId="4">
    <w:abstractNumId w:val="2"/>
  </w:num>
  <w:num w:numId="5">
    <w:abstractNumId w:val="17"/>
  </w:num>
  <w:num w:numId="6">
    <w:abstractNumId w:val="6"/>
  </w:num>
  <w:num w:numId="7">
    <w:abstractNumId w:val="7"/>
  </w:num>
  <w:num w:numId="8">
    <w:abstractNumId w:val="0"/>
  </w:num>
  <w:num w:numId="9">
    <w:abstractNumId w:val="13"/>
  </w:num>
  <w:num w:numId="10">
    <w:abstractNumId w:val="16"/>
  </w:num>
  <w:num w:numId="11">
    <w:abstractNumId w:val="3"/>
  </w:num>
  <w:num w:numId="12">
    <w:abstractNumId w:val="12"/>
  </w:num>
  <w:num w:numId="13">
    <w:abstractNumId w:val="18"/>
  </w:num>
  <w:num w:numId="14">
    <w:abstractNumId w:val="4"/>
  </w:num>
  <w:num w:numId="15">
    <w:abstractNumId w:val="15"/>
  </w:num>
  <w:num w:numId="16">
    <w:abstractNumId w:val="5"/>
  </w:num>
  <w:num w:numId="17">
    <w:abstractNumId w:val="1"/>
  </w:num>
  <w:num w:numId="18">
    <w:abstractNumId w:val="19"/>
  </w:num>
  <w:num w:numId="19">
    <w:abstractNumId w:val="8"/>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ma SAINKOUDJE">
    <w15:presenceInfo w15:providerId="AD" w15:userId="S::asma.sainkoudje@un.org::f195c02c-39ad-4446-86b3-e3ab9a3c4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yMDQyNLU0sTA1MTJW0lEKTi0uzszPAykwqgUAWCp8ACwAAAA="/>
  </w:docVars>
  <w:rsids>
    <w:rsidRoot w:val="004250B5"/>
    <w:rsid w:val="000249C0"/>
    <w:rsid w:val="000268EB"/>
    <w:rsid w:val="00037247"/>
    <w:rsid w:val="000501FD"/>
    <w:rsid w:val="000539B1"/>
    <w:rsid w:val="00057947"/>
    <w:rsid w:val="0006792F"/>
    <w:rsid w:val="0008049A"/>
    <w:rsid w:val="000B285E"/>
    <w:rsid w:val="000B401D"/>
    <w:rsid w:val="000C4BFC"/>
    <w:rsid w:val="000D5ECE"/>
    <w:rsid w:val="000D7C95"/>
    <w:rsid w:val="000E002C"/>
    <w:rsid w:val="000E4BC8"/>
    <w:rsid w:val="000E7F19"/>
    <w:rsid w:val="0010056F"/>
    <w:rsid w:val="00132E97"/>
    <w:rsid w:val="00144F26"/>
    <w:rsid w:val="0015133E"/>
    <w:rsid w:val="0015206D"/>
    <w:rsid w:val="00163438"/>
    <w:rsid w:val="001749E1"/>
    <w:rsid w:val="00174EFA"/>
    <w:rsid w:val="00180BCD"/>
    <w:rsid w:val="0019019C"/>
    <w:rsid w:val="001D6247"/>
    <w:rsid w:val="001D6BBA"/>
    <w:rsid w:val="001F1C83"/>
    <w:rsid w:val="0020001C"/>
    <w:rsid w:val="002125F4"/>
    <w:rsid w:val="00223A81"/>
    <w:rsid w:val="00224B9E"/>
    <w:rsid w:val="002446AC"/>
    <w:rsid w:val="002505F0"/>
    <w:rsid w:val="002577B9"/>
    <w:rsid w:val="00283EBF"/>
    <w:rsid w:val="00284FD8"/>
    <w:rsid w:val="00287E1E"/>
    <w:rsid w:val="002A1124"/>
    <w:rsid w:val="002A1567"/>
    <w:rsid w:val="002B2457"/>
    <w:rsid w:val="002F0329"/>
    <w:rsid w:val="002F04B3"/>
    <w:rsid w:val="002F1F65"/>
    <w:rsid w:val="002F2B47"/>
    <w:rsid w:val="0030066B"/>
    <w:rsid w:val="0031251A"/>
    <w:rsid w:val="0032324C"/>
    <w:rsid w:val="003309FD"/>
    <w:rsid w:val="00341CCA"/>
    <w:rsid w:val="003466EA"/>
    <w:rsid w:val="00386E60"/>
    <w:rsid w:val="003A0BB3"/>
    <w:rsid w:val="003A7282"/>
    <w:rsid w:val="003A7724"/>
    <w:rsid w:val="003C0FA6"/>
    <w:rsid w:val="003C1072"/>
    <w:rsid w:val="003D3ED5"/>
    <w:rsid w:val="003E64C9"/>
    <w:rsid w:val="003F24A5"/>
    <w:rsid w:val="004075A7"/>
    <w:rsid w:val="00422BF2"/>
    <w:rsid w:val="004250B5"/>
    <w:rsid w:val="004256C5"/>
    <w:rsid w:val="00456ECD"/>
    <w:rsid w:val="00467D62"/>
    <w:rsid w:val="00481BC2"/>
    <w:rsid w:val="004A5507"/>
    <w:rsid w:val="004B1044"/>
    <w:rsid w:val="004D2B5A"/>
    <w:rsid w:val="004E0F52"/>
    <w:rsid w:val="004E7D23"/>
    <w:rsid w:val="004F3AF1"/>
    <w:rsid w:val="00504AE1"/>
    <w:rsid w:val="00512A8C"/>
    <w:rsid w:val="00515645"/>
    <w:rsid w:val="005434B4"/>
    <w:rsid w:val="005536E1"/>
    <w:rsid w:val="00557CC0"/>
    <w:rsid w:val="00561573"/>
    <w:rsid w:val="0056477A"/>
    <w:rsid w:val="00571BFE"/>
    <w:rsid w:val="00572EDA"/>
    <w:rsid w:val="005B7C8B"/>
    <w:rsid w:val="005C1679"/>
    <w:rsid w:val="005C69C6"/>
    <w:rsid w:val="005D01B2"/>
    <w:rsid w:val="005E50BF"/>
    <w:rsid w:val="005F30FD"/>
    <w:rsid w:val="00621C84"/>
    <w:rsid w:val="00622B31"/>
    <w:rsid w:val="0062393E"/>
    <w:rsid w:val="00632BD6"/>
    <w:rsid w:val="0063750C"/>
    <w:rsid w:val="00642ABF"/>
    <w:rsid w:val="006445C9"/>
    <w:rsid w:val="0066770B"/>
    <w:rsid w:val="006B2733"/>
    <w:rsid w:val="006B42B4"/>
    <w:rsid w:val="006D1148"/>
    <w:rsid w:val="006D259A"/>
    <w:rsid w:val="006D431A"/>
    <w:rsid w:val="006F1124"/>
    <w:rsid w:val="006F32F7"/>
    <w:rsid w:val="006F740B"/>
    <w:rsid w:val="00724051"/>
    <w:rsid w:val="007376D2"/>
    <w:rsid w:val="007442AD"/>
    <w:rsid w:val="0075248D"/>
    <w:rsid w:val="00753971"/>
    <w:rsid w:val="00761E67"/>
    <w:rsid w:val="00780A4A"/>
    <w:rsid w:val="00791799"/>
    <w:rsid w:val="007B3CD2"/>
    <w:rsid w:val="007B7DC0"/>
    <w:rsid w:val="007D0B43"/>
    <w:rsid w:val="007D6FA1"/>
    <w:rsid w:val="007E49EF"/>
    <w:rsid w:val="00800592"/>
    <w:rsid w:val="008301B3"/>
    <w:rsid w:val="00836CD8"/>
    <w:rsid w:val="00840973"/>
    <w:rsid w:val="00840AEE"/>
    <w:rsid w:val="00860E1C"/>
    <w:rsid w:val="0087665E"/>
    <w:rsid w:val="00887182"/>
    <w:rsid w:val="00890ECF"/>
    <w:rsid w:val="008A53A5"/>
    <w:rsid w:val="008B1954"/>
    <w:rsid w:val="008B472A"/>
    <w:rsid w:val="008C6B01"/>
    <w:rsid w:val="008C767A"/>
    <w:rsid w:val="00904880"/>
    <w:rsid w:val="00913B1A"/>
    <w:rsid w:val="00927267"/>
    <w:rsid w:val="0095563C"/>
    <w:rsid w:val="009627D0"/>
    <w:rsid w:val="00973AF1"/>
    <w:rsid w:val="00987841"/>
    <w:rsid w:val="0099252D"/>
    <w:rsid w:val="0099467A"/>
    <w:rsid w:val="009A7A2C"/>
    <w:rsid w:val="009B3B2C"/>
    <w:rsid w:val="009C0540"/>
    <w:rsid w:val="009C773C"/>
    <w:rsid w:val="009D024A"/>
    <w:rsid w:val="009D2A34"/>
    <w:rsid w:val="009D74ED"/>
    <w:rsid w:val="009E2C88"/>
    <w:rsid w:val="00A113DD"/>
    <w:rsid w:val="00A16F27"/>
    <w:rsid w:val="00A22AF4"/>
    <w:rsid w:val="00A3025B"/>
    <w:rsid w:val="00A35336"/>
    <w:rsid w:val="00A427FB"/>
    <w:rsid w:val="00A649F8"/>
    <w:rsid w:val="00A8457C"/>
    <w:rsid w:val="00A85275"/>
    <w:rsid w:val="00A8665F"/>
    <w:rsid w:val="00A94812"/>
    <w:rsid w:val="00AA1C22"/>
    <w:rsid w:val="00AA5AB2"/>
    <w:rsid w:val="00AD29B7"/>
    <w:rsid w:val="00AD6660"/>
    <w:rsid w:val="00AD6F39"/>
    <w:rsid w:val="00AF333B"/>
    <w:rsid w:val="00AF5666"/>
    <w:rsid w:val="00B02DBE"/>
    <w:rsid w:val="00B3549F"/>
    <w:rsid w:val="00B41F76"/>
    <w:rsid w:val="00B432FE"/>
    <w:rsid w:val="00B5785C"/>
    <w:rsid w:val="00B71AB4"/>
    <w:rsid w:val="00B75C97"/>
    <w:rsid w:val="00B94C7D"/>
    <w:rsid w:val="00BA6B09"/>
    <w:rsid w:val="00BB607E"/>
    <w:rsid w:val="00BC10C1"/>
    <w:rsid w:val="00BE367B"/>
    <w:rsid w:val="00C0590A"/>
    <w:rsid w:val="00C06088"/>
    <w:rsid w:val="00C51EAB"/>
    <w:rsid w:val="00C623B5"/>
    <w:rsid w:val="00C75CDD"/>
    <w:rsid w:val="00C76F86"/>
    <w:rsid w:val="00C830D1"/>
    <w:rsid w:val="00C86304"/>
    <w:rsid w:val="00C91F13"/>
    <w:rsid w:val="00C92180"/>
    <w:rsid w:val="00CA01AC"/>
    <w:rsid w:val="00CA3A44"/>
    <w:rsid w:val="00CB02E0"/>
    <w:rsid w:val="00CD416D"/>
    <w:rsid w:val="00CF0D61"/>
    <w:rsid w:val="00D142D8"/>
    <w:rsid w:val="00D24404"/>
    <w:rsid w:val="00D64125"/>
    <w:rsid w:val="00D82C12"/>
    <w:rsid w:val="00D8341E"/>
    <w:rsid w:val="00D95417"/>
    <w:rsid w:val="00DB3595"/>
    <w:rsid w:val="00DB4F8E"/>
    <w:rsid w:val="00DD160E"/>
    <w:rsid w:val="00DE5827"/>
    <w:rsid w:val="00DE7192"/>
    <w:rsid w:val="00DF2787"/>
    <w:rsid w:val="00E015EA"/>
    <w:rsid w:val="00E3726C"/>
    <w:rsid w:val="00E512B4"/>
    <w:rsid w:val="00E51E5A"/>
    <w:rsid w:val="00E6091E"/>
    <w:rsid w:val="00E6118D"/>
    <w:rsid w:val="00EB1165"/>
    <w:rsid w:val="00EB1A85"/>
    <w:rsid w:val="00EB5379"/>
    <w:rsid w:val="00EC4A95"/>
    <w:rsid w:val="00ED3A1F"/>
    <w:rsid w:val="00ED6D2F"/>
    <w:rsid w:val="00EF46FD"/>
    <w:rsid w:val="00F02172"/>
    <w:rsid w:val="00F04B8B"/>
    <w:rsid w:val="00F13E40"/>
    <w:rsid w:val="00F254E3"/>
    <w:rsid w:val="00F50F14"/>
    <w:rsid w:val="00F5459D"/>
    <w:rsid w:val="00F54E92"/>
    <w:rsid w:val="00F77854"/>
    <w:rsid w:val="00FD4F1B"/>
    <w:rsid w:val="00FD7254"/>
    <w:rsid w:val="00FF0133"/>
    <w:rsid w:val="00FF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 w:type="character" w:styleId="CommentReference">
    <w:name w:val="annotation reference"/>
    <w:basedOn w:val="DefaultParagraphFont"/>
    <w:uiPriority w:val="99"/>
    <w:semiHidden/>
    <w:unhideWhenUsed/>
    <w:rsid w:val="00913B1A"/>
    <w:rPr>
      <w:sz w:val="16"/>
      <w:szCs w:val="16"/>
    </w:rPr>
  </w:style>
  <w:style w:type="paragraph" w:styleId="CommentText">
    <w:name w:val="annotation text"/>
    <w:basedOn w:val="Normal"/>
    <w:link w:val="CommentTextChar"/>
    <w:uiPriority w:val="99"/>
    <w:semiHidden/>
    <w:unhideWhenUsed/>
    <w:rsid w:val="00913B1A"/>
    <w:rPr>
      <w:sz w:val="20"/>
      <w:szCs w:val="20"/>
    </w:rPr>
  </w:style>
  <w:style w:type="character" w:customStyle="1" w:styleId="CommentTextChar">
    <w:name w:val="Comment Text Char"/>
    <w:basedOn w:val="DefaultParagraphFont"/>
    <w:link w:val="CommentText"/>
    <w:uiPriority w:val="99"/>
    <w:semiHidden/>
    <w:rsid w:val="00913B1A"/>
    <w:rPr>
      <w:sz w:val="20"/>
      <w:szCs w:val="20"/>
    </w:rPr>
  </w:style>
  <w:style w:type="paragraph" w:styleId="CommentSubject">
    <w:name w:val="annotation subject"/>
    <w:basedOn w:val="CommentText"/>
    <w:next w:val="CommentText"/>
    <w:link w:val="CommentSubjectChar"/>
    <w:uiPriority w:val="99"/>
    <w:semiHidden/>
    <w:unhideWhenUsed/>
    <w:rsid w:val="00913B1A"/>
    <w:rPr>
      <w:b/>
      <w:bCs/>
    </w:rPr>
  </w:style>
  <w:style w:type="character" w:customStyle="1" w:styleId="CommentSubjectChar">
    <w:name w:val="Comment Subject Char"/>
    <w:basedOn w:val="CommentTextChar"/>
    <w:link w:val="CommentSubject"/>
    <w:uiPriority w:val="99"/>
    <w:semiHidden/>
    <w:rsid w:val="00913B1A"/>
    <w:rPr>
      <w:b/>
      <w:bCs/>
      <w:sz w:val="20"/>
      <w:szCs w:val="20"/>
    </w:rPr>
  </w:style>
  <w:style w:type="paragraph" w:styleId="BalloonText">
    <w:name w:val="Balloon Text"/>
    <w:basedOn w:val="Normal"/>
    <w:link w:val="BalloonTextChar"/>
    <w:uiPriority w:val="99"/>
    <w:semiHidden/>
    <w:unhideWhenUsed/>
    <w:rsid w:val="00913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3B2D-88F1-450E-873A-56F8D1C4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Asma Sainkoudje's Resume</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Asma Sainkoudje's Resume</dc:title>
  <dc:creator>Asma Sainkoudje</dc:creator>
  <cp:lastModifiedBy>Sophia</cp:lastModifiedBy>
  <cp:revision>4</cp:revision>
  <dcterms:created xsi:type="dcterms:W3CDTF">2020-04-27T10:31:00Z</dcterms:created>
  <dcterms:modified xsi:type="dcterms:W3CDTF">2020-09-18T17:00:00Z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0535d09f37cfc400a4e777f366250075</vt:lpwstr>
  </property>
  <property fmtid="{D5CDD505-2E9C-101B-9397-08002B2CF9AE}" pid="3" name="app_source">
    <vt:lpwstr>rezbiz</vt:lpwstr>
  </property>
  <property fmtid="{D5CDD505-2E9C-101B-9397-08002B2CF9AE}" pid="4" name="app_id">
    <vt:lpwstr>715385</vt:lpwstr>
  </property>
</Properties>
</file>