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014"/>
        <w:gridCol w:w="2628"/>
      </w:tblGrid>
      <w:tr w:rsidR="00A74063" w:rsidRPr="001837EF" w14:paraId="4CD9610C" w14:textId="77777777" w:rsidTr="00D05D50">
        <w:tc>
          <w:tcPr>
            <w:tcW w:w="1000" w:type="pct"/>
          </w:tcPr>
          <w:p w14:paraId="6F3084BE" w14:textId="77777777" w:rsidR="00D05D50" w:rsidRPr="001837EF" w:rsidRDefault="00D05D50" w:rsidP="005A7330">
            <w:pPr>
              <w:jc w:val="center"/>
              <w:rPr>
                <w:rFonts w:asciiTheme="minorHAnsi" w:hAnsiTheme="minorHAnsi" w:cs="Arial"/>
                <w:color w:val="00B050"/>
                <w:sz w:val="21"/>
                <w:szCs w:val="21"/>
                <w:lang w:val="en-GB"/>
              </w:rPr>
            </w:pPr>
          </w:p>
        </w:tc>
        <w:tc>
          <w:tcPr>
            <w:tcW w:w="3000" w:type="pct"/>
            <w:hideMark/>
          </w:tcPr>
          <w:p w14:paraId="5A6F9E90" w14:textId="77777777" w:rsidR="000B0DEB" w:rsidRPr="000B0DEB" w:rsidRDefault="000B0DEB" w:rsidP="000B0DEB">
            <w:pPr>
              <w:jc w:val="center"/>
              <w:rPr>
                <w:rFonts w:asciiTheme="majorHAnsi" w:hAnsiTheme="majorHAnsi"/>
                <w:b/>
                <w:sz w:val="36"/>
                <w:szCs w:val="21"/>
                <w:lang w:val="en-GB"/>
              </w:rPr>
            </w:pPr>
            <w:bookmarkStart w:id="0" w:name="_Hlk42040191"/>
            <w:r w:rsidRPr="000B0DEB">
              <w:rPr>
                <w:rFonts w:asciiTheme="majorHAnsi" w:hAnsiTheme="majorHAnsi"/>
                <w:b/>
                <w:sz w:val="36"/>
                <w:szCs w:val="21"/>
                <w:lang w:val="en-GB"/>
              </w:rPr>
              <w:t xml:space="preserve">Babatunde </w:t>
            </w:r>
            <w:proofErr w:type="spellStart"/>
            <w:r w:rsidRPr="000B0DEB">
              <w:rPr>
                <w:rFonts w:asciiTheme="majorHAnsi" w:hAnsiTheme="majorHAnsi"/>
                <w:b/>
                <w:sz w:val="36"/>
                <w:szCs w:val="21"/>
                <w:lang w:val="en-GB"/>
              </w:rPr>
              <w:t>Tolutope</w:t>
            </w:r>
            <w:proofErr w:type="spellEnd"/>
          </w:p>
          <w:p w14:paraId="33615B2B" w14:textId="0722E77D" w:rsidR="00D05D50" w:rsidRPr="001837EF" w:rsidRDefault="000B0DEB" w:rsidP="000B0DEB">
            <w:pPr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0B0DEB">
              <w:rPr>
                <w:rFonts w:asciiTheme="majorHAnsi" w:hAnsiTheme="majorHAnsi"/>
                <w:b/>
                <w:sz w:val="36"/>
                <w:szCs w:val="21"/>
                <w:lang w:val="en-GB"/>
              </w:rPr>
              <w:t>Remi-John</w:t>
            </w:r>
            <w:bookmarkEnd w:id="0"/>
          </w:p>
          <w:p w14:paraId="38F35B0F" w14:textId="57BCAF63" w:rsidR="00D05D50" w:rsidRPr="001837EF" w:rsidRDefault="000B0DEB" w:rsidP="005A7330">
            <w:pPr>
              <w:jc w:val="center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 w:rsidRPr="000B0DEB">
              <w:rPr>
                <w:rFonts w:asciiTheme="minorHAnsi" w:hAnsiTheme="minorHAnsi" w:cs="Arial"/>
                <w:sz w:val="21"/>
                <w:szCs w:val="21"/>
                <w:lang w:val="en-GB"/>
              </w:rPr>
              <w:t>Lagos. Nigeria</w:t>
            </w:r>
          </w:p>
          <w:p w14:paraId="6AF93181" w14:textId="48C85941" w:rsidR="00D05D50" w:rsidRPr="001837EF" w:rsidRDefault="000B0DEB" w:rsidP="005A7330">
            <w:pPr>
              <w:jc w:val="center"/>
              <w:rPr>
                <w:rFonts w:asciiTheme="minorHAnsi" w:hAnsiTheme="minorHAnsi" w:cs="Arial"/>
                <w:smallCaps/>
                <w:color w:val="00B050"/>
                <w:sz w:val="21"/>
                <w:szCs w:val="21"/>
                <w:lang w:val="en-GB"/>
              </w:rPr>
            </w:pPr>
            <w:r w:rsidRPr="000B0DEB">
              <w:rPr>
                <w:rFonts w:asciiTheme="minorHAnsi" w:hAnsiTheme="minorHAnsi" w:cs="Arial"/>
                <w:sz w:val="21"/>
                <w:szCs w:val="21"/>
                <w:lang w:val="en-GB"/>
              </w:rPr>
              <w:t>toluremijohn@gmail.com</w:t>
            </w:r>
            <w:r w:rsidR="006127BC" w:rsidRPr="006127BC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  <w:r w:rsidR="00D05D50" w:rsidRPr="001837EF">
              <w:rPr>
                <w:rFonts w:asciiTheme="minorHAnsi" w:hAnsiTheme="minorHAnsi" w:cs="Arial"/>
                <w:smallCaps/>
                <w:sz w:val="21"/>
                <w:szCs w:val="21"/>
                <w:lang w:val="en-GB"/>
              </w:rPr>
              <w:sym w:font="Symbol" w:char="F0B7"/>
            </w:r>
            <w:r w:rsidR="00D05D50" w:rsidRPr="001837EF">
              <w:rPr>
                <w:rFonts w:asciiTheme="minorHAnsi" w:hAnsiTheme="minorHAnsi" w:cs="Arial"/>
                <w:smallCaps/>
                <w:sz w:val="21"/>
                <w:szCs w:val="21"/>
                <w:lang w:val="en-GB"/>
              </w:rPr>
              <w:t xml:space="preserve"> </w:t>
            </w:r>
            <w:r w:rsidRPr="000B0DEB">
              <w:rPr>
                <w:rFonts w:asciiTheme="minorHAnsi" w:hAnsiTheme="minorHAnsi" w:cs="Arial"/>
                <w:smallCaps/>
                <w:sz w:val="21"/>
                <w:szCs w:val="21"/>
                <w:lang w:val="en-GB"/>
              </w:rPr>
              <w:t>+2347035227684</w:t>
            </w:r>
          </w:p>
          <w:p w14:paraId="74ED00A5" w14:textId="2ADA2ABA" w:rsidR="00D05D50" w:rsidRPr="001837EF" w:rsidRDefault="00DA05DB" w:rsidP="005A7330">
            <w:pPr>
              <w:jc w:val="center"/>
              <w:rPr>
                <w:rFonts w:asciiTheme="minorHAnsi" w:hAnsiTheme="minorHAnsi" w:cs="Arial"/>
                <w:b/>
                <w:i/>
                <w:sz w:val="21"/>
                <w:szCs w:val="21"/>
                <w:lang w:val="en-GB"/>
              </w:rPr>
            </w:pPr>
            <w:hyperlink r:id="rId7" w:history="1">
              <w:r w:rsidR="000B0DEB" w:rsidRPr="00FA3DED">
                <w:rPr>
                  <w:rStyle w:val="Hyperlink"/>
                  <w:rFonts w:asciiTheme="minorHAnsi" w:hAnsiTheme="minorHAnsi" w:cs="Arial"/>
                  <w:sz w:val="21"/>
                  <w:szCs w:val="21"/>
                  <w:lang w:val="en-GB"/>
                </w:rPr>
                <w:t>www.linkedin.com/in/babatunde-tolu-remi-john-2a2675a7</w:t>
              </w:r>
            </w:hyperlink>
            <w:r w:rsidR="000B0DEB" w:rsidRPr="000B0DEB">
              <w:rPr>
                <w:rFonts w:asciiTheme="minorHAnsi" w:hAnsiTheme="minorHAnsi" w:cs="Arial"/>
                <w:sz w:val="21"/>
                <w:szCs w:val="21"/>
                <w:lang w:val="en-GB"/>
              </w:rPr>
              <w:t>/</w:t>
            </w:r>
          </w:p>
          <w:p w14:paraId="433EB19A" w14:textId="77777777" w:rsidR="00D05D50" w:rsidRPr="006127BC" w:rsidRDefault="00D05D50" w:rsidP="005A7330">
            <w:pPr>
              <w:spacing w:before="240" w:after="120"/>
              <w:jc w:val="center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 w:rsidRPr="006127BC">
              <w:rPr>
                <w:rFonts w:asciiTheme="minorHAnsi" w:hAnsiTheme="minorHAnsi" w:cs="Arial"/>
                <w:sz w:val="21"/>
                <w:szCs w:val="21"/>
                <w:u w:val="single"/>
                <w:lang w:val="en-GB"/>
              </w:rPr>
              <w:t>Personal Details</w:t>
            </w:r>
            <w:r w:rsidRPr="006127BC">
              <w:rPr>
                <w:rFonts w:asciiTheme="minorHAnsi" w:hAnsiTheme="minorHAnsi" w:cs="Arial"/>
                <w:sz w:val="21"/>
                <w:szCs w:val="21"/>
                <w:lang w:val="en-GB"/>
              </w:rPr>
              <w:t>:</w:t>
            </w:r>
          </w:p>
          <w:p w14:paraId="57303DEE" w14:textId="52117E19" w:rsidR="00D05D50" w:rsidRPr="006127BC" w:rsidRDefault="006127BC" w:rsidP="005A7330">
            <w:pPr>
              <w:jc w:val="center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 w:rsidRPr="00FA3DED">
              <w:rPr>
                <w:rFonts w:asciiTheme="minorHAnsi" w:hAnsiTheme="minorHAnsi" w:cs="Arial"/>
                <w:color w:val="2E74B5" w:themeColor="accent1" w:themeShade="BF"/>
                <w:sz w:val="21"/>
                <w:szCs w:val="21"/>
                <w:lang w:val="en-GB"/>
              </w:rPr>
              <w:t>D</w:t>
            </w:r>
            <w:r w:rsidR="00D05D50" w:rsidRPr="00FA3DED">
              <w:rPr>
                <w:rFonts w:asciiTheme="minorHAnsi" w:hAnsiTheme="minorHAnsi" w:cs="Arial"/>
                <w:color w:val="2E74B5" w:themeColor="accent1" w:themeShade="BF"/>
                <w:sz w:val="21"/>
                <w:szCs w:val="21"/>
                <w:lang w:val="en-GB"/>
              </w:rPr>
              <w:t xml:space="preserve">ate of </w:t>
            </w:r>
            <w:r w:rsidRPr="00FA3DED">
              <w:rPr>
                <w:rFonts w:asciiTheme="minorHAnsi" w:hAnsiTheme="minorHAnsi" w:cs="Arial"/>
                <w:color w:val="2E74B5" w:themeColor="accent1" w:themeShade="BF"/>
                <w:sz w:val="21"/>
                <w:szCs w:val="21"/>
                <w:lang w:val="en-GB"/>
              </w:rPr>
              <w:t>B</w:t>
            </w:r>
            <w:r w:rsidR="00D05D50" w:rsidRPr="00FA3DED">
              <w:rPr>
                <w:rFonts w:asciiTheme="minorHAnsi" w:hAnsiTheme="minorHAnsi" w:cs="Arial"/>
                <w:color w:val="2E74B5" w:themeColor="accent1" w:themeShade="BF"/>
                <w:sz w:val="21"/>
                <w:szCs w:val="21"/>
                <w:lang w:val="en-GB"/>
              </w:rPr>
              <w:t xml:space="preserve">irth </w:t>
            </w:r>
            <w:r w:rsidR="00D05D50" w:rsidRPr="006127BC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  <w:r w:rsidR="00D05D50" w:rsidRPr="006127BC">
              <w:rPr>
                <w:rFonts w:asciiTheme="minorHAnsi" w:hAnsiTheme="minorHAnsi" w:cs="Arial"/>
                <w:sz w:val="21"/>
                <w:szCs w:val="21"/>
                <w:lang w:val="en-GB"/>
              </w:rPr>
              <w:sym w:font="Symbol" w:char="F0B7"/>
            </w:r>
            <w:r w:rsidR="00D05D50" w:rsidRPr="006127BC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  <w:r w:rsidRPr="00FA3DED">
              <w:rPr>
                <w:rFonts w:asciiTheme="minorHAnsi" w:hAnsiTheme="minorHAnsi" w:cs="Arial"/>
                <w:color w:val="2E74B5" w:themeColor="accent1" w:themeShade="BF"/>
                <w:sz w:val="21"/>
                <w:szCs w:val="21"/>
                <w:lang w:val="en-GB"/>
              </w:rPr>
              <w:t>P</w:t>
            </w:r>
            <w:r w:rsidR="00D05D50" w:rsidRPr="00FA3DED">
              <w:rPr>
                <w:rFonts w:asciiTheme="minorHAnsi" w:hAnsiTheme="minorHAnsi" w:cs="Arial"/>
                <w:color w:val="2E74B5" w:themeColor="accent1" w:themeShade="BF"/>
                <w:sz w:val="21"/>
                <w:szCs w:val="21"/>
                <w:lang w:val="en-GB"/>
              </w:rPr>
              <w:t xml:space="preserve">lace of </w:t>
            </w:r>
            <w:r w:rsidRPr="00FA3DED">
              <w:rPr>
                <w:rFonts w:asciiTheme="minorHAnsi" w:hAnsiTheme="minorHAnsi" w:cs="Arial"/>
                <w:color w:val="2E74B5" w:themeColor="accent1" w:themeShade="BF"/>
                <w:sz w:val="21"/>
                <w:szCs w:val="21"/>
                <w:lang w:val="en-GB"/>
              </w:rPr>
              <w:t>B</w:t>
            </w:r>
            <w:r w:rsidR="00D05D50" w:rsidRPr="00FA3DED">
              <w:rPr>
                <w:rFonts w:asciiTheme="minorHAnsi" w:hAnsiTheme="minorHAnsi" w:cs="Arial"/>
                <w:color w:val="2E74B5" w:themeColor="accent1" w:themeShade="BF"/>
                <w:sz w:val="21"/>
                <w:szCs w:val="21"/>
                <w:lang w:val="en-GB"/>
              </w:rPr>
              <w:t xml:space="preserve">irth </w:t>
            </w:r>
            <w:r w:rsidR="00D05D50" w:rsidRPr="006127BC">
              <w:rPr>
                <w:rFonts w:asciiTheme="minorHAnsi" w:hAnsiTheme="minorHAnsi" w:cs="Arial"/>
                <w:sz w:val="21"/>
                <w:szCs w:val="21"/>
                <w:lang w:val="en-GB"/>
              </w:rPr>
              <w:sym w:font="Symbol" w:char="F0B7"/>
            </w:r>
            <w:r w:rsidR="00D05D50" w:rsidRPr="006127BC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  <w:r w:rsidRPr="00FA3DED">
              <w:rPr>
                <w:rFonts w:asciiTheme="minorHAnsi" w:hAnsiTheme="minorHAnsi" w:cs="Arial"/>
                <w:color w:val="2E74B5" w:themeColor="accent1" w:themeShade="BF"/>
                <w:sz w:val="21"/>
                <w:szCs w:val="21"/>
                <w:lang w:val="en-GB"/>
              </w:rPr>
              <w:t>N</w:t>
            </w:r>
            <w:r w:rsidR="00D05D50" w:rsidRPr="00FA3DED">
              <w:rPr>
                <w:rFonts w:asciiTheme="minorHAnsi" w:hAnsiTheme="minorHAnsi" w:cs="Arial"/>
                <w:color w:val="2E74B5" w:themeColor="accent1" w:themeShade="BF"/>
                <w:sz w:val="21"/>
                <w:szCs w:val="21"/>
                <w:lang w:val="en-GB"/>
              </w:rPr>
              <w:t>ationality</w:t>
            </w:r>
          </w:p>
          <w:p w14:paraId="70C4BD42" w14:textId="6ED9ACA3" w:rsidR="00D05D50" w:rsidRPr="001837EF" w:rsidRDefault="00BF0904" w:rsidP="005A7330">
            <w:pPr>
              <w:jc w:val="center"/>
              <w:rPr>
                <w:rFonts w:asciiTheme="minorHAnsi" w:hAnsiTheme="minorHAnsi" w:cs="Arial"/>
                <w:color w:val="00B050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Male</w:t>
            </w:r>
            <w:r w:rsidR="00D05D50" w:rsidRPr="006127BC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  <w:r w:rsidR="00D05D50" w:rsidRPr="006127BC">
              <w:rPr>
                <w:rFonts w:asciiTheme="minorHAnsi" w:hAnsiTheme="minorHAnsi" w:cs="Arial"/>
                <w:sz w:val="21"/>
                <w:szCs w:val="21"/>
                <w:lang w:val="en-GB"/>
              </w:rPr>
              <w:sym w:font="Symbol" w:char="F0B7"/>
            </w:r>
            <w:r w:rsidR="00D05D50" w:rsidRPr="006127BC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  <w:r w:rsidR="006127BC" w:rsidRPr="00FA3DED">
              <w:rPr>
                <w:rFonts w:asciiTheme="minorHAnsi" w:hAnsiTheme="minorHAnsi" w:cs="Arial"/>
                <w:color w:val="2E74B5" w:themeColor="accent1" w:themeShade="BF"/>
                <w:sz w:val="21"/>
                <w:szCs w:val="21"/>
                <w:lang w:val="en-GB"/>
              </w:rPr>
              <w:t>C</w:t>
            </w:r>
            <w:r w:rsidR="00D05D50" w:rsidRPr="00FA3DED">
              <w:rPr>
                <w:rFonts w:asciiTheme="minorHAnsi" w:hAnsiTheme="minorHAnsi" w:cs="Arial"/>
                <w:color w:val="2E74B5" w:themeColor="accent1" w:themeShade="BF"/>
                <w:sz w:val="21"/>
                <w:szCs w:val="21"/>
                <w:lang w:val="en-GB"/>
              </w:rPr>
              <w:t xml:space="preserve">ivil </w:t>
            </w:r>
            <w:r w:rsidR="006127BC" w:rsidRPr="00FA3DED">
              <w:rPr>
                <w:rFonts w:asciiTheme="minorHAnsi" w:hAnsiTheme="minorHAnsi" w:cs="Arial"/>
                <w:color w:val="2E74B5" w:themeColor="accent1" w:themeShade="BF"/>
                <w:sz w:val="21"/>
                <w:szCs w:val="21"/>
                <w:lang w:val="en-GB"/>
              </w:rPr>
              <w:t>S</w:t>
            </w:r>
            <w:r w:rsidR="00D05D50" w:rsidRPr="00FA3DED">
              <w:rPr>
                <w:rFonts w:asciiTheme="minorHAnsi" w:hAnsiTheme="minorHAnsi" w:cs="Arial"/>
                <w:color w:val="2E74B5" w:themeColor="accent1" w:themeShade="BF"/>
                <w:sz w:val="21"/>
                <w:szCs w:val="21"/>
                <w:lang w:val="en-GB"/>
              </w:rPr>
              <w:t>tatus</w:t>
            </w:r>
          </w:p>
        </w:tc>
        <w:tc>
          <w:tcPr>
            <w:tcW w:w="1000" w:type="pct"/>
            <w:vAlign w:val="center"/>
            <w:hideMark/>
          </w:tcPr>
          <w:p w14:paraId="6261612A" w14:textId="0D4938A3" w:rsidR="00D05D50" w:rsidRPr="001837EF" w:rsidRDefault="00CE1C72" w:rsidP="005A7330">
            <w:pPr>
              <w:jc w:val="center"/>
              <w:rPr>
                <w:rFonts w:asciiTheme="minorHAnsi" w:hAnsiTheme="minorHAnsi" w:cs="Arial"/>
                <w:color w:val="00B050"/>
                <w:sz w:val="21"/>
                <w:szCs w:val="21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533DA5B" wp14:editId="0CA8AF0A">
                  <wp:extent cx="1531620" cy="1531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32D27E" w14:textId="4E20671C" w:rsidR="006127BC" w:rsidRDefault="00B449DC" w:rsidP="006127BC">
      <w:pPr>
        <w:pBdr>
          <w:top w:val="single" w:sz="24" w:space="5" w:color="auto"/>
        </w:pBdr>
        <w:spacing w:before="240"/>
        <w:jc w:val="center"/>
        <w:rPr>
          <w:rFonts w:ascii="Constantia" w:eastAsia="MS Mincho" w:hAnsi="Constantia"/>
          <w:b/>
          <w:sz w:val="30"/>
        </w:rPr>
      </w:pPr>
      <w:r>
        <w:rPr>
          <w:rFonts w:ascii="Constantia" w:eastAsia="MS Mincho" w:hAnsi="Constantia"/>
          <w:b/>
          <w:sz w:val="30"/>
        </w:rPr>
        <w:t>Production Manager</w:t>
      </w:r>
    </w:p>
    <w:p w14:paraId="02C213B4" w14:textId="21805C75" w:rsidR="006127BC" w:rsidRDefault="00DD34C5" w:rsidP="006127BC">
      <w:pPr>
        <w:pBdr>
          <w:bottom w:val="single" w:sz="24" w:space="5" w:color="auto"/>
        </w:pBdr>
        <w:jc w:val="center"/>
        <w:rPr>
          <w:rFonts w:ascii="Franklin Gothic Book" w:eastAsia="MS Mincho" w:hAnsi="Franklin Gothic Book"/>
          <w:b/>
          <w:i/>
          <w:sz w:val="21"/>
        </w:rPr>
      </w:pPr>
      <w:r>
        <w:rPr>
          <w:rFonts w:ascii="Franklin Gothic Book" w:eastAsia="MS Mincho" w:hAnsi="Franklin Gothic Book"/>
          <w:i/>
          <w:sz w:val="21"/>
        </w:rPr>
        <w:t>G</w:t>
      </w:r>
      <w:r w:rsidRPr="00DD34C5">
        <w:rPr>
          <w:rFonts w:ascii="Franklin Gothic Book" w:eastAsia="MS Mincho" w:hAnsi="Franklin Gothic Book"/>
          <w:i/>
          <w:sz w:val="21"/>
        </w:rPr>
        <w:t>oal-oriented professional with track record of success formulating and improving production procedures for operated, non-operated</w:t>
      </w:r>
      <w:r>
        <w:rPr>
          <w:rFonts w:ascii="Franklin Gothic Book" w:eastAsia="MS Mincho" w:hAnsi="Franklin Gothic Book"/>
          <w:i/>
          <w:sz w:val="21"/>
        </w:rPr>
        <w:t>,</w:t>
      </w:r>
      <w:r w:rsidRPr="00DD34C5">
        <w:rPr>
          <w:rFonts w:ascii="Franklin Gothic Book" w:eastAsia="MS Mincho" w:hAnsi="Franklin Gothic Book"/>
          <w:i/>
          <w:sz w:val="21"/>
        </w:rPr>
        <w:t xml:space="preserve"> and undeveloped assets</w:t>
      </w:r>
      <w:r>
        <w:rPr>
          <w:rFonts w:ascii="Franklin Gothic Book" w:eastAsia="MS Mincho" w:hAnsi="Franklin Gothic Book"/>
          <w:i/>
          <w:sz w:val="21"/>
        </w:rPr>
        <w:t>.</w:t>
      </w:r>
    </w:p>
    <w:p w14:paraId="68B6F4E5" w14:textId="76D8D44A" w:rsidR="00DD34C5" w:rsidRDefault="00054BF0" w:rsidP="00DD34C5">
      <w:pPr>
        <w:spacing w:before="160"/>
        <w:jc w:val="both"/>
        <w:rPr>
          <w:rFonts w:ascii="Franklin Gothic Book" w:eastAsia="MS Mincho" w:hAnsi="Franklin Gothic Book"/>
          <w:sz w:val="21"/>
        </w:rPr>
      </w:pPr>
      <w:r>
        <w:rPr>
          <w:rFonts w:ascii="Franklin Gothic Book" w:eastAsia="MS Mincho" w:hAnsi="Franklin Gothic Book"/>
          <w:sz w:val="21"/>
        </w:rPr>
        <w:t>D</w:t>
      </w:r>
      <w:r w:rsidR="006D03DA" w:rsidRPr="006D03DA">
        <w:rPr>
          <w:rFonts w:ascii="Franklin Gothic Book" w:eastAsia="MS Mincho" w:hAnsi="Franklin Gothic Book"/>
          <w:sz w:val="21"/>
        </w:rPr>
        <w:t xml:space="preserve">ynamic leader and visionary hands-on </w:t>
      </w:r>
      <w:r w:rsidR="00236FBC">
        <w:rPr>
          <w:rFonts w:ascii="Franklin Gothic Book" w:eastAsia="MS Mincho" w:hAnsi="Franklin Gothic Book"/>
          <w:sz w:val="21"/>
        </w:rPr>
        <w:t>asset</w:t>
      </w:r>
      <w:r w:rsidR="006D03DA" w:rsidRPr="006D03DA">
        <w:rPr>
          <w:rFonts w:ascii="Franklin Gothic Book" w:eastAsia="MS Mincho" w:hAnsi="Franklin Gothic Book"/>
          <w:sz w:val="21"/>
        </w:rPr>
        <w:t xml:space="preserve"> manager/superintendent with unique </w:t>
      </w:r>
      <w:r>
        <w:rPr>
          <w:rFonts w:ascii="Franklin Gothic Book" w:eastAsia="MS Mincho" w:hAnsi="Franklin Gothic Book"/>
          <w:sz w:val="21"/>
        </w:rPr>
        <w:t>blend</w:t>
      </w:r>
      <w:r w:rsidR="006D03DA" w:rsidRPr="006D03DA">
        <w:rPr>
          <w:rFonts w:ascii="Franklin Gothic Book" w:eastAsia="MS Mincho" w:hAnsi="Franklin Gothic Book"/>
          <w:sz w:val="21"/>
        </w:rPr>
        <w:t xml:space="preserve"> of skills and expertise simultaneously directing multiple projects in </w:t>
      </w:r>
      <w:r w:rsidR="00DD34C5" w:rsidRPr="006D03DA">
        <w:rPr>
          <w:rFonts w:ascii="Franklin Gothic Book" w:eastAsia="MS Mincho" w:hAnsi="Franklin Gothic Book"/>
          <w:sz w:val="21"/>
        </w:rPr>
        <w:t>oil services industry</w:t>
      </w:r>
      <w:r w:rsidR="006D03DA" w:rsidRPr="006D03DA">
        <w:rPr>
          <w:rFonts w:ascii="Franklin Gothic Book" w:eastAsia="MS Mincho" w:hAnsi="Franklin Gothic Book"/>
          <w:sz w:val="21"/>
        </w:rPr>
        <w:t xml:space="preserve">, with projects consistently delivered ahead of schedule and under budget. </w:t>
      </w:r>
      <w:r w:rsidR="00DD34C5">
        <w:rPr>
          <w:rFonts w:ascii="Franklin Gothic Book" w:eastAsia="MS Mincho" w:hAnsi="Franklin Gothic Book"/>
          <w:sz w:val="21"/>
        </w:rPr>
        <w:t>Extensive experience</w:t>
      </w:r>
      <w:r w:rsidR="006D03DA" w:rsidRPr="006D03DA">
        <w:rPr>
          <w:rFonts w:ascii="Franklin Gothic Book" w:eastAsia="MS Mincho" w:hAnsi="Franklin Gothic Book"/>
          <w:sz w:val="21"/>
        </w:rPr>
        <w:t xml:space="preserve"> demonstrat</w:t>
      </w:r>
      <w:r w:rsidR="00DD34C5">
        <w:rPr>
          <w:rFonts w:ascii="Franklin Gothic Book" w:eastAsia="MS Mincho" w:hAnsi="Franklin Gothic Book"/>
          <w:sz w:val="21"/>
        </w:rPr>
        <w:t>ing</w:t>
      </w:r>
      <w:r w:rsidR="006D03DA" w:rsidRPr="006D03DA">
        <w:rPr>
          <w:rFonts w:ascii="Franklin Gothic Book" w:eastAsia="MS Mincho" w:hAnsi="Franklin Gothic Book"/>
          <w:sz w:val="21"/>
        </w:rPr>
        <w:t xml:space="preserve"> achievements contributing to superior project performance using value engineering to devise highly-effective project solutions that increase operational efficiency, reduce costs</w:t>
      </w:r>
      <w:r w:rsidR="00DD34C5">
        <w:rPr>
          <w:rFonts w:ascii="Franklin Gothic Book" w:eastAsia="MS Mincho" w:hAnsi="Franklin Gothic Book"/>
          <w:sz w:val="21"/>
        </w:rPr>
        <w:t>,</w:t>
      </w:r>
      <w:r w:rsidR="006D03DA" w:rsidRPr="006D03DA">
        <w:rPr>
          <w:rFonts w:ascii="Franklin Gothic Book" w:eastAsia="MS Mincho" w:hAnsi="Franklin Gothic Book"/>
          <w:sz w:val="21"/>
        </w:rPr>
        <w:t xml:space="preserve"> and contribute to business/revenue growth. </w:t>
      </w:r>
      <w:r w:rsidR="00DD34C5" w:rsidRPr="006D03DA">
        <w:rPr>
          <w:rFonts w:ascii="Franklin Gothic Book" w:eastAsia="MS Mincho" w:hAnsi="Franklin Gothic Book"/>
          <w:sz w:val="21"/>
        </w:rPr>
        <w:t>Keen insight in regards to risk management and quality assurance with a versatile background ranging from the development of surface facilities of new fields to the re-adaptation of existing facilities</w:t>
      </w:r>
      <w:r w:rsidR="00DD34C5">
        <w:rPr>
          <w:rFonts w:ascii="Franklin Gothic Book" w:eastAsia="MS Mincho" w:hAnsi="Franklin Gothic Book"/>
          <w:sz w:val="21"/>
        </w:rPr>
        <w:t>.</w:t>
      </w:r>
      <w:r w:rsidRPr="00054BF0">
        <w:rPr>
          <w:rFonts w:ascii="Franklin Gothic Book" w:eastAsia="MS Mincho" w:hAnsi="Franklin Gothic Book"/>
          <w:sz w:val="21"/>
        </w:rPr>
        <w:t xml:space="preserve"> </w:t>
      </w:r>
      <w:r w:rsidRPr="006D03DA">
        <w:rPr>
          <w:rFonts w:ascii="Franklin Gothic Book" w:eastAsia="MS Mincho" w:hAnsi="Franklin Gothic Book"/>
          <w:sz w:val="21"/>
        </w:rPr>
        <w:t>Self-motivated problem-solver with outstanding communication, collaborative relationship-building, customer satisfaction and team leadership attributes</w:t>
      </w:r>
      <w:r>
        <w:rPr>
          <w:rFonts w:ascii="Franklin Gothic Book" w:eastAsia="MS Mincho" w:hAnsi="Franklin Gothic Book"/>
          <w:sz w:val="21"/>
        </w:rPr>
        <w:t>.</w:t>
      </w:r>
    </w:p>
    <w:p w14:paraId="7B28A196" w14:textId="77777777" w:rsidR="006127BC" w:rsidRDefault="006127BC" w:rsidP="006127BC">
      <w:pPr>
        <w:tabs>
          <w:tab w:val="right" w:pos="9648"/>
        </w:tabs>
        <w:spacing w:before="160" w:after="120"/>
        <w:jc w:val="center"/>
        <w:rPr>
          <w:rFonts w:ascii="Franklin Gothic Book" w:hAnsi="Franklin Gothic Book"/>
          <w:sz w:val="21"/>
          <w:u w:val="single"/>
        </w:rPr>
      </w:pPr>
      <w:r>
        <w:rPr>
          <w:rFonts w:ascii="Franklin Gothic Book" w:hAnsi="Franklin Gothic Book"/>
          <w:sz w:val="21"/>
          <w:u w:val="single"/>
        </w:rPr>
        <w:t>Highlights of Expertise</w:t>
      </w:r>
    </w:p>
    <w:tbl>
      <w:tblPr>
        <w:tblW w:w="4963" w:type="pct"/>
        <w:jc w:val="center"/>
        <w:tblLook w:val="01E0" w:firstRow="1" w:lastRow="1" w:firstColumn="1" w:lastColumn="1" w:noHBand="0" w:noVBand="0"/>
      </w:tblPr>
      <w:tblGrid>
        <w:gridCol w:w="5297"/>
        <w:gridCol w:w="5095"/>
      </w:tblGrid>
      <w:tr w:rsidR="006127BC" w14:paraId="04AE09E5" w14:textId="77777777" w:rsidTr="00E61AB2">
        <w:trPr>
          <w:trHeight w:val="70"/>
          <w:jc w:val="center"/>
        </w:trPr>
        <w:tc>
          <w:tcPr>
            <w:tcW w:w="4860" w:type="dxa"/>
            <w:hideMark/>
          </w:tcPr>
          <w:p w14:paraId="60CBFCCA" w14:textId="46AEC1E6" w:rsidR="006127BC" w:rsidRDefault="00DC7719" w:rsidP="006127BC">
            <w:pPr>
              <w:numPr>
                <w:ilvl w:val="0"/>
                <w:numId w:val="16"/>
              </w:numPr>
              <w:rPr>
                <w:rFonts w:ascii="Franklin Gothic Book" w:hAnsi="Franklin Gothic Book" w:cs="Tahoma"/>
                <w:sz w:val="21"/>
              </w:rPr>
            </w:pPr>
            <w:r>
              <w:rPr>
                <w:rFonts w:ascii="Franklin Gothic Book" w:hAnsi="Franklin Gothic Book" w:cs="Tahoma"/>
                <w:sz w:val="21"/>
              </w:rPr>
              <w:t>Production Subsurface Asset</w:t>
            </w:r>
            <w:r w:rsidR="00F24BBD">
              <w:rPr>
                <w:rFonts w:ascii="Franklin Gothic Book" w:hAnsi="Franklin Gothic Book" w:cs="Tahoma"/>
                <w:sz w:val="21"/>
              </w:rPr>
              <w:t xml:space="preserve"> Management</w:t>
            </w:r>
          </w:p>
          <w:p w14:paraId="0CADB09F" w14:textId="6E1D11F9" w:rsidR="006127BC" w:rsidRDefault="00DC7719" w:rsidP="006127BC">
            <w:pPr>
              <w:numPr>
                <w:ilvl w:val="0"/>
                <w:numId w:val="16"/>
              </w:numPr>
              <w:rPr>
                <w:rFonts w:ascii="Franklin Gothic Book" w:hAnsi="Franklin Gothic Book" w:cs="Tahoma"/>
                <w:sz w:val="21"/>
              </w:rPr>
            </w:pPr>
            <w:r>
              <w:rPr>
                <w:rFonts w:ascii="Franklin Gothic Book" w:hAnsi="Franklin Gothic Book" w:cs="Tahoma"/>
                <w:sz w:val="21"/>
              </w:rPr>
              <w:t>Petroleum Engineering</w:t>
            </w:r>
          </w:p>
          <w:p w14:paraId="7E5D7210" w14:textId="0085E478" w:rsidR="006127BC" w:rsidRDefault="00DC7719" w:rsidP="006127BC">
            <w:pPr>
              <w:numPr>
                <w:ilvl w:val="0"/>
                <w:numId w:val="16"/>
              </w:numPr>
              <w:rPr>
                <w:rFonts w:ascii="Franklin Gothic Book" w:hAnsi="Franklin Gothic Book" w:cs="Tahoma"/>
                <w:color w:val="00B050"/>
                <w:sz w:val="21"/>
              </w:rPr>
            </w:pPr>
            <w:r>
              <w:rPr>
                <w:rFonts w:ascii="Franklin Gothic Book" w:hAnsi="Franklin Gothic Book" w:cs="Tahoma"/>
                <w:sz w:val="21"/>
              </w:rPr>
              <w:t>Reservoir Management &amp; Evaluation</w:t>
            </w:r>
          </w:p>
          <w:p w14:paraId="61EDD9C1" w14:textId="6ABCF316" w:rsidR="006127BC" w:rsidRDefault="00DC7719" w:rsidP="006127BC">
            <w:pPr>
              <w:numPr>
                <w:ilvl w:val="0"/>
                <w:numId w:val="16"/>
              </w:numPr>
              <w:rPr>
                <w:rFonts w:ascii="Franklin Gothic Book" w:hAnsi="Franklin Gothic Book" w:cs="Tahoma"/>
                <w:sz w:val="21"/>
              </w:rPr>
            </w:pPr>
            <w:r>
              <w:rPr>
                <w:rFonts w:ascii="Franklin Gothic Book" w:hAnsi="Franklin Gothic Book" w:cs="Tahoma"/>
                <w:sz w:val="21"/>
              </w:rPr>
              <w:t>Pressure Transient Analysis</w:t>
            </w:r>
          </w:p>
          <w:p w14:paraId="7CC7AA62" w14:textId="61753187" w:rsidR="006127BC" w:rsidRDefault="00DC7719" w:rsidP="006127BC">
            <w:pPr>
              <w:numPr>
                <w:ilvl w:val="0"/>
                <w:numId w:val="16"/>
              </w:numPr>
              <w:rPr>
                <w:rFonts w:ascii="Franklin Gothic Book" w:hAnsi="Franklin Gothic Book" w:cs="Tahoma"/>
                <w:color w:val="00B050"/>
                <w:sz w:val="21"/>
              </w:rPr>
            </w:pPr>
            <w:r>
              <w:rPr>
                <w:rFonts w:ascii="Franklin Gothic Book" w:hAnsi="Franklin Gothic Book" w:cs="Tahoma"/>
                <w:sz w:val="21"/>
              </w:rPr>
              <w:t>Oil &amp; Gas Production Forecasting</w:t>
            </w:r>
            <w:r w:rsidR="006127BC">
              <w:rPr>
                <w:rFonts w:ascii="Franklin Gothic Book" w:hAnsi="Franklin Gothic Book" w:cs="Tahoma"/>
                <w:sz w:val="21"/>
              </w:rPr>
              <w:t xml:space="preserve"> </w:t>
            </w:r>
          </w:p>
        </w:tc>
        <w:tc>
          <w:tcPr>
            <w:tcW w:w="4674" w:type="dxa"/>
            <w:hideMark/>
          </w:tcPr>
          <w:p w14:paraId="12E079AD" w14:textId="40E4483D" w:rsidR="006127BC" w:rsidRDefault="00DC7719" w:rsidP="006127BC">
            <w:pPr>
              <w:pStyle w:val="ListParagraph"/>
              <w:numPr>
                <w:ilvl w:val="0"/>
                <w:numId w:val="16"/>
              </w:numPr>
              <w:rPr>
                <w:rFonts w:ascii="Franklin Gothic Book" w:hAnsi="Franklin Gothic Book" w:cs="Tahoma"/>
                <w:sz w:val="21"/>
              </w:rPr>
            </w:pPr>
            <w:r>
              <w:rPr>
                <w:rFonts w:ascii="Franklin Gothic Book" w:hAnsi="Franklin Gothic Book" w:cs="Tahoma"/>
                <w:sz w:val="21"/>
              </w:rPr>
              <w:t>Formation Evaluation</w:t>
            </w:r>
          </w:p>
          <w:p w14:paraId="48A88FEE" w14:textId="61751034" w:rsidR="006127BC" w:rsidRDefault="00DC7719" w:rsidP="006127BC">
            <w:pPr>
              <w:pStyle w:val="ListParagraph"/>
              <w:numPr>
                <w:ilvl w:val="0"/>
                <w:numId w:val="16"/>
              </w:numPr>
              <w:rPr>
                <w:rFonts w:ascii="Franklin Gothic Book" w:hAnsi="Franklin Gothic Book" w:cs="Tahoma"/>
                <w:sz w:val="21"/>
              </w:rPr>
            </w:pPr>
            <w:r>
              <w:rPr>
                <w:rFonts w:ascii="Franklin Gothic Book" w:hAnsi="Franklin Gothic Book" w:cs="Tahoma"/>
                <w:sz w:val="21"/>
              </w:rPr>
              <w:t>Production</w:t>
            </w:r>
            <w:r w:rsidR="00E61AB2">
              <w:rPr>
                <w:rFonts w:ascii="Franklin Gothic Book" w:hAnsi="Franklin Gothic Book" w:cs="Tahoma"/>
                <w:sz w:val="21"/>
              </w:rPr>
              <w:t xml:space="preserve"> &amp; F</w:t>
            </w:r>
            <w:r w:rsidR="00E61AB2" w:rsidRPr="00E61AB2">
              <w:rPr>
                <w:rFonts w:ascii="Franklin Gothic Book" w:hAnsi="Franklin Gothic Book" w:cs="Tahoma"/>
                <w:sz w:val="21"/>
              </w:rPr>
              <w:t xml:space="preserve">acility </w:t>
            </w:r>
            <w:r w:rsidR="00E61AB2">
              <w:rPr>
                <w:rFonts w:ascii="Franklin Gothic Book" w:hAnsi="Franklin Gothic Book" w:cs="Tahoma"/>
                <w:sz w:val="21"/>
              </w:rPr>
              <w:t>Up</w:t>
            </w:r>
            <w:r w:rsidR="00E61AB2" w:rsidRPr="00E61AB2">
              <w:rPr>
                <w:rFonts w:ascii="Franklin Gothic Book" w:hAnsi="Franklin Gothic Book" w:cs="Tahoma"/>
                <w:sz w:val="21"/>
              </w:rPr>
              <w:t xml:space="preserve"> </w:t>
            </w:r>
            <w:r w:rsidR="00E61AB2">
              <w:rPr>
                <w:rFonts w:ascii="Franklin Gothic Book" w:hAnsi="Franklin Gothic Book" w:cs="Tahoma"/>
                <w:sz w:val="21"/>
              </w:rPr>
              <w:t>T</w:t>
            </w:r>
            <w:r w:rsidR="00E61AB2" w:rsidRPr="00E61AB2">
              <w:rPr>
                <w:rFonts w:ascii="Franklin Gothic Book" w:hAnsi="Franklin Gothic Book" w:cs="Tahoma"/>
                <w:sz w:val="21"/>
              </w:rPr>
              <w:t>ime</w:t>
            </w:r>
            <w:r>
              <w:rPr>
                <w:rFonts w:ascii="Franklin Gothic Book" w:hAnsi="Franklin Gothic Book" w:cs="Tahoma"/>
                <w:sz w:val="21"/>
              </w:rPr>
              <w:t xml:space="preserve"> Optimization</w:t>
            </w:r>
          </w:p>
          <w:p w14:paraId="05A66C24" w14:textId="735DC1DB" w:rsidR="006127BC" w:rsidRDefault="00DC7719" w:rsidP="006127BC">
            <w:pPr>
              <w:pStyle w:val="ListParagraph"/>
              <w:numPr>
                <w:ilvl w:val="0"/>
                <w:numId w:val="16"/>
              </w:numPr>
              <w:rPr>
                <w:rFonts w:ascii="Franklin Gothic Book" w:hAnsi="Franklin Gothic Book" w:cs="Tahoma"/>
                <w:sz w:val="21"/>
              </w:rPr>
            </w:pPr>
            <w:r>
              <w:rPr>
                <w:rFonts w:ascii="Franklin Gothic Book" w:hAnsi="Franklin Gothic Book" w:cs="Tahoma"/>
                <w:sz w:val="21"/>
              </w:rPr>
              <w:t>Root Cause Analysis</w:t>
            </w:r>
          </w:p>
          <w:p w14:paraId="5C8F49EA" w14:textId="52972388" w:rsidR="006127BC" w:rsidRDefault="00F24BBD" w:rsidP="006127BC">
            <w:pPr>
              <w:pStyle w:val="ListParagraph"/>
              <w:numPr>
                <w:ilvl w:val="0"/>
                <w:numId w:val="16"/>
              </w:numPr>
              <w:rPr>
                <w:rFonts w:ascii="Franklin Gothic Book" w:hAnsi="Franklin Gothic Book" w:cs="Tahoma"/>
                <w:sz w:val="21"/>
              </w:rPr>
            </w:pPr>
            <w:r>
              <w:rPr>
                <w:rFonts w:ascii="Franklin Gothic Book" w:hAnsi="Franklin Gothic Book" w:cs="Tahoma"/>
                <w:sz w:val="21"/>
              </w:rPr>
              <w:t>Cross-Team Collaboration</w:t>
            </w:r>
          </w:p>
          <w:p w14:paraId="00136FA0" w14:textId="5EE7644C" w:rsidR="006127BC" w:rsidRDefault="00F24BBD" w:rsidP="006127BC">
            <w:pPr>
              <w:pStyle w:val="ListParagraph"/>
              <w:numPr>
                <w:ilvl w:val="0"/>
                <w:numId w:val="16"/>
              </w:numPr>
              <w:rPr>
                <w:rFonts w:ascii="Franklin Gothic Book" w:hAnsi="Franklin Gothic Book" w:cs="Tahoma"/>
                <w:color w:val="00B050"/>
                <w:sz w:val="21"/>
              </w:rPr>
            </w:pPr>
            <w:r>
              <w:rPr>
                <w:rFonts w:ascii="Franklin Gothic Book" w:hAnsi="Franklin Gothic Book" w:cs="Tahoma"/>
                <w:sz w:val="21"/>
              </w:rPr>
              <w:t xml:space="preserve">Health &amp; Safety </w:t>
            </w:r>
            <w:r w:rsidR="00E61AB2">
              <w:rPr>
                <w:rFonts w:ascii="Franklin Gothic Book" w:hAnsi="Franklin Gothic Book" w:cs="Tahoma"/>
                <w:sz w:val="21"/>
              </w:rPr>
              <w:t>Compliance</w:t>
            </w:r>
            <w:r w:rsidR="006127BC">
              <w:rPr>
                <w:rFonts w:ascii="Franklin Gothic Book" w:hAnsi="Franklin Gothic Book" w:cs="Tahoma"/>
                <w:sz w:val="21"/>
              </w:rPr>
              <w:t xml:space="preserve"> </w:t>
            </w:r>
          </w:p>
        </w:tc>
      </w:tr>
    </w:tbl>
    <w:p w14:paraId="57E60FE2" w14:textId="77777777" w:rsidR="006127BC" w:rsidRDefault="006127BC" w:rsidP="00054BF0">
      <w:pPr>
        <w:pBdr>
          <w:bottom w:val="single" w:sz="8" w:space="3" w:color="auto"/>
        </w:pBdr>
        <w:tabs>
          <w:tab w:val="right" w:pos="9648"/>
        </w:tabs>
        <w:spacing w:before="120"/>
        <w:jc w:val="both"/>
        <w:rPr>
          <w:rFonts w:ascii="Constantia" w:hAnsi="Constantia"/>
          <w:b/>
          <w:sz w:val="30"/>
          <w:szCs w:val="30"/>
        </w:rPr>
      </w:pPr>
      <w:r>
        <w:rPr>
          <w:rFonts w:ascii="Constantia" w:hAnsi="Constantia"/>
          <w:b/>
          <w:sz w:val="30"/>
          <w:szCs w:val="30"/>
          <w:lang w:val="en-GB"/>
        </w:rPr>
        <w:t>Career Experience</w:t>
      </w:r>
    </w:p>
    <w:p w14:paraId="2FFC482A" w14:textId="52FC1E47" w:rsidR="006127BC" w:rsidRDefault="00D06A74" w:rsidP="00B449DC">
      <w:pPr>
        <w:tabs>
          <w:tab w:val="right" w:pos="9648"/>
        </w:tabs>
        <w:spacing w:before="200"/>
        <w:jc w:val="both"/>
        <w:rPr>
          <w:rFonts w:ascii="Franklin Gothic Book" w:hAnsi="Franklin Gothic Book"/>
          <w:sz w:val="21"/>
        </w:rPr>
      </w:pPr>
      <w:r w:rsidRPr="00D06A74">
        <w:rPr>
          <w:rFonts w:ascii="Franklin Gothic Book" w:hAnsi="Franklin Gothic Book"/>
          <w:sz w:val="21"/>
        </w:rPr>
        <w:t>Mobil Producing Nigeria Unlimited</w:t>
      </w:r>
    </w:p>
    <w:p w14:paraId="7C693EC8" w14:textId="6DC90270" w:rsidR="006127BC" w:rsidRDefault="00054BF0" w:rsidP="00B449DC">
      <w:pPr>
        <w:spacing w:before="40"/>
        <w:jc w:val="both"/>
        <w:rPr>
          <w:rFonts w:ascii="Franklin Gothic Book" w:hAnsi="Franklin Gothic Book"/>
          <w:i/>
          <w:iCs/>
          <w:sz w:val="21"/>
        </w:rPr>
      </w:pPr>
      <w:r>
        <w:rPr>
          <w:rFonts w:ascii="Franklin Gothic Book" w:hAnsi="Franklin Gothic Book"/>
          <w:i/>
          <w:iCs/>
          <w:sz w:val="21"/>
        </w:rPr>
        <w:t>O</w:t>
      </w:r>
      <w:r w:rsidR="00B449DC" w:rsidRPr="00B449DC">
        <w:rPr>
          <w:rFonts w:ascii="Franklin Gothic Book" w:hAnsi="Franklin Gothic Book"/>
          <w:i/>
          <w:iCs/>
          <w:sz w:val="21"/>
        </w:rPr>
        <w:t>ne of the largest oil producers in Nigeria</w:t>
      </w:r>
      <w:r w:rsidR="00B449DC" w:rsidRPr="00B449DC">
        <w:t xml:space="preserve"> </w:t>
      </w:r>
      <w:r w:rsidR="00B449DC">
        <w:rPr>
          <w:rFonts w:ascii="Franklin Gothic Book" w:hAnsi="Franklin Gothic Book"/>
          <w:i/>
          <w:iCs/>
          <w:sz w:val="21"/>
        </w:rPr>
        <w:t xml:space="preserve">and </w:t>
      </w:r>
      <w:r w:rsidR="00B449DC" w:rsidRPr="00B449DC">
        <w:rPr>
          <w:rFonts w:ascii="Franklin Gothic Book" w:hAnsi="Franklin Gothic Book"/>
          <w:i/>
          <w:iCs/>
          <w:sz w:val="21"/>
        </w:rPr>
        <w:t>one of three Nigerian subsidiaries of ExxonMobil</w:t>
      </w:r>
      <w:r w:rsidR="006127BC">
        <w:rPr>
          <w:rFonts w:ascii="Franklin Gothic Book" w:hAnsi="Franklin Gothic Book"/>
          <w:i/>
          <w:iCs/>
          <w:sz w:val="21"/>
        </w:rPr>
        <w:t>.</w:t>
      </w:r>
    </w:p>
    <w:p w14:paraId="6C9A8274" w14:textId="4A3E8FFD" w:rsidR="006127BC" w:rsidRDefault="000B0DEB" w:rsidP="00B449DC">
      <w:pPr>
        <w:spacing w:before="120"/>
        <w:ind w:left="360"/>
        <w:jc w:val="both"/>
        <w:rPr>
          <w:rFonts w:ascii="Franklin Gothic Book" w:hAnsi="Franklin Gothic Book"/>
          <w:b/>
          <w:sz w:val="21"/>
        </w:rPr>
      </w:pPr>
      <w:r w:rsidRPr="000B0DEB">
        <w:rPr>
          <w:rFonts w:ascii="Franklin Gothic Book" w:hAnsi="Franklin Gothic Book"/>
          <w:b/>
          <w:sz w:val="21"/>
        </w:rPr>
        <w:t xml:space="preserve">Advanced Production Subsurface Asset Lead/ Asset Team </w:t>
      </w:r>
      <w:r w:rsidR="00B449DC" w:rsidRPr="000B0DEB">
        <w:rPr>
          <w:rFonts w:ascii="Franklin Gothic Book" w:hAnsi="Franklin Gothic Book"/>
          <w:b/>
          <w:sz w:val="21"/>
        </w:rPr>
        <w:t>Coordinator</w:t>
      </w:r>
      <w:r w:rsidR="006127BC">
        <w:rPr>
          <w:rFonts w:ascii="Franklin Gothic Book" w:hAnsi="Franklin Gothic Book"/>
          <w:sz w:val="21"/>
        </w:rPr>
        <w:t xml:space="preserve"> (</w:t>
      </w:r>
      <w:r w:rsidR="00D06A74">
        <w:rPr>
          <w:rFonts w:ascii="Franklin Gothic Book" w:hAnsi="Franklin Gothic Book"/>
          <w:sz w:val="21"/>
        </w:rPr>
        <w:t xml:space="preserve">June </w:t>
      </w:r>
      <w:r w:rsidR="006127BC">
        <w:rPr>
          <w:rFonts w:ascii="Franklin Gothic Book" w:hAnsi="Franklin Gothic Book"/>
          <w:sz w:val="21"/>
        </w:rPr>
        <w:t>201</w:t>
      </w:r>
      <w:r w:rsidR="00D06A74">
        <w:rPr>
          <w:rFonts w:ascii="Franklin Gothic Book" w:hAnsi="Franklin Gothic Book"/>
          <w:sz w:val="21"/>
        </w:rPr>
        <w:t>3</w:t>
      </w:r>
      <w:r w:rsidR="006127BC">
        <w:rPr>
          <w:rFonts w:ascii="Franklin Gothic Book" w:hAnsi="Franklin Gothic Book"/>
          <w:sz w:val="21"/>
        </w:rPr>
        <w:t xml:space="preserve"> to Present)</w:t>
      </w:r>
    </w:p>
    <w:p w14:paraId="48166E31" w14:textId="3444C3CF" w:rsidR="000818F8" w:rsidRPr="00E93C82" w:rsidRDefault="005C47F3" w:rsidP="00E93C82">
      <w:pPr>
        <w:spacing w:before="40"/>
        <w:ind w:left="360"/>
        <w:jc w:val="both"/>
        <w:rPr>
          <w:rFonts w:ascii="Franklin Gothic Book" w:hAnsi="Franklin Gothic Book"/>
          <w:sz w:val="21"/>
        </w:rPr>
      </w:pPr>
      <w:r w:rsidRPr="005C47F3">
        <w:rPr>
          <w:rFonts w:ascii="Franklin Gothic Book" w:hAnsi="Franklin Gothic Book"/>
          <w:sz w:val="21"/>
        </w:rPr>
        <w:t>Optimize production</w:t>
      </w:r>
      <w:r w:rsidR="00D06A74" w:rsidRPr="005C47F3">
        <w:rPr>
          <w:rFonts w:ascii="Franklin Gothic Book" w:hAnsi="Franklin Gothic Book"/>
          <w:sz w:val="21"/>
        </w:rPr>
        <w:t xml:space="preserve"> and </w:t>
      </w:r>
      <w:r w:rsidRPr="005C47F3">
        <w:rPr>
          <w:rFonts w:ascii="Franklin Gothic Book" w:hAnsi="Franklin Gothic Book"/>
          <w:sz w:val="21"/>
        </w:rPr>
        <w:t xml:space="preserve">maintain </w:t>
      </w:r>
      <w:r w:rsidR="00D06A74" w:rsidRPr="005C47F3">
        <w:rPr>
          <w:rFonts w:ascii="Franklin Gothic Book" w:hAnsi="Franklin Gothic Book"/>
          <w:sz w:val="21"/>
        </w:rPr>
        <w:t>subsurface integrity for Upstream Nigeria</w:t>
      </w:r>
      <w:r w:rsidR="00444403" w:rsidRPr="005C47F3">
        <w:rPr>
          <w:rFonts w:ascii="Franklin Gothic Book" w:hAnsi="Franklin Gothic Book"/>
          <w:sz w:val="21"/>
        </w:rPr>
        <w:t xml:space="preserve"> </w:t>
      </w:r>
      <w:r w:rsidR="00D06A74" w:rsidRPr="005C47F3">
        <w:rPr>
          <w:rFonts w:ascii="Franklin Gothic Book" w:hAnsi="Franklin Gothic Book"/>
          <w:sz w:val="21"/>
        </w:rPr>
        <w:t xml:space="preserve">Deep water assets with production </w:t>
      </w:r>
      <w:r>
        <w:rPr>
          <w:rFonts w:ascii="Franklin Gothic Book" w:hAnsi="Franklin Gothic Book"/>
          <w:sz w:val="21"/>
        </w:rPr>
        <w:t xml:space="preserve">rate of </w:t>
      </w:r>
      <w:r w:rsidR="00D06A74" w:rsidRPr="005C47F3">
        <w:rPr>
          <w:rFonts w:ascii="Franklin Gothic Book" w:hAnsi="Franklin Gothic Book"/>
          <w:sz w:val="21"/>
        </w:rPr>
        <w:t>200</w:t>
      </w:r>
      <w:r>
        <w:rPr>
          <w:rFonts w:ascii="Franklin Gothic Book" w:hAnsi="Franklin Gothic Book"/>
          <w:sz w:val="21"/>
        </w:rPr>
        <w:t>+</w:t>
      </w:r>
      <w:r w:rsidR="00D06A74" w:rsidRPr="005C47F3">
        <w:rPr>
          <w:rFonts w:ascii="Franklin Gothic Book" w:hAnsi="Franklin Gothic Book"/>
          <w:sz w:val="21"/>
        </w:rPr>
        <w:t xml:space="preserve"> </w:t>
      </w:r>
      <w:proofErr w:type="spellStart"/>
      <w:r w:rsidR="00D06A74" w:rsidRPr="005C47F3">
        <w:rPr>
          <w:rFonts w:ascii="Franklin Gothic Book" w:hAnsi="Franklin Gothic Book"/>
          <w:sz w:val="21"/>
        </w:rPr>
        <w:t>kbd</w:t>
      </w:r>
      <w:proofErr w:type="spellEnd"/>
      <w:r w:rsidR="00444403" w:rsidRPr="005C47F3">
        <w:rPr>
          <w:rFonts w:ascii="Franklin Gothic Book" w:hAnsi="Franklin Gothic Book"/>
          <w:sz w:val="21"/>
        </w:rPr>
        <w:t>.</w:t>
      </w:r>
      <w:r w:rsidR="00E93C82">
        <w:rPr>
          <w:rFonts w:ascii="Franklin Gothic Book" w:hAnsi="Franklin Gothic Book"/>
          <w:sz w:val="21"/>
        </w:rPr>
        <w:t xml:space="preserve"> </w:t>
      </w:r>
      <w:r w:rsidR="00E93C82" w:rsidRPr="00E93C82">
        <w:rPr>
          <w:rFonts w:ascii="Franklin Gothic Book" w:hAnsi="Franklin Gothic Book"/>
          <w:sz w:val="21"/>
        </w:rPr>
        <w:t xml:space="preserve">Outperform </w:t>
      </w:r>
      <w:r w:rsidR="0038470D">
        <w:rPr>
          <w:rFonts w:ascii="Franklin Gothic Book" w:hAnsi="Franklin Gothic Book"/>
          <w:sz w:val="21"/>
        </w:rPr>
        <w:t>to</w:t>
      </w:r>
      <w:r w:rsidR="00E93C82" w:rsidRPr="00E93C82">
        <w:rPr>
          <w:rFonts w:ascii="Franklin Gothic Book" w:hAnsi="Franklin Gothic Book"/>
          <w:sz w:val="21"/>
        </w:rPr>
        <w:t xml:space="preserve"> achiev</w:t>
      </w:r>
      <w:r w:rsidR="0038470D">
        <w:rPr>
          <w:rFonts w:ascii="Franklin Gothic Book" w:hAnsi="Franklin Gothic Book"/>
          <w:sz w:val="21"/>
        </w:rPr>
        <w:t>e</w:t>
      </w:r>
      <w:r w:rsidR="00D06A74" w:rsidRPr="00E93C82">
        <w:rPr>
          <w:rFonts w:ascii="Franklin Gothic Book" w:hAnsi="Franklin Gothic Book"/>
          <w:sz w:val="21"/>
        </w:rPr>
        <w:t xml:space="preserve"> functional excellence across asset</w:t>
      </w:r>
      <w:r w:rsidR="0038470D">
        <w:rPr>
          <w:rFonts w:ascii="Franklin Gothic Book" w:hAnsi="Franklin Gothic Book"/>
          <w:sz w:val="21"/>
        </w:rPr>
        <w:t>s</w:t>
      </w:r>
      <w:r w:rsidR="00D06A74" w:rsidRPr="00E93C82">
        <w:rPr>
          <w:rFonts w:ascii="Franklin Gothic Book" w:hAnsi="Franklin Gothic Book"/>
          <w:sz w:val="21"/>
        </w:rPr>
        <w:t xml:space="preserve"> </w:t>
      </w:r>
      <w:r w:rsidR="00E93C82" w:rsidRPr="00E93C82">
        <w:rPr>
          <w:rFonts w:ascii="Franklin Gothic Book" w:hAnsi="Franklin Gothic Book"/>
          <w:sz w:val="21"/>
        </w:rPr>
        <w:t>for</w:t>
      </w:r>
      <w:r w:rsidR="00D06A74" w:rsidRPr="00E93C82">
        <w:rPr>
          <w:rFonts w:ascii="Franklin Gothic Book" w:hAnsi="Franklin Gothic Book"/>
          <w:sz w:val="21"/>
        </w:rPr>
        <w:t xml:space="preserve"> deliver</w:t>
      </w:r>
      <w:r w:rsidR="00E93C82" w:rsidRPr="00E93C82">
        <w:rPr>
          <w:rFonts w:ascii="Franklin Gothic Book" w:hAnsi="Franklin Gothic Book"/>
          <w:sz w:val="21"/>
        </w:rPr>
        <w:t>y</w:t>
      </w:r>
      <w:r w:rsidR="00D06A74" w:rsidRPr="00E93C82">
        <w:rPr>
          <w:rFonts w:ascii="Franklin Gothic Book" w:hAnsi="Franklin Gothic Book"/>
          <w:sz w:val="21"/>
        </w:rPr>
        <w:t xml:space="preserve"> on volumes and safety commitment</w:t>
      </w:r>
      <w:r w:rsidR="000818F8">
        <w:rPr>
          <w:rFonts w:ascii="Franklin Gothic Book" w:hAnsi="Franklin Gothic Book"/>
          <w:sz w:val="21"/>
        </w:rPr>
        <w:t xml:space="preserve">. Prioritize resources, </w:t>
      </w:r>
      <w:r w:rsidR="0038470D">
        <w:rPr>
          <w:rFonts w:ascii="Franklin Gothic Book" w:hAnsi="Franklin Gothic Book"/>
          <w:sz w:val="21"/>
        </w:rPr>
        <w:t xml:space="preserve">facilitating </w:t>
      </w:r>
      <w:r w:rsidR="0038470D" w:rsidRPr="000818F8">
        <w:rPr>
          <w:rFonts w:ascii="Franklin Gothic Book" w:hAnsi="Franklin Gothic Book"/>
          <w:sz w:val="21"/>
        </w:rPr>
        <w:t>safety, volumes</w:t>
      </w:r>
      <w:r w:rsidR="0038470D">
        <w:rPr>
          <w:rFonts w:ascii="Franklin Gothic Book" w:hAnsi="Franklin Gothic Book"/>
          <w:sz w:val="21"/>
        </w:rPr>
        <w:t>,</w:t>
      </w:r>
      <w:r w:rsidR="0038470D" w:rsidRPr="000818F8">
        <w:rPr>
          <w:rFonts w:ascii="Franklin Gothic Book" w:hAnsi="Franklin Gothic Book"/>
          <w:sz w:val="21"/>
        </w:rPr>
        <w:t xml:space="preserve"> and controls commitment </w:t>
      </w:r>
      <w:r w:rsidR="0038470D">
        <w:rPr>
          <w:rFonts w:ascii="Franklin Gothic Book" w:hAnsi="Franklin Gothic Book"/>
          <w:sz w:val="21"/>
        </w:rPr>
        <w:t>through</w:t>
      </w:r>
      <w:r w:rsidR="0038470D" w:rsidRPr="000818F8">
        <w:rPr>
          <w:rFonts w:ascii="Franklin Gothic Book" w:hAnsi="Franklin Gothic Book"/>
          <w:sz w:val="21"/>
        </w:rPr>
        <w:t xml:space="preserve"> co</w:t>
      </w:r>
      <w:r w:rsidR="0038470D">
        <w:rPr>
          <w:rFonts w:ascii="Franklin Gothic Book" w:hAnsi="Franklin Gothic Book"/>
          <w:sz w:val="21"/>
        </w:rPr>
        <w:t xml:space="preserve">nducting </w:t>
      </w:r>
      <w:r w:rsidR="0038470D" w:rsidRPr="000818F8">
        <w:rPr>
          <w:rFonts w:ascii="Franklin Gothic Book" w:hAnsi="Franklin Gothic Book"/>
          <w:sz w:val="21"/>
        </w:rPr>
        <w:t xml:space="preserve">monthly deep-dives and quarterly meetings with </w:t>
      </w:r>
      <w:r w:rsidR="000818F8" w:rsidRPr="000818F8">
        <w:rPr>
          <w:rFonts w:ascii="Franklin Gothic Book" w:hAnsi="Franklin Gothic Book"/>
          <w:sz w:val="21"/>
        </w:rPr>
        <w:t>Upper management</w:t>
      </w:r>
      <w:r w:rsidR="000818F8">
        <w:rPr>
          <w:rFonts w:ascii="Franklin Gothic Book" w:hAnsi="Franklin Gothic Book"/>
          <w:sz w:val="21"/>
        </w:rPr>
        <w:t>;</w:t>
      </w:r>
      <w:r w:rsidR="000818F8" w:rsidRPr="000818F8">
        <w:rPr>
          <w:rFonts w:ascii="Franklin Gothic Book" w:hAnsi="Franklin Gothic Book"/>
          <w:sz w:val="21"/>
        </w:rPr>
        <w:t xml:space="preserve"> track Assets </w:t>
      </w:r>
      <w:r w:rsidR="0038470D" w:rsidRPr="000818F8">
        <w:rPr>
          <w:rFonts w:ascii="Franklin Gothic Book" w:hAnsi="Franklin Gothic Book"/>
          <w:sz w:val="21"/>
        </w:rPr>
        <w:t xml:space="preserve">key performance </w:t>
      </w:r>
      <w:r w:rsidR="00DC7719" w:rsidRPr="000818F8">
        <w:rPr>
          <w:rFonts w:ascii="Franklin Gothic Book" w:hAnsi="Franklin Gothic Book"/>
          <w:sz w:val="21"/>
        </w:rPr>
        <w:t xml:space="preserve">indicators and </w:t>
      </w:r>
      <w:r w:rsidR="00DC7719">
        <w:rPr>
          <w:rFonts w:ascii="Franklin Gothic Book" w:hAnsi="Franklin Gothic Book"/>
          <w:sz w:val="21"/>
        </w:rPr>
        <w:t>encourage</w:t>
      </w:r>
      <w:r w:rsidR="00DC7719" w:rsidRPr="000818F8">
        <w:rPr>
          <w:rFonts w:ascii="Franklin Gothic Book" w:hAnsi="Franklin Gothic Book"/>
          <w:sz w:val="21"/>
        </w:rPr>
        <w:t xml:space="preserve"> discussions on cross-functional business development opportunities</w:t>
      </w:r>
    </w:p>
    <w:p w14:paraId="01E5CAB2" w14:textId="37ED3658" w:rsidR="00D06A74" w:rsidRPr="00620979" w:rsidRDefault="00620979" w:rsidP="00B449DC">
      <w:pPr>
        <w:numPr>
          <w:ilvl w:val="0"/>
          <w:numId w:val="17"/>
        </w:numPr>
        <w:spacing w:before="80"/>
        <w:ind w:left="810" w:hanging="270"/>
        <w:jc w:val="both"/>
        <w:rPr>
          <w:rFonts w:ascii="Franklin Gothic Book" w:hAnsi="Franklin Gothic Book"/>
          <w:sz w:val="21"/>
        </w:rPr>
      </w:pPr>
      <w:bookmarkStart w:id="1" w:name="_Hlk42040263"/>
      <w:r w:rsidRPr="00620979">
        <w:rPr>
          <w:rFonts w:ascii="Franklin Gothic Book" w:hAnsi="Franklin Gothic Book"/>
          <w:sz w:val="21"/>
        </w:rPr>
        <w:t>Orchestrated w</w:t>
      </w:r>
      <w:r w:rsidR="00DC7719" w:rsidRPr="00620979">
        <w:rPr>
          <w:rFonts w:ascii="Franklin Gothic Book" w:hAnsi="Franklin Gothic Book"/>
          <w:sz w:val="21"/>
        </w:rPr>
        <w:t>orking of subsurface asset team in collaboration with deep water operations to restore idle volumes on time</w:t>
      </w:r>
      <w:bookmarkEnd w:id="1"/>
      <w:r w:rsidR="00DC7719" w:rsidRPr="00620979">
        <w:rPr>
          <w:rFonts w:ascii="Franklin Gothic Book" w:hAnsi="Franklin Gothic Book"/>
          <w:sz w:val="21"/>
        </w:rPr>
        <w:t>, sustaining base production through capacity enhancement, interaction with process/surface engineering, and by providing technical guidance during day to day production optimization.</w:t>
      </w:r>
    </w:p>
    <w:p w14:paraId="28FFDE55" w14:textId="0973814A" w:rsidR="00D06A74" w:rsidRPr="000818F8" w:rsidRDefault="000818F8" w:rsidP="00B449DC">
      <w:pPr>
        <w:numPr>
          <w:ilvl w:val="0"/>
          <w:numId w:val="17"/>
        </w:numPr>
        <w:spacing w:before="80"/>
        <w:ind w:left="810" w:hanging="270"/>
        <w:jc w:val="both"/>
        <w:rPr>
          <w:rFonts w:ascii="Franklin Gothic Book" w:hAnsi="Franklin Gothic Book"/>
          <w:sz w:val="21"/>
        </w:rPr>
      </w:pPr>
      <w:r w:rsidRPr="000818F8">
        <w:rPr>
          <w:rFonts w:ascii="Franklin Gothic Book" w:hAnsi="Franklin Gothic Book"/>
          <w:sz w:val="21"/>
        </w:rPr>
        <w:t xml:space="preserve">Delivered expert </w:t>
      </w:r>
      <w:r w:rsidR="00DC7719" w:rsidRPr="000818F8">
        <w:rPr>
          <w:rFonts w:ascii="Franklin Gothic Book" w:hAnsi="Franklin Gothic Book"/>
          <w:sz w:val="21"/>
        </w:rPr>
        <w:t>guidance and mentoring to deep-water asset engineers, promoting collaboration for execution, and identifying cross-discipline opportunities, including separator pressure reduction and timely recovery from plant trips.</w:t>
      </w:r>
    </w:p>
    <w:p w14:paraId="589B678D" w14:textId="57BC29E7" w:rsidR="00D06A74" w:rsidRPr="00DC7719" w:rsidRDefault="00DC7719" w:rsidP="000818F8">
      <w:pPr>
        <w:numPr>
          <w:ilvl w:val="0"/>
          <w:numId w:val="17"/>
        </w:numPr>
        <w:spacing w:before="80"/>
        <w:ind w:left="810" w:hanging="270"/>
        <w:jc w:val="both"/>
        <w:rPr>
          <w:rFonts w:ascii="Franklin Gothic Book" w:hAnsi="Franklin Gothic Book"/>
          <w:sz w:val="21"/>
        </w:rPr>
      </w:pPr>
      <w:r w:rsidRPr="00DC7719">
        <w:rPr>
          <w:rFonts w:ascii="Franklin Gothic Book" w:hAnsi="Franklin Gothic Book"/>
          <w:sz w:val="21"/>
        </w:rPr>
        <w:t>Generated</w:t>
      </w:r>
      <w:r w:rsidR="00D06A74" w:rsidRPr="00DC7719">
        <w:rPr>
          <w:rFonts w:ascii="Franklin Gothic Book" w:hAnsi="Franklin Gothic Book"/>
          <w:sz w:val="21"/>
        </w:rPr>
        <w:t xml:space="preserve"> </w:t>
      </w:r>
      <w:r w:rsidRPr="00DC7719">
        <w:rPr>
          <w:rFonts w:ascii="Franklin Gothic Book" w:hAnsi="Franklin Gothic Book"/>
          <w:sz w:val="21"/>
        </w:rPr>
        <w:t>technical allowable, ensuring asset license to operate through adequate planning, early engagement with regulatory body, and timely submission of test results</w:t>
      </w:r>
      <w:r>
        <w:rPr>
          <w:rFonts w:ascii="Franklin Gothic Book" w:hAnsi="Franklin Gothic Book"/>
          <w:sz w:val="21"/>
        </w:rPr>
        <w:t>.</w:t>
      </w:r>
    </w:p>
    <w:p w14:paraId="51286743" w14:textId="789D9730" w:rsidR="000818F8" w:rsidRPr="00DC7719" w:rsidRDefault="00DC7719" w:rsidP="00B449DC">
      <w:pPr>
        <w:numPr>
          <w:ilvl w:val="0"/>
          <w:numId w:val="17"/>
        </w:numPr>
        <w:spacing w:before="80"/>
        <w:ind w:left="810" w:hanging="270"/>
        <w:jc w:val="both"/>
        <w:rPr>
          <w:rFonts w:ascii="Franklin Gothic Book" w:hAnsi="Franklin Gothic Book"/>
          <w:sz w:val="21"/>
        </w:rPr>
      </w:pPr>
      <w:r w:rsidRPr="00DC7719">
        <w:rPr>
          <w:rFonts w:ascii="Franklin Gothic Book" w:hAnsi="Franklin Gothic Book"/>
          <w:sz w:val="21"/>
        </w:rPr>
        <w:t>Furthered</w:t>
      </w:r>
      <w:r w:rsidR="000818F8" w:rsidRPr="00DC7719">
        <w:rPr>
          <w:rFonts w:ascii="Franklin Gothic Book" w:hAnsi="Franklin Gothic Book"/>
          <w:sz w:val="21"/>
        </w:rPr>
        <w:t xml:space="preserve"> </w:t>
      </w:r>
      <w:r w:rsidR="006D03DA" w:rsidRPr="00DC7719">
        <w:rPr>
          <w:rFonts w:ascii="Franklin Gothic Book" w:hAnsi="Franklin Gothic Book"/>
          <w:sz w:val="21"/>
        </w:rPr>
        <w:t xml:space="preserve">development and testing of commingled well testing analysis tool with research team for integrated surveillance, production optimization, and quick analysis of </w:t>
      </w:r>
      <w:proofErr w:type="spellStart"/>
      <w:r w:rsidR="006D03DA">
        <w:rPr>
          <w:rFonts w:ascii="Franklin Gothic Book" w:hAnsi="Franklin Gothic Book"/>
          <w:sz w:val="21"/>
        </w:rPr>
        <w:t>U</w:t>
      </w:r>
      <w:r w:rsidR="006D03DA" w:rsidRPr="00DC7719">
        <w:rPr>
          <w:rFonts w:ascii="Franklin Gothic Book" w:hAnsi="Franklin Gothic Book"/>
          <w:sz w:val="21"/>
        </w:rPr>
        <w:t>san</w:t>
      </w:r>
      <w:proofErr w:type="spellEnd"/>
      <w:r w:rsidR="006D03DA" w:rsidRPr="00DC7719">
        <w:rPr>
          <w:rFonts w:ascii="Franklin Gothic Book" w:hAnsi="Franklin Gothic Book"/>
          <w:sz w:val="21"/>
        </w:rPr>
        <w:t xml:space="preserve"> riser test.</w:t>
      </w:r>
    </w:p>
    <w:p w14:paraId="7A7A068A" w14:textId="52799AA6" w:rsidR="00E93C82" w:rsidRPr="00E93C82" w:rsidRDefault="00E93C82" w:rsidP="00B449DC">
      <w:pPr>
        <w:numPr>
          <w:ilvl w:val="0"/>
          <w:numId w:val="17"/>
        </w:numPr>
        <w:spacing w:before="80"/>
        <w:ind w:left="810" w:hanging="270"/>
        <w:jc w:val="both"/>
        <w:rPr>
          <w:rFonts w:ascii="Franklin Gothic Book" w:hAnsi="Franklin Gothic Book"/>
          <w:sz w:val="21"/>
        </w:rPr>
      </w:pPr>
      <w:r w:rsidRPr="00E93C82">
        <w:rPr>
          <w:rFonts w:ascii="Franklin Gothic Book" w:hAnsi="Franklin Gothic Book"/>
          <w:sz w:val="21"/>
        </w:rPr>
        <w:t>Spearhead</w:t>
      </w:r>
      <w:r w:rsidR="006D03DA" w:rsidRPr="00E93C82">
        <w:rPr>
          <w:rFonts w:ascii="Franklin Gothic Book" w:hAnsi="Franklin Gothic Book"/>
          <w:sz w:val="21"/>
        </w:rPr>
        <w:t xml:space="preserve">ed </w:t>
      </w:r>
      <w:proofErr w:type="spellStart"/>
      <w:r w:rsidR="006D03DA">
        <w:rPr>
          <w:rFonts w:ascii="Franklin Gothic Book" w:hAnsi="Franklin Gothic Book"/>
          <w:sz w:val="21"/>
        </w:rPr>
        <w:t>U</w:t>
      </w:r>
      <w:r w:rsidR="006D03DA" w:rsidRPr="00E93C82">
        <w:rPr>
          <w:rFonts w:ascii="Franklin Gothic Book" w:hAnsi="Franklin Gothic Book"/>
          <w:sz w:val="21"/>
        </w:rPr>
        <w:t>san</w:t>
      </w:r>
      <w:proofErr w:type="spellEnd"/>
      <w:r w:rsidR="006D03DA" w:rsidRPr="00E93C82">
        <w:rPr>
          <w:rFonts w:ascii="Franklin Gothic Book" w:hAnsi="Franklin Gothic Book"/>
          <w:sz w:val="21"/>
        </w:rPr>
        <w:t xml:space="preserve"> face</w:t>
      </w:r>
      <w:r w:rsidR="0038470D">
        <w:rPr>
          <w:rFonts w:ascii="Franklin Gothic Book" w:hAnsi="Franklin Gothic Book"/>
          <w:sz w:val="21"/>
        </w:rPr>
        <w:t>-</w:t>
      </w:r>
      <w:r w:rsidR="006D03DA" w:rsidRPr="00E93C82">
        <w:rPr>
          <w:rFonts w:ascii="Franklin Gothic Book" w:hAnsi="Franklin Gothic Book"/>
          <w:sz w:val="21"/>
        </w:rPr>
        <w:t>to</w:t>
      </w:r>
      <w:r w:rsidR="0038470D">
        <w:rPr>
          <w:rFonts w:ascii="Franklin Gothic Book" w:hAnsi="Franklin Gothic Book"/>
          <w:sz w:val="21"/>
        </w:rPr>
        <w:t>-</w:t>
      </w:r>
      <w:r w:rsidR="006D03DA" w:rsidRPr="00E93C82">
        <w:rPr>
          <w:rFonts w:ascii="Franklin Gothic Book" w:hAnsi="Franklin Gothic Book"/>
          <w:sz w:val="21"/>
        </w:rPr>
        <w:t xml:space="preserve">face </w:t>
      </w:r>
      <w:r w:rsidR="0038470D">
        <w:rPr>
          <w:rFonts w:ascii="Franklin Gothic Book" w:hAnsi="Franklin Gothic Book"/>
          <w:sz w:val="21"/>
        </w:rPr>
        <w:t>ALT</w:t>
      </w:r>
      <w:r w:rsidR="006D03DA" w:rsidRPr="00E93C82">
        <w:rPr>
          <w:rFonts w:ascii="Franklin Gothic Book" w:hAnsi="Franklin Gothic Book"/>
          <w:sz w:val="21"/>
        </w:rPr>
        <w:t xml:space="preserve"> workshop, encouraged discussions on asset performance and identification of cross-functional business opportunities aimed at enhancing </w:t>
      </w:r>
      <w:r w:rsidR="0038470D">
        <w:rPr>
          <w:rFonts w:ascii="Franklin Gothic Book" w:hAnsi="Franklin Gothic Book"/>
          <w:sz w:val="21"/>
        </w:rPr>
        <w:t>ALT</w:t>
      </w:r>
      <w:r w:rsidR="006D03DA" w:rsidRPr="00E93C82">
        <w:rPr>
          <w:rFonts w:ascii="Franklin Gothic Book" w:hAnsi="Franklin Gothic Book"/>
          <w:sz w:val="21"/>
        </w:rPr>
        <w:t xml:space="preserve"> performance</w:t>
      </w:r>
      <w:r>
        <w:rPr>
          <w:rFonts w:ascii="Franklin Gothic Book" w:hAnsi="Franklin Gothic Book"/>
          <w:sz w:val="21"/>
        </w:rPr>
        <w:t>.</w:t>
      </w:r>
    </w:p>
    <w:p w14:paraId="4A254E4E" w14:textId="102DEC9A" w:rsidR="006127BC" w:rsidRPr="000818F8" w:rsidRDefault="00D06A74" w:rsidP="000818F8">
      <w:pPr>
        <w:numPr>
          <w:ilvl w:val="0"/>
          <w:numId w:val="17"/>
        </w:numPr>
        <w:spacing w:before="80"/>
        <w:ind w:left="810" w:hanging="270"/>
        <w:jc w:val="both"/>
        <w:rPr>
          <w:rFonts w:ascii="Franklin Gothic Book" w:hAnsi="Franklin Gothic Book"/>
          <w:sz w:val="21"/>
        </w:rPr>
      </w:pPr>
      <w:r w:rsidRPr="00571D75">
        <w:rPr>
          <w:rFonts w:ascii="Franklin Gothic Book" w:hAnsi="Franklin Gothic Book"/>
          <w:sz w:val="21"/>
        </w:rPr>
        <w:t>High</w:t>
      </w:r>
      <w:r w:rsidR="00571D75" w:rsidRPr="00571D75">
        <w:rPr>
          <w:rFonts w:ascii="Franklin Gothic Book" w:hAnsi="Franklin Gothic Book"/>
          <w:sz w:val="21"/>
        </w:rPr>
        <w:t>-</w:t>
      </w:r>
      <w:r w:rsidRPr="00571D75">
        <w:rPr>
          <w:rFonts w:ascii="Franklin Gothic Book" w:hAnsi="Franklin Gothic Book"/>
          <w:sz w:val="21"/>
        </w:rPr>
        <w:t xml:space="preserve">graded </w:t>
      </w:r>
      <w:proofErr w:type="spellStart"/>
      <w:r w:rsidRPr="00571D75">
        <w:rPr>
          <w:rFonts w:ascii="Franklin Gothic Book" w:hAnsi="Franklin Gothic Book"/>
          <w:sz w:val="21"/>
        </w:rPr>
        <w:t>Usan</w:t>
      </w:r>
      <w:proofErr w:type="spellEnd"/>
      <w:r w:rsidRPr="00571D75">
        <w:rPr>
          <w:rFonts w:ascii="Franklin Gothic Book" w:hAnsi="Franklin Gothic Book"/>
          <w:sz w:val="21"/>
        </w:rPr>
        <w:t xml:space="preserve"> produced water allocation methodology and provided technical guidance to the Reservoir</w:t>
      </w:r>
      <w:r w:rsidR="00EF7CA5" w:rsidRPr="00571D75">
        <w:rPr>
          <w:rFonts w:ascii="Franklin Gothic Book" w:hAnsi="Franklin Gothic Book"/>
          <w:sz w:val="21"/>
        </w:rPr>
        <w:t xml:space="preserve"> </w:t>
      </w:r>
      <w:r w:rsidRPr="00571D75">
        <w:rPr>
          <w:rFonts w:ascii="Franklin Gothic Book" w:hAnsi="Franklin Gothic Book"/>
          <w:sz w:val="21"/>
        </w:rPr>
        <w:t xml:space="preserve">Engineering Functional group </w:t>
      </w:r>
      <w:r w:rsidR="00571D75" w:rsidRPr="00571D75">
        <w:rPr>
          <w:rFonts w:ascii="Franklin Gothic Book" w:hAnsi="Franklin Gothic Book"/>
          <w:sz w:val="21"/>
        </w:rPr>
        <w:t>f</w:t>
      </w:r>
      <w:r w:rsidRPr="00571D75">
        <w:rPr>
          <w:rFonts w:ascii="Franklin Gothic Book" w:hAnsi="Franklin Gothic Book"/>
          <w:sz w:val="21"/>
        </w:rPr>
        <w:t>o</w:t>
      </w:r>
      <w:r w:rsidR="00571D75" w:rsidRPr="00571D75">
        <w:rPr>
          <w:rFonts w:ascii="Franklin Gothic Book" w:hAnsi="Franklin Gothic Book"/>
          <w:sz w:val="21"/>
        </w:rPr>
        <w:t>r</w:t>
      </w:r>
      <w:r w:rsidRPr="00571D75">
        <w:rPr>
          <w:rFonts w:ascii="Franklin Gothic Book" w:hAnsi="Franklin Gothic Book"/>
          <w:sz w:val="21"/>
        </w:rPr>
        <w:t xml:space="preserve"> updat</w:t>
      </w:r>
      <w:r w:rsidR="00571D75" w:rsidRPr="00571D75">
        <w:rPr>
          <w:rFonts w:ascii="Franklin Gothic Book" w:hAnsi="Franklin Gothic Book"/>
          <w:sz w:val="21"/>
        </w:rPr>
        <w:t>ing</w:t>
      </w:r>
      <w:r w:rsidRPr="00571D75">
        <w:rPr>
          <w:rFonts w:ascii="Franklin Gothic Book" w:hAnsi="Franklin Gothic Book"/>
          <w:sz w:val="21"/>
        </w:rPr>
        <w:t xml:space="preserve"> volumes from Field start-up. Updated Data </w:t>
      </w:r>
      <w:r w:rsidR="00571D75" w:rsidRPr="00571D75">
        <w:rPr>
          <w:rFonts w:ascii="Franklin Gothic Book" w:hAnsi="Franklin Gothic Book"/>
          <w:sz w:val="21"/>
        </w:rPr>
        <w:t>will have implications on</w:t>
      </w:r>
      <w:r w:rsidRPr="00571D75">
        <w:rPr>
          <w:rFonts w:ascii="Franklin Gothic Book" w:hAnsi="Franklin Gothic Book"/>
          <w:sz w:val="21"/>
        </w:rPr>
        <w:t xml:space="preserve"> generating </w:t>
      </w:r>
      <w:r w:rsidR="00571D75" w:rsidRPr="00571D75">
        <w:rPr>
          <w:rFonts w:ascii="Franklin Gothic Book" w:hAnsi="Franklin Gothic Book"/>
          <w:sz w:val="21"/>
        </w:rPr>
        <w:t xml:space="preserve">future </w:t>
      </w:r>
      <w:r w:rsidRPr="00571D75">
        <w:rPr>
          <w:rFonts w:ascii="Franklin Gothic Book" w:hAnsi="Franklin Gothic Book"/>
          <w:sz w:val="21"/>
        </w:rPr>
        <w:t>drill-well opportunities</w:t>
      </w:r>
      <w:r w:rsidR="00571D75" w:rsidRPr="00571D75">
        <w:rPr>
          <w:rFonts w:ascii="Franklin Gothic Book" w:hAnsi="Franklin Gothic Book"/>
          <w:sz w:val="21"/>
        </w:rPr>
        <w:t>.</w:t>
      </w:r>
    </w:p>
    <w:p w14:paraId="5D402C56" w14:textId="17FF6BAF" w:rsidR="006127BC" w:rsidRDefault="00D06A74" w:rsidP="00054BF0">
      <w:pPr>
        <w:spacing w:before="240"/>
        <w:ind w:left="360"/>
        <w:jc w:val="both"/>
        <w:rPr>
          <w:rFonts w:ascii="Franklin Gothic Book" w:hAnsi="Franklin Gothic Book"/>
          <w:sz w:val="21"/>
        </w:rPr>
      </w:pPr>
      <w:r w:rsidRPr="00D06A74">
        <w:rPr>
          <w:rFonts w:ascii="Franklin Gothic Book" w:hAnsi="Franklin Gothic Book"/>
          <w:b/>
          <w:sz w:val="21"/>
        </w:rPr>
        <w:lastRenderedPageBreak/>
        <w:t>Facilities Surveillance Engine</w:t>
      </w:r>
      <w:r>
        <w:rPr>
          <w:rFonts w:ascii="Franklin Gothic Book" w:hAnsi="Franklin Gothic Book"/>
          <w:b/>
          <w:sz w:val="21"/>
        </w:rPr>
        <w:t>er</w:t>
      </w:r>
      <w:r w:rsidR="006127BC">
        <w:rPr>
          <w:rFonts w:ascii="Franklin Gothic Book" w:hAnsi="Franklin Gothic Book"/>
          <w:sz w:val="21"/>
        </w:rPr>
        <w:t xml:space="preserve"> (</w:t>
      </w:r>
      <w:r>
        <w:rPr>
          <w:rFonts w:ascii="Franklin Gothic Book" w:hAnsi="Franklin Gothic Book"/>
          <w:sz w:val="21"/>
        </w:rPr>
        <w:t>Feb 2011</w:t>
      </w:r>
      <w:r w:rsidR="006127BC">
        <w:rPr>
          <w:rFonts w:ascii="Franklin Gothic Book" w:hAnsi="Franklin Gothic Book"/>
          <w:sz w:val="21"/>
        </w:rPr>
        <w:t xml:space="preserve"> to </w:t>
      </w:r>
      <w:r>
        <w:rPr>
          <w:rFonts w:ascii="Franklin Gothic Book" w:hAnsi="Franklin Gothic Book"/>
          <w:sz w:val="21"/>
        </w:rPr>
        <w:t xml:space="preserve">June </w:t>
      </w:r>
      <w:r w:rsidR="006127BC">
        <w:rPr>
          <w:rFonts w:ascii="Franklin Gothic Book" w:hAnsi="Franklin Gothic Book"/>
          <w:sz w:val="21"/>
        </w:rPr>
        <w:t>20</w:t>
      </w:r>
      <w:r>
        <w:rPr>
          <w:rFonts w:ascii="Franklin Gothic Book" w:hAnsi="Franklin Gothic Book"/>
          <w:sz w:val="21"/>
        </w:rPr>
        <w:t>13</w:t>
      </w:r>
      <w:r w:rsidR="006127BC">
        <w:rPr>
          <w:rFonts w:ascii="Franklin Gothic Book" w:hAnsi="Franklin Gothic Book"/>
          <w:sz w:val="21"/>
        </w:rPr>
        <w:t>)</w:t>
      </w:r>
    </w:p>
    <w:p w14:paraId="5BC911A6" w14:textId="5B5F8F96" w:rsidR="00C94A1B" w:rsidRPr="00236FBC" w:rsidRDefault="00C94A1B" w:rsidP="00C94A1B">
      <w:pPr>
        <w:spacing w:before="40"/>
        <w:ind w:left="360"/>
        <w:jc w:val="both"/>
        <w:rPr>
          <w:rFonts w:ascii="Franklin Gothic Book" w:hAnsi="Franklin Gothic Book"/>
          <w:sz w:val="21"/>
        </w:rPr>
      </w:pPr>
      <w:r w:rsidRPr="00C94A1B">
        <w:rPr>
          <w:rFonts w:ascii="Franklin Gothic Book" w:hAnsi="Franklin Gothic Book"/>
          <w:sz w:val="21"/>
        </w:rPr>
        <w:t>Performed surface process surveillance for an offshore field</w:t>
      </w:r>
      <w:r w:rsidRPr="00C94A1B">
        <w:rPr>
          <w:rFonts w:ascii="Franklin Gothic Book" w:hAnsi="Franklin Gothic Book"/>
          <w:sz w:val="21"/>
        </w:rPr>
        <w:t>; o</w:t>
      </w:r>
      <w:r w:rsidR="007F7151" w:rsidRPr="00C94A1B">
        <w:rPr>
          <w:rFonts w:ascii="Franklin Gothic Book" w:hAnsi="Franklin Gothic Book"/>
          <w:sz w:val="21"/>
        </w:rPr>
        <w:t>versaw</w:t>
      </w:r>
      <w:r w:rsidR="00D06A74" w:rsidRPr="00C94A1B">
        <w:rPr>
          <w:rFonts w:ascii="Franklin Gothic Book" w:hAnsi="Franklin Gothic Book"/>
          <w:sz w:val="21"/>
        </w:rPr>
        <w:t xml:space="preserve"> various</w:t>
      </w:r>
      <w:r w:rsidR="00D06A74" w:rsidRPr="007F7151">
        <w:rPr>
          <w:rFonts w:ascii="Franklin Gothic Book" w:hAnsi="Franklin Gothic Book"/>
          <w:sz w:val="21"/>
        </w:rPr>
        <w:t xml:space="preserve"> assets for </w:t>
      </w:r>
      <w:r w:rsidR="00DD34C5" w:rsidRPr="007F7151">
        <w:rPr>
          <w:rFonts w:ascii="Franklin Gothic Book" w:hAnsi="Franklin Gothic Book"/>
          <w:sz w:val="21"/>
        </w:rPr>
        <w:t>operations support and surveillance, capacity checks,</w:t>
      </w:r>
      <w:r w:rsidR="00DD34C5">
        <w:rPr>
          <w:rFonts w:ascii="Franklin Gothic Book" w:hAnsi="Franklin Gothic Book"/>
          <w:sz w:val="21"/>
        </w:rPr>
        <w:t xml:space="preserve"> and</w:t>
      </w:r>
      <w:r w:rsidR="00DD34C5" w:rsidRPr="007F7151">
        <w:rPr>
          <w:rFonts w:ascii="Franklin Gothic Book" w:hAnsi="Franklin Gothic Book"/>
          <w:sz w:val="21"/>
        </w:rPr>
        <w:t xml:space="preserve"> </w:t>
      </w:r>
      <w:r w:rsidR="00D06A74" w:rsidRPr="007F7151">
        <w:rPr>
          <w:rFonts w:ascii="Franklin Gothic Book" w:hAnsi="Franklin Gothic Book"/>
          <w:sz w:val="21"/>
        </w:rPr>
        <w:t>facility de-bottlenecking</w:t>
      </w:r>
      <w:r w:rsidR="006127BC" w:rsidRPr="007F7151">
        <w:rPr>
          <w:rFonts w:ascii="Franklin Gothic Book" w:hAnsi="Franklin Gothic Book"/>
          <w:sz w:val="21"/>
        </w:rPr>
        <w:t xml:space="preserve">. </w:t>
      </w:r>
      <w:r w:rsidR="00D3518A" w:rsidRPr="00E42FDC">
        <w:rPr>
          <w:rFonts w:ascii="Franklin Gothic Book" w:hAnsi="Franklin Gothic Book"/>
          <w:sz w:val="21"/>
        </w:rPr>
        <w:t xml:space="preserve">Aligned work execution plans </w:t>
      </w:r>
      <w:r w:rsidR="00D3518A">
        <w:rPr>
          <w:rFonts w:ascii="Franklin Gothic Book" w:hAnsi="Franklin Gothic Book"/>
          <w:sz w:val="21"/>
        </w:rPr>
        <w:t>&amp;</w:t>
      </w:r>
      <w:r w:rsidR="00D3518A" w:rsidRPr="00E42FDC">
        <w:rPr>
          <w:rFonts w:ascii="Franklin Gothic Book" w:hAnsi="Franklin Gothic Book"/>
          <w:sz w:val="21"/>
        </w:rPr>
        <w:t xml:space="preserve"> operating procedures with work management &amp; safe work practices</w:t>
      </w:r>
      <w:r w:rsidR="00D3518A">
        <w:rPr>
          <w:rFonts w:ascii="Franklin Gothic Book" w:hAnsi="Franklin Gothic Book"/>
          <w:sz w:val="21"/>
        </w:rPr>
        <w:t>.</w:t>
      </w:r>
      <w:r w:rsidRPr="00C94A1B">
        <w:rPr>
          <w:rFonts w:ascii="Franklin Gothic Book" w:hAnsi="Franklin Gothic Book"/>
          <w:sz w:val="21"/>
        </w:rPr>
        <w:t xml:space="preserve"> </w:t>
      </w:r>
      <w:r w:rsidRPr="00AB7773">
        <w:rPr>
          <w:rFonts w:ascii="Franklin Gothic Book" w:hAnsi="Franklin Gothic Book"/>
          <w:sz w:val="21"/>
        </w:rPr>
        <w:t>Verifie</w:t>
      </w:r>
      <w:r>
        <w:rPr>
          <w:rFonts w:ascii="Franklin Gothic Book" w:hAnsi="Franklin Gothic Book"/>
          <w:sz w:val="21"/>
        </w:rPr>
        <w:t>d</w:t>
      </w:r>
      <w:r w:rsidRPr="00AB7773">
        <w:rPr>
          <w:rFonts w:ascii="Franklin Gothic Book" w:hAnsi="Franklin Gothic Book"/>
          <w:sz w:val="21"/>
        </w:rPr>
        <w:t xml:space="preserve"> equipment </w:t>
      </w:r>
      <w:r>
        <w:rPr>
          <w:rFonts w:ascii="Franklin Gothic Book" w:hAnsi="Franklin Gothic Book"/>
          <w:sz w:val="21"/>
        </w:rPr>
        <w:t xml:space="preserve">functioning </w:t>
      </w:r>
      <w:r w:rsidRPr="00AB7773">
        <w:rPr>
          <w:rFonts w:ascii="Franklin Gothic Book" w:hAnsi="Franklin Gothic Book"/>
          <w:sz w:val="21"/>
        </w:rPr>
        <w:t>and recommend</w:t>
      </w:r>
      <w:r>
        <w:rPr>
          <w:rFonts w:ascii="Franklin Gothic Book" w:hAnsi="Franklin Gothic Book"/>
          <w:sz w:val="21"/>
        </w:rPr>
        <w:t>ed</w:t>
      </w:r>
      <w:r w:rsidRPr="00AB7773">
        <w:rPr>
          <w:rFonts w:ascii="Franklin Gothic Book" w:hAnsi="Franklin Gothic Book"/>
          <w:sz w:val="21"/>
        </w:rPr>
        <w:t xml:space="preserve"> revision</w:t>
      </w:r>
      <w:r>
        <w:rPr>
          <w:rFonts w:ascii="Franklin Gothic Book" w:hAnsi="Franklin Gothic Book"/>
          <w:sz w:val="21"/>
        </w:rPr>
        <w:t xml:space="preserve">s. </w:t>
      </w:r>
      <w:r w:rsidRPr="00C94A1B">
        <w:rPr>
          <w:rFonts w:ascii="Franklin Gothic Book" w:hAnsi="Franklin Gothic Book"/>
          <w:sz w:val="21"/>
        </w:rPr>
        <w:t>Designed surface facilities, troubleshoot machinery and equipment and adopted preventive maintenance strategies to increase production and reduce downtime</w:t>
      </w:r>
      <w:r>
        <w:rPr>
          <w:rFonts w:ascii="Franklin Gothic Book" w:hAnsi="Franklin Gothic Book"/>
          <w:sz w:val="21"/>
        </w:rPr>
        <w:t>. Interfaced field operations and l</w:t>
      </w:r>
      <w:r w:rsidRPr="00C94A1B">
        <w:rPr>
          <w:rFonts w:ascii="Franklin Gothic Book" w:hAnsi="Franklin Gothic Book"/>
          <w:sz w:val="21"/>
        </w:rPr>
        <w:t>ed and support</w:t>
      </w:r>
      <w:r>
        <w:rPr>
          <w:rFonts w:ascii="Franklin Gothic Book" w:hAnsi="Franklin Gothic Book"/>
          <w:sz w:val="21"/>
        </w:rPr>
        <w:t>ed</w:t>
      </w:r>
      <w:r w:rsidRPr="00C94A1B">
        <w:rPr>
          <w:rFonts w:ascii="Franklin Gothic Book" w:hAnsi="Franklin Gothic Book"/>
          <w:sz w:val="21"/>
        </w:rPr>
        <w:t xml:space="preserve"> development </w:t>
      </w:r>
      <w:r>
        <w:rPr>
          <w:rFonts w:ascii="Franklin Gothic Book" w:hAnsi="Franklin Gothic Book"/>
          <w:sz w:val="21"/>
        </w:rPr>
        <w:t>&amp;</w:t>
      </w:r>
      <w:r w:rsidRPr="00C94A1B">
        <w:rPr>
          <w:rFonts w:ascii="Franklin Gothic Book" w:hAnsi="Franklin Gothic Book"/>
          <w:sz w:val="21"/>
        </w:rPr>
        <w:t xml:space="preserve"> implementation of process safety and operational excellence management systems with primary focus on risk management</w:t>
      </w:r>
      <w:r>
        <w:rPr>
          <w:rFonts w:ascii="Franklin Gothic Book" w:hAnsi="Franklin Gothic Book"/>
          <w:sz w:val="21"/>
        </w:rPr>
        <w:t>.</w:t>
      </w:r>
    </w:p>
    <w:p w14:paraId="348A7CE7" w14:textId="64675F14" w:rsidR="00E42FDC" w:rsidRPr="007F7151" w:rsidRDefault="00E42FDC" w:rsidP="00B449DC">
      <w:pPr>
        <w:numPr>
          <w:ilvl w:val="0"/>
          <w:numId w:val="20"/>
        </w:numPr>
        <w:spacing w:before="80"/>
        <w:ind w:left="810" w:hanging="270"/>
        <w:jc w:val="both"/>
        <w:rPr>
          <w:rFonts w:ascii="Franklin Gothic Book" w:hAnsi="Franklin Gothic Book"/>
          <w:sz w:val="21"/>
        </w:rPr>
      </w:pPr>
      <w:r w:rsidRPr="007F7151">
        <w:rPr>
          <w:rFonts w:ascii="Franklin Gothic Book" w:hAnsi="Franklin Gothic Book"/>
          <w:sz w:val="21"/>
        </w:rPr>
        <w:t>Facilitate</w:t>
      </w:r>
      <w:r w:rsidR="006915FD" w:rsidRPr="007F7151">
        <w:rPr>
          <w:rFonts w:ascii="Franklin Gothic Book" w:hAnsi="Franklin Gothic Book"/>
          <w:sz w:val="21"/>
        </w:rPr>
        <w:t>d</w:t>
      </w:r>
      <w:r w:rsidRPr="007F7151">
        <w:rPr>
          <w:rFonts w:ascii="Franklin Gothic Book" w:hAnsi="Franklin Gothic Book"/>
          <w:sz w:val="21"/>
        </w:rPr>
        <w:t xml:space="preserve"> Root Cause Analysis (RCAs) </w:t>
      </w:r>
      <w:r w:rsidR="006915FD" w:rsidRPr="007F7151">
        <w:rPr>
          <w:rFonts w:ascii="Franklin Gothic Book" w:hAnsi="Franklin Gothic Book"/>
          <w:sz w:val="21"/>
        </w:rPr>
        <w:t>for multiple high-volume impact process trips,</w:t>
      </w:r>
      <w:r w:rsidRPr="007F7151">
        <w:rPr>
          <w:rFonts w:ascii="Franklin Gothic Book" w:hAnsi="Franklin Gothic Book"/>
          <w:sz w:val="21"/>
        </w:rPr>
        <w:t xml:space="preserve"> ensur</w:t>
      </w:r>
      <w:r w:rsidR="006915FD" w:rsidRPr="007F7151">
        <w:rPr>
          <w:rFonts w:ascii="Franklin Gothic Book" w:hAnsi="Franklin Gothic Book"/>
          <w:sz w:val="21"/>
        </w:rPr>
        <w:t>ing</w:t>
      </w:r>
      <w:r w:rsidRPr="007F7151">
        <w:rPr>
          <w:rFonts w:ascii="Franklin Gothic Book" w:hAnsi="Franklin Gothic Book"/>
          <w:sz w:val="21"/>
        </w:rPr>
        <w:t xml:space="preserve"> </w:t>
      </w:r>
      <w:r w:rsidR="006915FD" w:rsidRPr="007F7151">
        <w:rPr>
          <w:rFonts w:ascii="Franklin Gothic Book" w:hAnsi="Franklin Gothic Book"/>
          <w:sz w:val="21"/>
        </w:rPr>
        <w:t>elimination of issue</w:t>
      </w:r>
      <w:r w:rsidRPr="007F7151">
        <w:rPr>
          <w:rFonts w:ascii="Franklin Gothic Book" w:hAnsi="Franklin Gothic Book"/>
          <w:sz w:val="21"/>
        </w:rPr>
        <w:t xml:space="preserve"> recurrence</w:t>
      </w:r>
      <w:r w:rsidR="006915FD" w:rsidRPr="007F7151">
        <w:rPr>
          <w:rFonts w:ascii="Franklin Gothic Book" w:hAnsi="Franklin Gothic Book"/>
          <w:sz w:val="21"/>
        </w:rPr>
        <w:t xml:space="preserve"> and</w:t>
      </w:r>
      <w:r w:rsidRPr="007F7151">
        <w:rPr>
          <w:rFonts w:ascii="Franklin Gothic Book" w:hAnsi="Franklin Gothic Book"/>
          <w:sz w:val="21"/>
        </w:rPr>
        <w:t xml:space="preserve"> </w:t>
      </w:r>
      <w:r w:rsidR="006915FD" w:rsidRPr="007F7151">
        <w:rPr>
          <w:rFonts w:ascii="Franklin Gothic Book" w:hAnsi="Franklin Gothic Book"/>
          <w:sz w:val="21"/>
        </w:rPr>
        <w:t>improving facility up time.</w:t>
      </w:r>
    </w:p>
    <w:p w14:paraId="5E756560" w14:textId="6531BBCF" w:rsidR="00E42FDC" w:rsidRPr="00CE1C72" w:rsidRDefault="00CE1C72" w:rsidP="00B449DC">
      <w:pPr>
        <w:numPr>
          <w:ilvl w:val="0"/>
          <w:numId w:val="20"/>
        </w:numPr>
        <w:spacing w:before="80"/>
        <w:ind w:left="810" w:hanging="270"/>
        <w:jc w:val="both"/>
        <w:rPr>
          <w:rFonts w:ascii="Franklin Gothic Book" w:hAnsi="Franklin Gothic Book"/>
          <w:sz w:val="21"/>
        </w:rPr>
      </w:pPr>
      <w:bookmarkStart w:id="2" w:name="_Hlk42040299"/>
      <w:r w:rsidRPr="00CE1C72">
        <w:rPr>
          <w:rFonts w:ascii="Franklin Gothic Book" w:hAnsi="Franklin Gothic Book"/>
          <w:sz w:val="21"/>
        </w:rPr>
        <w:t xml:space="preserve">Optimized system </w:t>
      </w:r>
      <w:r w:rsidRPr="00F07AB4">
        <w:rPr>
          <w:rFonts w:ascii="Franklin Gothic Book" w:hAnsi="Franklin Gothic Book"/>
          <w:sz w:val="21"/>
        </w:rPr>
        <w:t xml:space="preserve">efficiency </w:t>
      </w:r>
      <w:r w:rsidR="00437090" w:rsidRPr="00F07AB4">
        <w:rPr>
          <w:rFonts w:ascii="Franklin Gothic Book" w:hAnsi="Franklin Gothic Book"/>
          <w:sz w:val="21"/>
        </w:rPr>
        <w:t xml:space="preserve">by liaising JV wide </w:t>
      </w:r>
      <w:r w:rsidR="006D03DA" w:rsidRPr="00F07AB4">
        <w:rPr>
          <w:rFonts w:ascii="Franklin Gothic Book" w:hAnsi="Franklin Gothic Book"/>
          <w:sz w:val="21"/>
        </w:rPr>
        <w:t xml:space="preserve">instrument air system </w:t>
      </w:r>
      <w:r w:rsidR="00437090" w:rsidRPr="00F07AB4">
        <w:rPr>
          <w:rFonts w:ascii="Franklin Gothic Book" w:hAnsi="Franklin Gothic Book"/>
          <w:sz w:val="21"/>
        </w:rPr>
        <w:t>audit for multiple fields, monitoring critical parameters and evalu</w:t>
      </w:r>
      <w:r w:rsidR="00F07AB4" w:rsidRPr="00F07AB4">
        <w:rPr>
          <w:rFonts w:ascii="Franklin Gothic Book" w:hAnsi="Franklin Gothic Book"/>
          <w:sz w:val="21"/>
        </w:rPr>
        <w:t xml:space="preserve">ating and ensuring compliance of </w:t>
      </w:r>
      <w:r w:rsidR="00437090" w:rsidRPr="00F07AB4">
        <w:rPr>
          <w:rFonts w:ascii="Franklin Gothic Book" w:hAnsi="Franklin Gothic Book"/>
          <w:sz w:val="21"/>
        </w:rPr>
        <w:t xml:space="preserve">system's components </w:t>
      </w:r>
      <w:r w:rsidR="00F07AB4" w:rsidRPr="00F07AB4">
        <w:rPr>
          <w:rFonts w:ascii="Franklin Gothic Book" w:hAnsi="Franklin Gothic Book"/>
          <w:sz w:val="21"/>
        </w:rPr>
        <w:t>with</w:t>
      </w:r>
      <w:r w:rsidR="00437090" w:rsidRPr="00F07AB4">
        <w:rPr>
          <w:rFonts w:ascii="Franklin Gothic Book" w:hAnsi="Franklin Gothic Book"/>
          <w:sz w:val="21"/>
        </w:rPr>
        <w:t xml:space="preserve"> industry standards, and</w:t>
      </w:r>
      <w:r w:rsidR="00437090">
        <w:rPr>
          <w:rFonts w:ascii="Franklin Gothic Book" w:hAnsi="Franklin Gothic Book"/>
          <w:sz w:val="21"/>
        </w:rPr>
        <w:t xml:space="preserve"> designing </w:t>
      </w:r>
      <w:r w:rsidR="00437090" w:rsidRPr="00437090">
        <w:rPr>
          <w:rFonts w:ascii="Franklin Gothic Book" w:hAnsi="Franklin Gothic Book"/>
          <w:sz w:val="21"/>
        </w:rPr>
        <w:t>maintenance programs for critical paths</w:t>
      </w:r>
      <w:bookmarkEnd w:id="2"/>
      <w:r w:rsidR="00437090">
        <w:rPr>
          <w:rFonts w:ascii="Franklin Gothic Book" w:hAnsi="Franklin Gothic Book"/>
          <w:sz w:val="21"/>
        </w:rPr>
        <w:t>.</w:t>
      </w:r>
    </w:p>
    <w:p w14:paraId="262D1327" w14:textId="0CB5D4C1" w:rsidR="006915FD" w:rsidRPr="006915FD" w:rsidRDefault="006915FD" w:rsidP="00B449DC">
      <w:pPr>
        <w:numPr>
          <w:ilvl w:val="0"/>
          <w:numId w:val="20"/>
        </w:numPr>
        <w:spacing w:before="80"/>
        <w:ind w:left="810" w:hanging="270"/>
        <w:jc w:val="both"/>
        <w:rPr>
          <w:rFonts w:ascii="Franklin Gothic Book" w:hAnsi="Franklin Gothic Book"/>
          <w:sz w:val="21"/>
        </w:rPr>
      </w:pPr>
      <w:r>
        <w:rPr>
          <w:rFonts w:ascii="Franklin Gothic Book" w:hAnsi="Franklin Gothic Book"/>
          <w:sz w:val="21"/>
        </w:rPr>
        <w:t>I</w:t>
      </w:r>
      <w:r w:rsidRPr="006915FD">
        <w:rPr>
          <w:rFonts w:ascii="Franklin Gothic Book" w:hAnsi="Franklin Gothic Book"/>
          <w:sz w:val="21"/>
        </w:rPr>
        <w:t>mproved plant-up time</w:t>
      </w:r>
      <w:r>
        <w:rPr>
          <w:rFonts w:ascii="Franklin Gothic Book" w:hAnsi="Franklin Gothic Book"/>
          <w:sz w:val="21"/>
        </w:rPr>
        <w:t xml:space="preserve"> and enabled safe &amp; before time execution of project</w:t>
      </w:r>
      <w:r w:rsidRPr="006915FD">
        <w:rPr>
          <w:rFonts w:ascii="Franklin Gothic Book" w:hAnsi="Franklin Gothic Book"/>
          <w:sz w:val="21"/>
        </w:rPr>
        <w:t xml:space="preserve"> by leading Ekpe and </w:t>
      </w:r>
      <w:proofErr w:type="spellStart"/>
      <w:r w:rsidRPr="006915FD">
        <w:rPr>
          <w:rFonts w:ascii="Franklin Gothic Book" w:hAnsi="Franklin Gothic Book"/>
          <w:sz w:val="21"/>
        </w:rPr>
        <w:t>Asabo</w:t>
      </w:r>
      <w:proofErr w:type="spellEnd"/>
      <w:r w:rsidRPr="006915FD">
        <w:rPr>
          <w:rFonts w:ascii="Franklin Gothic Book" w:hAnsi="Franklin Gothic Book"/>
          <w:sz w:val="21"/>
        </w:rPr>
        <w:t xml:space="preserve"> </w:t>
      </w:r>
      <w:r w:rsidR="006D03DA" w:rsidRPr="006915FD">
        <w:rPr>
          <w:rFonts w:ascii="Franklin Gothic Book" w:hAnsi="Franklin Gothic Book"/>
          <w:sz w:val="21"/>
        </w:rPr>
        <w:t xml:space="preserve">turn-around maintenance shutdown </w:t>
      </w:r>
      <w:r w:rsidRPr="006915FD">
        <w:rPr>
          <w:rFonts w:ascii="Franklin Gothic Book" w:hAnsi="Franklin Gothic Book"/>
          <w:sz w:val="21"/>
        </w:rPr>
        <w:t>planning activities</w:t>
      </w:r>
      <w:r>
        <w:rPr>
          <w:rFonts w:ascii="Franklin Gothic Book" w:hAnsi="Franklin Gothic Book"/>
          <w:sz w:val="21"/>
        </w:rPr>
        <w:t>.</w:t>
      </w:r>
    </w:p>
    <w:p w14:paraId="2F64BAA5" w14:textId="2DBAB314" w:rsidR="00E42FDC" w:rsidRPr="00D3518A" w:rsidRDefault="00E42FDC" w:rsidP="00D3518A">
      <w:pPr>
        <w:numPr>
          <w:ilvl w:val="0"/>
          <w:numId w:val="20"/>
        </w:numPr>
        <w:spacing w:before="80"/>
        <w:ind w:left="810" w:hanging="270"/>
        <w:jc w:val="both"/>
        <w:rPr>
          <w:rFonts w:ascii="Franklin Gothic Book" w:hAnsi="Franklin Gothic Book"/>
          <w:sz w:val="21"/>
        </w:rPr>
      </w:pPr>
      <w:bookmarkStart w:id="3" w:name="_Hlk42040341"/>
      <w:r w:rsidRPr="00E42FDC">
        <w:rPr>
          <w:rFonts w:ascii="Franklin Gothic Book" w:hAnsi="Franklin Gothic Book"/>
          <w:sz w:val="21"/>
        </w:rPr>
        <w:t>Consolidated $</w:t>
      </w:r>
      <w:r>
        <w:rPr>
          <w:rFonts w:ascii="Franklin Gothic Book" w:hAnsi="Franklin Gothic Book"/>
          <w:sz w:val="21"/>
        </w:rPr>
        <w:t>200k+ in savings by designing alternate fuel gas line supply</w:t>
      </w:r>
      <w:r w:rsidR="006915FD">
        <w:rPr>
          <w:rFonts w:ascii="Franklin Gothic Book" w:hAnsi="Franklin Gothic Book"/>
          <w:sz w:val="21"/>
        </w:rPr>
        <w:t xml:space="preserve"> for an offshore platform</w:t>
      </w:r>
      <w:bookmarkEnd w:id="3"/>
      <w:r w:rsidR="006915FD">
        <w:rPr>
          <w:rFonts w:ascii="Franklin Gothic Book" w:hAnsi="Franklin Gothic Book"/>
          <w:sz w:val="21"/>
        </w:rPr>
        <w:t>.</w:t>
      </w:r>
    </w:p>
    <w:p w14:paraId="32F419AE" w14:textId="012A9D38" w:rsidR="006127BC" w:rsidRPr="006915FD" w:rsidRDefault="006915FD" w:rsidP="00B449DC">
      <w:pPr>
        <w:numPr>
          <w:ilvl w:val="0"/>
          <w:numId w:val="20"/>
        </w:numPr>
        <w:spacing w:before="80"/>
        <w:ind w:left="810" w:hanging="270"/>
        <w:jc w:val="both"/>
        <w:rPr>
          <w:rFonts w:ascii="Franklin Gothic Book" w:hAnsi="Franklin Gothic Book"/>
          <w:sz w:val="21"/>
        </w:rPr>
      </w:pPr>
      <w:r w:rsidRPr="006915FD">
        <w:rPr>
          <w:rFonts w:ascii="Franklin Gothic Book" w:hAnsi="Franklin Gothic Book"/>
          <w:sz w:val="21"/>
        </w:rPr>
        <w:t>Created</w:t>
      </w:r>
      <w:r w:rsidR="00D06A74" w:rsidRPr="006915FD">
        <w:rPr>
          <w:rFonts w:ascii="Franklin Gothic Book" w:hAnsi="Franklin Gothic Book"/>
          <w:sz w:val="21"/>
        </w:rPr>
        <w:t xml:space="preserve"> HYSIS model for Ekpe field</w:t>
      </w:r>
      <w:r w:rsidRPr="006915FD">
        <w:rPr>
          <w:rFonts w:ascii="Franklin Gothic Book" w:hAnsi="Franklin Gothic Book"/>
          <w:sz w:val="21"/>
        </w:rPr>
        <w:t xml:space="preserve"> for</w:t>
      </w:r>
      <w:r w:rsidR="00D06A74" w:rsidRPr="006915FD">
        <w:rPr>
          <w:rFonts w:ascii="Franklin Gothic Book" w:hAnsi="Franklin Gothic Book"/>
          <w:sz w:val="21"/>
        </w:rPr>
        <w:t xml:space="preserve"> troubleshoot</w:t>
      </w:r>
      <w:r w:rsidRPr="006915FD">
        <w:rPr>
          <w:rFonts w:ascii="Franklin Gothic Book" w:hAnsi="Franklin Gothic Book"/>
          <w:sz w:val="21"/>
        </w:rPr>
        <w:t>ing</w:t>
      </w:r>
      <w:r w:rsidR="00D06A74" w:rsidRPr="006915FD">
        <w:rPr>
          <w:rFonts w:ascii="Franklin Gothic Book" w:hAnsi="Franklin Gothic Book"/>
          <w:sz w:val="21"/>
        </w:rPr>
        <w:t xml:space="preserve"> high inlet temperatures at glycol sump suction</w:t>
      </w:r>
      <w:r w:rsidRPr="006915FD">
        <w:rPr>
          <w:rFonts w:ascii="Franklin Gothic Book" w:hAnsi="Franklin Gothic Book"/>
          <w:sz w:val="21"/>
        </w:rPr>
        <w:t>;</w:t>
      </w:r>
      <w:r w:rsidR="00D06A74" w:rsidRPr="006915FD">
        <w:rPr>
          <w:rFonts w:ascii="Franklin Gothic Book" w:hAnsi="Franklin Gothic Book"/>
          <w:sz w:val="21"/>
        </w:rPr>
        <w:t xml:space="preserve"> recommended descaling heat-exchangers </w:t>
      </w:r>
      <w:r w:rsidRPr="006915FD">
        <w:rPr>
          <w:rFonts w:ascii="Franklin Gothic Book" w:hAnsi="Franklin Gothic Book"/>
          <w:sz w:val="21"/>
        </w:rPr>
        <w:t>for</w:t>
      </w:r>
      <w:r w:rsidR="00D06A74" w:rsidRPr="006915FD">
        <w:rPr>
          <w:rFonts w:ascii="Franklin Gothic Book" w:hAnsi="Franklin Gothic Book"/>
          <w:sz w:val="21"/>
        </w:rPr>
        <w:t xml:space="preserve"> reduc</w:t>
      </w:r>
      <w:r w:rsidRPr="006915FD">
        <w:rPr>
          <w:rFonts w:ascii="Franklin Gothic Book" w:hAnsi="Franklin Gothic Book"/>
          <w:sz w:val="21"/>
        </w:rPr>
        <w:t>ing</w:t>
      </w:r>
      <w:r w:rsidR="00D06A74" w:rsidRPr="006915FD">
        <w:rPr>
          <w:rFonts w:ascii="Franklin Gothic Book" w:hAnsi="Franklin Gothic Book"/>
          <w:sz w:val="21"/>
        </w:rPr>
        <w:t xml:space="preserve"> temperatures and </w:t>
      </w:r>
      <w:r w:rsidRPr="006915FD">
        <w:rPr>
          <w:rFonts w:ascii="Franklin Gothic Book" w:hAnsi="Franklin Gothic Book"/>
          <w:sz w:val="21"/>
        </w:rPr>
        <w:t>enhancing</w:t>
      </w:r>
      <w:r w:rsidR="00D06A74" w:rsidRPr="006915FD">
        <w:rPr>
          <w:rFonts w:ascii="Franklin Gothic Book" w:hAnsi="Franklin Gothic Book"/>
          <w:sz w:val="21"/>
        </w:rPr>
        <w:t xml:space="preserve"> system reliability</w:t>
      </w:r>
      <w:r w:rsidR="006127BC" w:rsidRPr="006915FD">
        <w:rPr>
          <w:rFonts w:ascii="Franklin Gothic Book" w:hAnsi="Franklin Gothic Book"/>
          <w:sz w:val="21"/>
        </w:rPr>
        <w:t>.</w:t>
      </w:r>
    </w:p>
    <w:p w14:paraId="4D798911" w14:textId="0ED8AE3E" w:rsidR="00D06A74" w:rsidRDefault="00D06A74" w:rsidP="00054BF0">
      <w:pPr>
        <w:spacing w:before="240"/>
        <w:ind w:left="360"/>
        <w:jc w:val="both"/>
        <w:rPr>
          <w:rFonts w:ascii="Franklin Gothic Book" w:hAnsi="Franklin Gothic Book"/>
          <w:sz w:val="21"/>
        </w:rPr>
      </w:pPr>
      <w:r w:rsidRPr="00D06A74">
        <w:rPr>
          <w:rFonts w:ascii="Franklin Gothic Book" w:hAnsi="Franklin Gothic Book"/>
          <w:b/>
          <w:sz w:val="21"/>
        </w:rPr>
        <w:t>Reservoir Management / Reservoir Development Engineer</w:t>
      </w:r>
      <w:r>
        <w:rPr>
          <w:rFonts w:ascii="Franklin Gothic Book" w:hAnsi="Franklin Gothic Book"/>
          <w:sz w:val="21"/>
        </w:rPr>
        <w:t xml:space="preserve"> (Jan 2006 to Feb 2011)</w:t>
      </w:r>
    </w:p>
    <w:p w14:paraId="6D1E4299" w14:textId="4BE6E297" w:rsidR="008304E2" w:rsidRPr="003052BB" w:rsidRDefault="00F07AB4" w:rsidP="003052BB">
      <w:pPr>
        <w:spacing w:before="40"/>
        <w:ind w:left="360"/>
        <w:jc w:val="both"/>
        <w:rPr>
          <w:rFonts w:ascii="Franklin Gothic Book" w:hAnsi="Franklin Gothic Book"/>
          <w:sz w:val="21"/>
          <w:highlight w:val="yellow"/>
        </w:rPr>
      </w:pPr>
      <w:r w:rsidRPr="00F07AB4">
        <w:rPr>
          <w:rFonts w:ascii="Franklin Gothic Book" w:hAnsi="Franklin Gothic Book"/>
          <w:sz w:val="21"/>
        </w:rPr>
        <w:t>Perform</w:t>
      </w:r>
      <w:r w:rsidR="008304E2">
        <w:rPr>
          <w:rFonts w:ascii="Franklin Gothic Book" w:hAnsi="Franklin Gothic Book"/>
          <w:sz w:val="21"/>
        </w:rPr>
        <w:t>ed</w:t>
      </w:r>
      <w:r w:rsidRPr="00F07AB4">
        <w:rPr>
          <w:rFonts w:ascii="Franklin Gothic Book" w:hAnsi="Franklin Gothic Book"/>
          <w:sz w:val="21"/>
        </w:rPr>
        <w:t xml:space="preserve"> reservoir management </w:t>
      </w:r>
      <w:r w:rsidR="00D06A74" w:rsidRPr="00F07AB4">
        <w:rPr>
          <w:rFonts w:ascii="Franklin Gothic Book" w:hAnsi="Franklin Gothic Book"/>
          <w:sz w:val="21"/>
        </w:rPr>
        <w:t>for multiple assets</w:t>
      </w:r>
      <w:r w:rsidRPr="00F07AB4">
        <w:rPr>
          <w:rFonts w:ascii="Franklin Gothic Book" w:hAnsi="Franklin Gothic Book"/>
          <w:sz w:val="21"/>
        </w:rPr>
        <w:t xml:space="preserve"> </w:t>
      </w:r>
      <w:r w:rsidR="006D03DA" w:rsidRPr="00F07AB4">
        <w:rPr>
          <w:rFonts w:ascii="Franklin Gothic Book" w:hAnsi="Franklin Gothic Book"/>
          <w:sz w:val="21"/>
        </w:rPr>
        <w:t>including, operated, non-operated</w:t>
      </w:r>
      <w:r w:rsidR="00DD34C5">
        <w:rPr>
          <w:rFonts w:ascii="Franklin Gothic Book" w:hAnsi="Franklin Gothic Book"/>
          <w:sz w:val="21"/>
        </w:rPr>
        <w:t>,</w:t>
      </w:r>
      <w:r w:rsidR="006D03DA" w:rsidRPr="00F07AB4">
        <w:rPr>
          <w:rFonts w:ascii="Franklin Gothic Book" w:hAnsi="Franklin Gothic Book"/>
          <w:sz w:val="21"/>
        </w:rPr>
        <w:t xml:space="preserve"> and undeveloped asse</w:t>
      </w:r>
      <w:r w:rsidR="00D06A74" w:rsidRPr="00F07AB4">
        <w:rPr>
          <w:rFonts w:ascii="Franklin Gothic Book" w:hAnsi="Franklin Gothic Book"/>
          <w:sz w:val="21"/>
        </w:rPr>
        <w:t>ts</w:t>
      </w:r>
      <w:r>
        <w:rPr>
          <w:rFonts w:ascii="Franklin Gothic Book" w:hAnsi="Franklin Gothic Book"/>
          <w:sz w:val="21"/>
        </w:rPr>
        <w:t xml:space="preserve">. </w:t>
      </w:r>
      <w:r w:rsidR="003052BB">
        <w:rPr>
          <w:rFonts w:ascii="Franklin Gothic Book" w:hAnsi="Franklin Gothic Book"/>
          <w:sz w:val="21"/>
        </w:rPr>
        <w:t>Delivered expert</w:t>
      </w:r>
      <w:r w:rsidR="00D06A74" w:rsidRPr="003052BB">
        <w:rPr>
          <w:rFonts w:ascii="Franklin Gothic Book" w:hAnsi="Franklin Gothic Book"/>
          <w:sz w:val="21"/>
        </w:rPr>
        <w:t xml:space="preserve"> </w:t>
      </w:r>
      <w:r w:rsidR="003052BB">
        <w:rPr>
          <w:rFonts w:ascii="Franklin Gothic Book" w:hAnsi="Franklin Gothic Book"/>
          <w:sz w:val="21"/>
        </w:rPr>
        <w:t>r</w:t>
      </w:r>
      <w:r w:rsidR="00D06A74" w:rsidRPr="003052BB">
        <w:rPr>
          <w:rFonts w:ascii="Franklin Gothic Book" w:hAnsi="Franklin Gothic Book"/>
          <w:sz w:val="21"/>
        </w:rPr>
        <w:t>eservoir engineering asset support</w:t>
      </w:r>
      <w:r w:rsidR="0038470D">
        <w:rPr>
          <w:rFonts w:ascii="Franklin Gothic Book" w:hAnsi="Franklin Gothic Book"/>
          <w:sz w:val="21"/>
        </w:rPr>
        <w:t>;</w:t>
      </w:r>
      <w:r w:rsidR="00D06A74" w:rsidRPr="003052BB">
        <w:rPr>
          <w:rFonts w:ascii="Franklin Gothic Book" w:hAnsi="Franklin Gothic Book"/>
          <w:sz w:val="21"/>
        </w:rPr>
        <w:t xml:space="preserve"> evaluat</w:t>
      </w:r>
      <w:r w:rsidR="003052BB" w:rsidRPr="003052BB">
        <w:rPr>
          <w:rFonts w:ascii="Franklin Gothic Book" w:hAnsi="Franklin Gothic Book"/>
          <w:sz w:val="21"/>
        </w:rPr>
        <w:t>ed</w:t>
      </w:r>
      <w:r w:rsidR="00D06A74" w:rsidRPr="003052BB">
        <w:rPr>
          <w:rFonts w:ascii="Franklin Gothic Book" w:hAnsi="Franklin Gothic Book"/>
          <w:sz w:val="21"/>
        </w:rPr>
        <w:t xml:space="preserve"> and </w:t>
      </w:r>
      <w:r w:rsidR="003052BB" w:rsidRPr="003052BB">
        <w:rPr>
          <w:rFonts w:ascii="Franklin Gothic Book" w:hAnsi="Franklin Gothic Book"/>
          <w:sz w:val="21"/>
        </w:rPr>
        <w:t>advanced</w:t>
      </w:r>
      <w:r w:rsidR="00D06A74" w:rsidRPr="003052BB">
        <w:rPr>
          <w:rFonts w:ascii="Franklin Gothic Book" w:hAnsi="Franklin Gothic Book"/>
          <w:sz w:val="21"/>
        </w:rPr>
        <w:t xml:space="preserve"> drill-well opportunities</w:t>
      </w:r>
      <w:r w:rsidR="003052BB" w:rsidRPr="003052BB">
        <w:rPr>
          <w:rFonts w:ascii="Franklin Gothic Book" w:hAnsi="Franklin Gothic Book"/>
          <w:sz w:val="21"/>
        </w:rPr>
        <w:t xml:space="preserve">, </w:t>
      </w:r>
      <w:r w:rsidR="00D06A74" w:rsidRPr="003052BB">
        <w:rPr>
          <w:rFonts w:ascii="Franklin Gothic Book" w:hAnsi="Franklin Gothic Book"/>
          <w:sz w:val="21"/>
        </w:rPr>
        <w:t>volume forecasting, depletion planning, well test validation</w:t>
      </w:r>
      <w:r w:rsidR="003052BB" w:rsidRPr="003052BB">
        <w:rPr>
          <w:rFonts w:ascii="Franklin Gothic Book" w:hAnsi="Franklin Gothic Book"/>
          <w:sz w:val="21"/>
        </w:rPr>
        <w:t>,</w:t>
      </w:r>
      <w:r w:rsidR="00D06A74" w:rsidRPr="003052BB">
        <w:rPr>
          <w:rFonts w:ascii="Franklin Gothic Book" w:hAnsi="Franklin Gothic Book"/>
          <w:sz w:val="21"/>
        </w:rPr>
        <w:t xml:space="preserve"> and reserves assessment.</w:t>
      </w:r>
      <w:r w:rsidR="003052BB">
        <w:rPr>
          <w:rFonts w:ascii="Franklin Gothic Book" w:hAnsi="Franklin Gothic Book"/>
          <w:sz w:val="21"/>
        </w:rPr>
        <w:t xml:space="preserve"> </w:t>
      </w:r>
      <w:r w:rsidR="008304E2" w:rsidRPr="008304E2">
        <w:rPr>
          <w:rFonts w:ascii="Franklin Gothic Book" w:hAnsi="Franklin Gothic Book"/>
          <w:sz w:val="21"/>
        </w:rPr>
        <w:t xml:space="preserve">Planned and </w:t>
      </w:r>
      <w:r w:rsidR="006D03DA" w:rsidRPr="008304E2">
        <w:rPr>
          <w:rFonts w:ascii="Franklin Gothic Book" w:hAnsi="Franklin Gothic Book"/>
          <w:sz w:val="21"/>
        </w:rPr>
        <w:t xml:space="preserve">coordinated reservoir planning for all upstream </w:t>
      </w:r>
      <w:r w:rsidR="006D03DA">
        <w:rPr>
          <w:rFonts w:ascii="Franklin Gothic Book" w:hAnsi="Franklin Gothic Book"/>
          <w:sz w:val="21"/>
        </w:rPr>
        <w:t>N</w:t>
      </w:r>
      <w:r w:rsidR="006D03DA" w:rsidRPr="008304E2">
        <w:rPr>
          <w:rFonts w:ascii="Franklin Gothic Book" w:hAnsi="Franklin Gothic Book"/>
          <w:sz w:val="21"/>
        </w:rPr>
        <w:t xml:space="preserve">igerian assets </w:t>
      </w:r>
      <w:r w:rsidR="008304E2" w:rsidRPr="008304E2">
        <w:rPr>
          <w:rFonts w:ascii="Franklin Gothic Book" w:hAnsi="Franklin Gothic Book"/>
          <w:sz w:val="21"/>
        </w:rPr>
        <w:t>with 20</w:t>
      </w:r>
      <w:r w:rsidR="00DD34C5">
        <w:rPr>
          <w:rFonts w:ascii="Franklin Gothic Book" w:hAnsi="Franklin Gothic Book"/>
          <w:sz w:val="21"/>
        </w:rPr>
        <w:t>+</w:t>
      </w:r>
      <w:r w:rsidR="008304E2" w:rsidRPr="008304E2">
        <w:rPr>
          <w:rFonts w:ascii="Franklin Gothic Book" w:hAnsi="Franklin Gothic Book"/>
          <w:sz w:val="21"/>
        </w:rPr>
        <w:t xml:space="preserve"> Projects and 700</w:t>
      </w:r>
      <w:r w:rsidR="00DD34C5">
        <w:rPr>
          <w:rFonts w:ascii="Franklin Gothic Book" w:hAnsi="Franklin Gothic Book"/>
          <w:sz w:val="21"/>
        </w:rPr>
        <w:t>+</w:t>
      </w:r>
      <w:r w:rsidR="008304E2" w:rsidRPr="008304E2">
        <w:rPr>
          <w:rFonts w:ascii="Franklin Gothic Book" w:hAnsi="Franklin Gothic Book"/>
          <w:sz w:val="21"/>
        </w:rPr>
        <w:t xml:space="preserve"> </w:t>
      </w:r>
      <w:proofErr w:type="spellStart"/>
      <w:r w:rsidR="008304E2" w:rsidRPr="008304E2">
        <w:rPr>
          <w:rFonts w:ascii="Franklin Gothic Book" w:hAnsi="Franklin Gothic Book"/>
          <w:sz w:val="21"/>
        </w:rPr>
        <w:t>kbd</w:t>
      </w:r>
      <w:proofErr w:type="spellEnd"/>
      <w:r w:rsidR="008304E2" w:rsidRPr="008304E2">
        <w:rPr>
          <w:rFonts w:ascii="Franklin Gothic Book" w:hAnsi="Franklin Gothic Book"/>
          <w:sz w:val="21"/>
        </w:rPr>
        <w:t xml:space="preserve"> </w:t>
      </w:r>
      <w:r w:rsidR="008304E2" w:rsidRPr="003052BB">
        <w:rPr>
          <w:rFonts w:ascii="Franklin Gothic Book" w:hAnsi="Franklin Gothic Book"/>
          <w:sz w:val="21"/>
        </w:rPr>
        <w:t>oil production</w:t>
      </w:r>
      <w:r w:rsidR="003052BB" w:rsidRPr="003052BB">
        <w:rPr>
          <w:rFonts w:ascii="Franklin Gothic Book" w:hAnsi="Franklin Gothic Book"/>
          <w:sz w:val="21"/>
        </w:rPr>
        <w:t xml:space="preserve">; </w:t>
      </w:r>
      <w:r w:rsidR="006D03DA" w:rsidRPr="003052BB">
        <w:rPr>
          <w:rFonts w:ascii="Franklin Gothic Book" w:hAnsi="Franklin Gothic Book"/>
          <w:sz w:val="21"/>
        </w:rPr>
        <w:t xml:space="preserve">acted as planning &amp; budgeting reservoir volumes coordinator for upstream </w:t>
      </w:r>
      <w:r w:rsidR="003052BB" w:rsidRPr="003052BB">
        <w:rPr>
          <w:rFonts w:ascii="Franklin Gothic Book" w:hAnsi="Franklin Gothic Book"/>
          <w:sz w:val="21"/>
        </w:rPr>
        <w:t xml:space="preserve">Nigeria </w:t>
      </w:r>
      <w:r w:rsidR="006D03DA">
        <w:rPr>
          <w:rFonts w:ascii="Franklin Gothic Book" w:hAnsi="Franklin Gothic Book"/>
          <w:sz w:val="21"/>
        </w:rPr>
        <w:t>f</w:t>
      </w:r>
      <w:r w:rsidR="003052BB" w:rsidRPr="003052BB">
        <w:rPr>
          <w:rFonts w:ascii="Franklin Gothic Book" w:hAnsi="Franklin Gothic Book"/>
          <w:sz w:val="21"/>
        </w:rPr>
        <w:t>ields.</w:t>
      </w:r>
    </w:p>
    <w:p w14:paraId="39113BD5" w14:textId="2C6D8F54" w:rsidR="00B32AE7" w:rsidRPr="00B32AE7" w:rsidRDefault="003052BB" w:rsidP="00B449DC">
      <w:pPr>
        <w:numPr>
          <w:ilvl w:val="0"/>
          <w:numId w:val="18"/>
        </w:numPr>
        <w:spacing w:before="80"/>
        <w:ind w:left="810" w:hanging="270"/>
        <w:jc w:val="both"/>
        <w:rPr>
          <w:rFonts w:ascii="Franklin Gothic Book" w:hAnsi="Franklin Gothic Book"/>
          <w:sz w:val="21"/>
        </w:rPr>
      </w:pPr>
      <w:r>
        <w:rPr>
          <w:rFonts w:ascii="Franklin Gothic Book" w:hAnsi="Franklin Gothic Book"/>
          <w:sz w:val="21"/>
        </w:rPr>
        <w:t>D</w:t>
      </w:r>
      <w:r w:rsidR="00B32AE7" w:rsidRPr="00B32AE7">
        <w:rPr>
          <w:rFonts w:ascii="Franklin Gothic Book" w:hAnsi="Franklin Gothic Book"/>
          <w:sz w:val="21"/>
        </w:rPr>
        <w:t>eliver</w:t>
      </w:r>
      <w:r>
        <w:rPr>
          <w:rFonts w:ascii="Franklin Gothic Book" w:hAnsi="Franklin Gothic Book"/>
          <w:sz w:val="21"/>
        </w:rPr>
        <w:t>ed</w:t>
      </w:r>
      <w:r w:rsidR="00B32AE7" w:rsidRPr="00B32AE7">
        <w:rPr>
          <w:rFonts w:ascii="Franklin Gothic Book" w:hAnsi="Franklin Gothic Book"/>
          <w:sz w:val="21"/>
        </w:rPr>
        <w:t xml:space="preserve"> 25+ </w:t>
      </w:r>
      <w:proofErr w:type="spellStart"/>
      <w:r w:rsidR="00B32AE7" w:rsidRPr="00B32AE7">
        <w:rPr>
          <w:rFonts w:ascii="Franklin Gothic Book" w:hAnsi="Franklin Gothic Book"/>
          <w:sz w:val="21"/>
        </w:rPr>
        <w:t>kbd</w:t>
      </w:r>
      <w:proofErr w:type="spellEnd"/>
      <w:r w:rsidR="00977E56">
        <w:rPr>
          <w:rFonts w:ascii="Franklin Gothic Book" w:hAnsi="Franklin Gothic Book"/>
          <w:sz w:val="21"/>
        </w:rPr>
        <w:t xml:space="preserve"> oil by performing r</w:t>
      </w:r>
      <w:r w:rsidR="00977E56" w:rsidRPr="00B32AE7">
        <w:rPr>
          <w:rFonts w:ascii="Franklin Gothic Book" w:hAnsi="Franklin Gothic Book"/>
          <w:sz w:val="21"/>
        </w:rPr>
        <w:t xml:space="preserve">eservoir economic evaluation for </w:t>
      </w:r>
      <w:r w:rsidR="00977E56">
        <w:rPr>
          <w:rFonts w:ascii="Franklin Gothic Book" w:hAnsi="Franklin Gothic Book"/>
          <w:sz w:val="21"/>
        </w:rPr>
        <w:t>three</w:t>
      </w:r>
      <w:r w:rsidR="00977E56" w:rsidRPr="00B32AE7">
        <w:rPr>
          <w:rFonts w:ascii="Franklin Gothic Book" w:hAnsi="Franklin Gothic Book"/>
          <w:sz w:val="21"/>
        </w:rPr>
        <w:t xml:space="preserve"> drill-wells</w:t>
      </w:r>
      <w:r w:rsidR="00977E56">
        <w:rPr>
          <w:rFonts w:ascii="Franklin Gothic Book" w:hAnsi="Franklin Gothic Book"/>
          <w:sz w:val="21"/>
        </w:rPr>
        <w:t>.</w:t>
      </w:r>
    </w:p>
    <w:p w14:paraId="2A733FEE" w14:textId="624D9286" w:rsidR="00B1607B" w:rsidRPr="00051125" w:rsidRDefault="00B1607B" w:rsidP="00B449DC">
      <w:pPr>
        <w:numPr>
          <w:ilvl w:val="0"/>
          <w:numId w:val="18"/>
        </w:numPr>
        <w:spacing w:before="80"/>
        <w:ind w:left="810" w:hanging="270"/>
        <w:jc w:val="both"/>
        <w:rPr>
          <w:rFonts w:ascii="Franklin Gothic Book" w:hAnsi="Franklin Gothic Book"/>
          <w:sz w:val="21"/>
        </w:rPr>
      </w:pPr>
      <w:r w:rsidRPr="00051125">
        <w:rPr>
          <w:rFonts w:ascii="Franklin Gothic Book" w:hAnsi="Franklin Gothic Book"/>
          <w:sz w:val="21"/>
        </w:rPr>
        <w:t>De</w:t>
      </w:r>
      <w:r w:rsidR="00051125" w:rsidRPr="00051125">
        <w:rPr>
          <w:rFonts w:ascii="Franklin Gothic Book" w:hAnsi="Franklin Gothic Book"/>
          <w:sz w:val="21"/>
        </w:rPr>
        <w:t>vised</w:t>
      </w:r>
      <w:r w:rsidRPr="00051125">
        <w:rPr>
          <w:rFonts w:ascii="Franklin Gothic Book" w:hAnsi="Franklin Gothic Book"/>
          <w:sz w:val="21"/>
        </w:rPr>
        <w:t xml:space="preserve"> reservoir scoping analysis and depletion plan for 28 </w:t>
      </w:r>
      <w:r w:rsidR="00DD34C5" w:rsidRPr="00051125">
        <w:rPr>
          <w:rFonts w:ascii="Franklin Gothic Book" w:hAnsi="Franklin Gothic Book"/>
          <w:sz w:val="21"/>
        </w:rPr>
        <w:t>undeveloped assets</w:t>
      </w:r>
      <w:r w:rsidR="00051125" w:rsidRPr="00051125">
        <w:rPr>
          <w:rFonts w:ascii="Franklin Gothic Book" w:hAnsi="Franklin Gothic Book"/>
          <w:sz w:val="21"/>
        </w:rPr>
        <w:t xml:space="preserve">; </w:t>
      </w:r>
      <w:r w:rsidRPr="00051125">
        <w:rPr>
          <w:rFonts w:ascii="Franklin Gothic Book" w:hAnsi="Franklin Gothic Book"/>
          <w:sz w:val="21"/>
        </w:rPr>
        <w:t>u</w:t>
      </w:r>
      <w:r w:rsidR="00051125" w:rsidRPr="00051125">
        <w:rPr>
          <w:rFonts w:ascii="Franklin Gothic Book" w:hAnsi="Franklin Gothic Book"/>
          <w:sz w:val="21"/>
        </w:rPr>
        <w:t>tilized</w:t>
      </w:r>
      <w:r w:rsidR="00051125">
        <w:rPr>
          <w:rFonts w:ascii="Franklin Gothic Book" w:hAnsi="Franklin Gothic Book"/>
          <w:sz w:val="21"/>
        </w:rPr>
        <w:t xml:space="preserve"> study</w:t>
      </w:r>
      <w:r w:rsidRPr="00051125">
        <w:rPr>
          <w:rFonts w:ascii="Franklin Gothic Book" w:hAnsi="Franklin Gothic Book"/>
          <w:sz w:val="21"/>
        </w:rPr>
        <w:t xml:space="preserve"> for commercializing assets, identifying farm-out candidates, satellite field development</w:t>
      </w:r>
      <w:r w:rsidR="00051125" w:rsidRPr="00051125">
        <w:rPr>
          <w:rFonts w:ascii="Franklin Gothic Book" w:hAnsi="Franklin Gothic Book"/>
          <w:sz w:val="21"/>
        </w:rPr>
        <w:t>,</w:t>
      </w:r>
      <w:r w:rsidRPr="00051125">
        <w:rPr>
          <w:rFonts w:ascii="Franklin Gothic Book" w:hAnsi="Franklin Gothic Book"/>
          <w:sz w:val="21"/>
        </w:rPr>
        <w:t xml:space="preserve"> and </w:t>
      </w:r>
      <w:r w:rsidR="00D32F29">
        <w:rPr>
          <w:rFonts w:ascii="Franklin Gothic Book" w:hAnsi="Franklin Gothic Book"/>
          <w:sz w:val="21"/>
        </w:rPr>
        <w:t xml:space="preserve">updating </w:t>
      </w:r>
      <w:r w:rsidRPr="00051125">
        <w:rPr>
          <w:rFonts w:ascii="Franklin Gothic Book" w:hAnsi="Franklin Gothic Book"/>
          <w:sz w:val="21"/>
        </w:rPr>
        <w:t>reserv</w:t>
      </w:r>
      <w:r w:rsidR="00D32F29">
        <w:rPr>
          <w:rFonts w:ascii="Franklin Gothic Book" w:hAnsi="Franklin Gothic Book"/>
          <w:sz w:val="21"/>
        </w:rPr>
        <w:t>es</w:t>
      </w:r>
      <w:r w:rsidR="00051125" w:rsidRPr="00051125">
        <w:rPr>
          <w:rFonts w:ascii="Franklin Gothic Book" w:hAnsi="Franklin Gothic Book"/>
          <w:sz w:val="21"/>
        </w:rPr>
        <w:t>.</w:t>
      </w:r>
    </w:p>
    <w:p w14:paraId="153C811A" w14:textId="704980EA" w:rsidR="00B1607B" w:rsidRPr="000A7C49" w:rsidRDefault="000A7C49" w:rsidP="00B449DC">
      <w:pPr>
        <w:numPr>
          <w:ilvl w:val="0"/>
          <w:numId w:val="18"/>
        </w:numPr>
        <w:spacing w:before="80"/>
        <w:ind w:left="810" w:hanging="270"/>
        <w:jc w:val="both"/>
        <w:rPr>
          <w:rFonts w:ascii="Franklin Gothic Book" w:hAnsi="Franklin Gothic Book"/>
          <w:sz w:val="21"/>
        </w:rPr>
      </w:pPr>
      <w:r w:rsidRPr="000A7C49">
        <w:rPr>
          <w:rFonts w:ascii="Franklin Gothic Book" w:hAnsi="Franklin Gothic Book"/>
          <w:sz w:val="21"/>
        </w:rPr>
        <w:t xml:space="preserve">Integrated </w:t>
      </w:r>
      <w:r w:rsidR="00B1607B" w:rsidRPr="000A7C49">
        <w:rPr>
          <w:rFonts w:ascii="Franklin Gothic Book" w:hAnsi="Franklin Gothic Book"/>
          <w:sz w:val="21"/>
        </w:rPr>
        <w:t xml:space="preserve">annual field performance </w:t>
      </w:r>
      <w:r w:rsidR="00DD34C5" w:rsidRPr="000A7C49">
        <w:rPr>
          <w:rFonts w:ascii="Franklin Gothic Book" w:hAnsi="Franklin Gothic Book"/>
          <w:sz w:val="21"/>
        </w:rPr>
        <w:t xml:space="preserve">reviews for geology, surface, subsurface, and operational aspects in understanding performance and generating </w:t>
      </w:r>
      <w:r w:rsidR="00B07362" w:rsidRPr="000A7C49">
        <w:rPr>
          <w:rFonts w:ascii="Franklin Gothic Book" w:hAnsi="Franklin Gothic Book"/>
          <w:sz w:val="21"/>
        </w:rPr>
        <w:t>future opportunities for production growth.</w:t>
      </w:r>
    </w:p>
    <w:p w14:paraId="2FD288C2" w14:textId="6C6943A4" w:rsidR="00977E56" w:rsidRPr="00051125" w:rsidRDefault="00977E56" w:rsidP="00B449DC">
      <w:pPr>
        <w:numPr>
          <w:ilvl w:val="0"/>
          <w:numId w:val="18"/>
        </w:numPr>
        <w:spacing w:before="80"/>
        <w:ind w:left="810" w:hanging="270"/>
        <w:jc w:val="both"/>
        <w:rPr>
          <w:rFonts w:ascii="Franklin Gothic Book" w:hAnsi="Franklin Gothic Book"/>
          <w:sz w:val="21"/>
        </w:rPr>
      </w:pPr>
      <w:r>
        <w:rPr>
          <w:rFonts w:ascii="Franklin Gothic Book" w:hAnsi="Franklin Gothic Book"/>
          <w:sz w:val="21"/>
        </w:rPr>
        <w:t xml:space="preserve">Reported and </w:t>
      </w:r>
      <w:r w:rsidR="00DD34C5">
        <w:rPr>
          <w:rFonts w:ascii="Franklin Gothic Book" w:hAnsi="Franklin Gothic Book"/>
          <w:sz w:val="21"/>
        </w:rPr>
        <w:t xml:space="preserve">documented </w:t>
      </w:r>
      <w:r w:rsidR="00DD34C5" w:rsidRPr="00051125">
        <w:rPr>
          <w:rFonts w:ascii="Franklin Gothic Book" w:hAnsi="Franklin Gothic Book"/>
          <w:sz w:val="21"/>
        </w:rPr>
        <w:t>non-operated asset performance</w:t>
      </w:r>
      <w:r w:rsidR="00DD34C5">
        <w:rPr>
          <w:rFonts w:ascii="Franklin Gothic Book" w:hAnsi="Franklin Gothic Book"/>
          <w:sz w:val="21"/>
        </w:rPr>
        <w:t xml:space="preserve"> and</w:t>
      </w:r>
      <w:r w:rsidR="00DD34C5" w:rsidRPr="00977E56">
        <w:rPr>
          <w:rFonts w:ascii="Franklin Gothic Book" w:hAnsi="Franklin Gothic Book"/>
          <w:sz w:val="21"/>
        </w:rPr>
        <w:t xml:space="preserve"> </w:t>
      </w:r>
      <w:r w:rsidR="00DD34C5">
        <w:rPr>
          <w:rFonts w:ascii="Franklin Gothic Book" w:hAnsi="Franklin Gothic Book"/>
          <w:sz w:val="21"/>
        </w:rPr>
        <w:t xml:space="preserve">enhanced communication with </w:t>
      </w:r>
      <w:r w:rsidR="00DD34C5" w:rsidRPr="00051125">
        <w:rPr>
          <w:rFonts w:ascii="Franklin Gothic Book" w:hAnsi="Franklin Gothic Book"/>
          <w:sz w:val="21"/>
        </w:rPr>
        <w:t>senior management</w:t>
      </w:r>
      <w:r w:rsidR="00DD34C5">
        <w:rPr>
          <w:rFonts w:ascii="Franklin Gothic Book" w:hAnsi="Franklin Gothic Book"/>
          <w:sz w:val="21"/>
        </w:rPr>
        <w:t xml:space="preserve"> by designing workflows </w:t>
      </w:r>
      <w:r>
        <w:rPr>
          <w:rFonts w:ascii="Franklin Gothic Book" w:hAnsi="Franklin Gothic Book"/>
          <w:sz w:val="21"/>
        </w:rPr>
        <w:t>for continuous process improvement.</w:t>
      </w:r>
    </w:p>
    <w:p w14:paraId="39F95E9C" w14:textId="77777777" w:rsidR="008E45E9" w:rsidRPr="006127BC" w:rsidRDefault="008E45E9" w:rsidP="00DD34C5">
      <w:pPr>
        <w:pBdr>
          <w:bottom w:val="single" w:sz="8" w:space="3" w:color="auto"/>
        </w:pBdr>
        <w:tabs>
          <w:tab w:val="right" w:pos="9648"/>
        </w:tabs>
        <w:spacing w:before="240"/>
        <w:rPr>
          <w:rFonts w:asciiTheme="majorHAnsi" w:hAnsiTheme="majorHAnsi"/>
          <w:b/>
          <w:sz w:val="30"/>
          <w:szCs w:val="30"/>
          <w:lang w:val="en-GB"/>
        </w:rPr>
      </w:pPr>
      <w:r w:rsidRPr="006127BC">
        <w:rPr>
          <w:rFonts w:asciiTheme="majorHAnsi" w:hAnsiTheme="majorHAnsi"/>
          <w:b/>
          <w:sz w:val="30"/>
          <w:szCs w:val="30"/>
          <w:lang w:val="en-GB"/>
        </w:rPr>
        <w:t>Education</w:t>
      </w:r>
      <w:r w:rsidR="00251431" w:rsidRPr="006127BC">
        <w:rPr>
          <w:rFonts w:asciiTheme="majorHAnsi" w:hAnsiTheme="majorHAnsi"/>
          <w:b/>
          <w:sz w:val="30"/>
          <w:szCs w:val="30"/>
          <w:lang w:val="en-GB"/>
        </w:rPr>
        <w:t xml:space="preserve"> &amp;</w:t>
      </w:r>
      <w:r w:rsidR="00C91289" w:rsidRPr="006127BC">
        <w:rPr>
          <w:rFonts w:asciiTheme="majorHAnsi" w:hAnsiTheme="majorHAnsi"/>
          <w:b/>
          <w:sz w:val="30"/>
          <w:szCs w:val="30"/>
          <w:lang w:val="en-GB"/>
        </w:rPr>
        <w:t xml:space="preserve"> </w:t>
      </w:r>
      <w:r w:rsidR="00290306" w:rsidRPr="006127BC">
        <w:rPr>
          <w:rFonts w:asciiTheme="majorHAnsi" w:hAnsiTheme="majorHAnsi"/>
          <w:b/>
          <w:sz w:val="30"/>
          <w:szCs w:val="30"/>
          <w:lang w:val="en-GB"/>
        </w:rPr>
        <w:t>Credentials</w:t>
      </w:r>
    </w:p>
    <w:p w14:paraId="20E68838" w14:textId="2F556BEE" w:rsidR="005F6BA0" w:rsidRPr="006127BC" w:rsidRDefault="00B1607B" w:rsidP="00054BF0">
      <w:pPr>
        <w:spacing w:before="120"/>
        <w:rPr>
          <w:rFonts w:asciiTheme="minorHAnsi" w:hAnsiTheme="minorHAnsi"/>
          <w:sz w:val="21"/>
          <w:lang w:val="en-GB"/>
        </w:rPr>
      </w:pPr>
      <w:r w:rsidRPr="00B1607B">
        <w:rPr>
          <w:rFonts w:asciiTheme="minorHAnsi" w:hAnsiTheme="minorHAnsi"/>
          <w:sz w:val="21"/>
          <w:lang w:val="en-GB"/>
        </w:rPr>
        <w:t>Institute of Petroleum Studies</w:t>
      </w:r>
    </w:p>
    <w:p w14:paraId="5215A38A" w14:textId="4A44B61E" w:rsidR="0026144E" w:rsidRPr="006127BC" w:rsidRDefault="00B1607B" w:rsidP="00054BF0">
      <w:pPr>
        <w:spacing w:before="40"/>
        <w:ind w:left="360"/>
        <w:rPr>
          <w:rFonts w:asciiTheme="minorHAnsi" w:hAnsiTheme="minorHAnsi"/>
          <w:b/>
          <w:sz w:val="21"/>
          <w:lang w:val="en-GB"/>
        </w:rPr>
      </w:pPr>
      <w:proofErr w:type="spellStart"/>
      <w:r w:rsidRPr="00B1607B">
        <w:rPr>
          <w:rFonts w:asciiTheme="minorHAnsi" w:hAnsiTheme="minorHAnsi"/>
          <w:b/>
          <w:sz w:val="21"/>
          <w:lang w:val="en-GB"/>
        </w:rPr>
        <w:t>Msc</w:t>
      </w:r>
      <w:proofErr w:type="spellEnd"/>
      <w:r w:rsidRPr="00B1607B">
        <w:rPr>
          <w:rFonts w:asciiTheme="minorHAnsi" w:hAnsiTheme="minorHAnsi"/>
          <w:b/>
          <w:sz w:val="21"/>
          <w:lang w:val="en-GB"/>
        </w:rPr>
        <w:t xml:space="preserve"> Petroleum Engineering and Project Development</w:t>
      </w:r>
    </w:p>
    <w:p w14:paraId="59F1CC5A" w14:textId="105DD71F" w:rsidR="0026144E" w:rsidRPr="006127BC" w:rsidRDefault="0026144E" w:rsidP="00054BF0">
      <w:pPr>
        <w:spacing w:before="120"/>
        <w:rPr>
          <w:rFonts w:asciiTheme="minorHAnsi" w:hAnsiTheme="minorHAnsi"/>
          <w:sz w:val="21"/>
          <w:lang w:val="en-GB"/>
        </w:rPr>
      </w:pPr>
      <w:r w:rsidRPr="0026144E">
        <w:rPr>
          <w:rFonts w:asciiTheme="minorHAnsi" w:hAnsiTheme="minorHAnsi"/>
          <w:sz w:val="21"/>
          <w:lang w:val="en-GB"/>
        </w:rPr>
        <w:t xml:space="preserve">University </w:t>
      </w:r>
      <w:r>
        <w:rPr>
          <w:rFonts w:asciiTheme="minorHAnsi" w:hAnsiTheme="minorHAnsi"/>
          <w:sz w:val="21"/>
          <w:lang w:val="en-GB"/>
        </w:rPr>
        <w:t>o</w:t>
      </w:r>
      <w:r w:rsidRPr="0026144E">
        <w:rPr>
          <w:rFonts w:asciiTheme="minorHAnsi" w:hAnsiTheme="minorHAnsi"/>
          <w:sz w:val="21"/>
          <w:lang w:val="en-GB"/>
        </w:rPr>
        <w:t>f Ibadan</w:t>
      </w:r>
    </w:p>
    <w:p w14:paraId="5C5F955C" w14:textId="35A28CA0" w:rsidR="0026144E" w:rsidRPr="0026144E" w:rsidRDefault="0026144E" w:rsidP="00054BF0">
      <w:pPr>
        <w:spacing w:before="40"/>
        <w:ind w:left="360"/>
        <w:rPr>
          <w:rFonts w:asciiTheme="minorHAnsi" w:hAnsiTheme="minorHAnsi"/>
          <w:b/>
          <w:sz w:val="21"/>
          <w:lang w:val="en-GB"/>
        </w:rPr>
      </w:pPr>
      <w:proofErr w:type="spellStart"/>
      <w:r w:rsidRPr="0026144E">
        <w:rPr>
          <w:rFonts w:asciiTheme="minorHAnsi" w:hAnsiTheme="minorHAnsi"/>
          <w:b/>
          <w:sz w:val="21"/>
          <w:lang w:val="en-GB"/>
        </w:rPr>
        <w:t>Bsc</w:t>
      </w:r>
      <w:proofErr w:type="spellEnd"/>
      <w:r w:rsidRPr="0026144E">
        <w:rPr>
          <w:rFonts w:asciiTheme="minorHAnsi" w:hAnsiTheme="minorHAnsi"/>
          <w:b/>
          <w:sz w:val="21"/>
          <w:lang w:val="en-GB"/>
        </w:rPr>
        <w:t xml:space="preserve"> Petroleum Engineering</w:t>
      </w:r>
    </w:p>
    <w:p w14:paraId="658E52F0" w14:textId="19D793D8" w:rsidR="00A1645B" w:rsidRPr="0026144E" w:rsidRDefault="0026144E" w:rsidP="00054BF0">
      <w:pPr>
        <w:tabs>
          <w:tab w:val="right" w:pos="9648"/>
        </w:tabs>
        <w:spacing w:before="120"/>
        <w:ind w:left="360" w:hanging="360"/>
        <w:jc w:val="both"/>
        <w:rPr>
          <w:rFonts w:asciiTheme="minorHAnsi" w:hAnsiTheme="minorHAnsi" w:cs="Tahoma"/>
          <w:sz w:val="21"/>
          <w:lang w:val="en-GB"/>
        </w:rPr>
      </w:pPr>
      <w:r>
        <w:rPr>
          <w:rFonts w:asciiTheme="minorHAnsi" w:hAnsiTheme="minorHAnsi" w:cs="Tahoma"/>
          <w:b/>
          <w:i/>
          <w:iCs/>
          <w:sz w:val="21"/>
          <w:lang w:val="en-GB"/>
        </w:rPr>
        <w:t>Technical Training</w:t>
      </w:r>
      <w:r w:rsidR="00A92F49" w:rsidRPr="006127BC">
        <w:rPr>
          <w:rFonts w:asciiTheme="minorHAnsi" w:hAnsiTheme="minorHAnsi" w:cs="Tahoma"/>
          <w:i/>
          <w:iCs/>
          <w:sz w:val="21"/>
          <w:lang w:val="en-GB"/>
        </w:rPr>
        <w:t>:</w:t>
      </w:r>
      <w:r w:rsidR="00A92F49" w:rsidRPr="006127BC">
        <w:rPr>
          <w:rFonts w:asciiTheme="minorHAnsi" w:hAnsiTheme="minorHAnsi" w:cs="Tahoma"/>
          <w:sz w:val="21"/>
          <w:lang w:val="en-GB"/>
        </w:rPr>
        <w:t xml:space="preserve"> </w:t>
      </w:r>
      <w:r w:rsidRPr="0026144E">
        <w:rPr>
          <w:rFonts w:asciiTheme="minorHAnsi" w:hAnsiTheme="minorHAnsi" w:cs="Tahoma"/>
          <w:sz w:val="21"/>
          <w:lang w:val="en-GB"/>
        </w:rPr>
        <w:t>Reservoir Engineering School</w:t>
      </w:r>
      <w:r>
        <w:rPr>
          <w:rFonts w:asciiTheme="minorHAnsi" w:hAnsiTheme="minorHAnsi" w:cs="Tahoma"/>
          <w:sz w:val="21"/>
          <w:lang w:val="en-GB"/>
        </w:rPr>
        <w:t xml:space="preserve"> | </w:t>
      </w:r>
      <w:r w:rsidRPr="0026144E">
        <w:rPr>
          <w:rFonts w:asciiTheme="minorHAnsi" w:hAnsiTheme="minorHAnsi" w:cs="Tahoma"/>
          <w:sz w:val="21"/>
          <w:lang w:val="en-GB"/>
        </w:rPr>
        <w:t>Subsurface Engineering School</w:t>
      </w:r>
      <w:r>
        <w:rPr>
          <w:rFonts w:asciiTheme="minorHAnsi" w:hAnsiTheme="minorHAnsi" w:cs="Tahoma"/>
          <w:sz w:val="21"/>
          <w:lang w:val="en-GB"/>
        </w:rPr>
        <w:t xml:space="preserve"> | </w:t>
      </w:r>
      <w:r w:rsidRPr="0026144E">
        <w:rPr>
          <w:rFonts w:asciiTheme="minorHAnsi" w:hAnsiTheme="minorHAnsi" w:cs="Tahoma"/>
          <w:sz w:val="21"/>
          <w:lang w:val="en-GB"/>
        </w:rPr>
        <w:t>Fluid Property Prediction</w:t>
      </w:r>
      <w:r>
        <w:rPr>
          <w:rFonts w:asciiTheme="minorHAnsi" w:hAnsiTheme="minorHAnsi" w:cs="Tahoma"/>
          <w:sz w:val="21"/>
          <w:lang w:val="en-GB"/>
        </w:rPr>
        <w:t xml:space="preserve"> | </w:t>
      </w:r>
      <w:r w:rsidRPr="0026144E">
        <w:rPr>
          <w:rFonts w:asciiTheme="minorHAnsi" w:hAnsiTheme="minorHAnsi" w:cs="Tahoma"/>
          <w:sz w:val="21"/>
          <w:lang w:val="en-GB"/>
        </w:rPr>
        <w:t>Basic Facilities Engineering</w:t>
      </w:r>
      <w:r>
        <w:rPr>
          <w:rFonts w:asciiTheme="minorHAnsi" w:hAnsiTheme="minorHAnsi" w:cs="Tahoma"/>
          <w:sz w:val="21"/>
          <w:lang w:val="en-GB"/>
        </w:rPr>
        <w:t xml:space="preserve"> | </w:t>
      </w:r>
      <w:r w:rsidRPr="0026144E">
        <w:rPr>
          <w:rFonts w:asciiTheme="minorHAnsi" w:hAnsiTheme="minorHAnsi" w:cs="Tahoma"/>
          <w:sz w:val="21"/>
          <w:lang w:val="en-GB"/>
        </w:rPr>
        <w:t>Oil and Gas Processing Technology</w:t>
      </w:r>
      <w:r>
        <w:rPr>
          <w:rFonts w:asciiTheme="minorHAnsi" w:hAnsiTheme="minorHAnsi" w:cs="Tahoma"/>
          <w:sz w:val="21"/>
          <w:lang w:val="en-GB"/>
        </w:rPr>
        <w:t xml:space="preserve"> | </w:t>
      </w:r>
      <w:r w:rsidRPr="0026144E">
        <w:rPr>
          <w:rFonts w:asciiTheme="minorHAnsi" w:hAnsiTheme="minorHAnsi" w:cs="Tahoma"/>
          <w:sz w:val="21"/>
          <w:lang w:val="en-GB"/>
        </w:rPr>
        <w:t>Advanced Facilities Design and Surveillance</w:t>
      </w:r>
      <w:r>
        <w:rPr>
          <w:rFonts w:asciiTheme="minorHAnsi" w:hAnsiTheme="minorHAnsi" w:cs="Tahoma"/>
          <w:sz w:val="21"/>
          <w:lang w:val="en-GB"/>
        </w:rPr>
        <w:t xml:space="preserve"> | </w:t>
      </w:r>
      <w:r w:rsidRPr="0026144E">
        <w:rPr>
          <w:rFonts w:asciiTheme="minorHAnsi" w:hAnsiTheme="minorHAnsi" w:cs="Tahoma"/>
          <w:sz w:val="21"/>
          <w:lang w:val="en-GB"/>
        </w:rPr>
        <w:t>Process Simulation Using HYSYS</w:t>
      </w:r>
      <w:r>
        <w:rPr>
          <w:rFonts w:asciiTheme="minorHAnsi" w:hAnsiTheme="minorHAnsi" w:cs="Tahoma"/>
          <w:sz w:val="21"/>
          <w:lang w:val="en-GB"/>
        </w:rPr>
        <w:t xml:space="preserve"> | </w:t>
      </w:r>
      <w:r w:rsidRPr="0026144E">
        <w:rPr>
          <w:rFonts w:asciiTheme="minorHAnsi" w:hAnsiTheme="minorHAnsi" w:cs="Tahoma"/>
          <w:sz w:val="21"/>
          <w:lang w:val="en-GB"/>
        </w:rPr>
        <w:t>Integrated Development and Production Concepts</w:t>
      </w:r>
    </w:p>
    <w:p w14:paraId="6D092F76" w14:textId="77777777" w:rsidR="00054BF0" w:rsidRDefault="0026144E" w:rsidP="00054BF0">
      <w:pPr>
        <w:tabs>
          <w:tab w:val="right" w:pos="9648"/>
        </w:tabs>
        <w:spacing w:before="120"/>
        <w:ind w:left="360" w:hanging="360"/>
        <w:jc w:val="both"/>
        <w:rPr>
          <w:rFonts w:asciiTheme="minorHAnsi" w:hAnsiTheme="minorHAnsi" w:cs="Tahoma"/>
          <w:sz w:val="21"/>
          <w:lang w:val="en-GB"/>
        </w:rPr>
      </w:pPr>
      <w:r>
        <w:rPr>
          <w:rFonts w:asciiTheme="minorHAnsi" w:hAnsiTheme="minorHAnsi" w:cs="Tahoma"/>
          <w:b/>
          <w:i/>
          <w:iCs/>
          <w:sz w:val="21"/>
          <w:lang w:val="en-GB"/>
        </w:rPr>
        <w:t>Leadership</w:t>
      </w:r>
      <w:r w:rsidR="00A92F49" w:rsidRPr="006127BC">
        <w:rPr>
          <w:rFonts w:asciiTheme="minorHAnsi" w:hAnsiTheme="minorHAnsi" w:cs="Tahoma"/>
          <w:b/>
          <w:i/>
          <w:iCs/>
          <w:sz w:val="21"/>
          <w:lang w:val="en-GB"/>
        </w:rPr>
        <w:t xml:space="preserve"> </w:t>
      </w:r>
      <w:r w:rsidR="00651A57">
        <w:rPr>
          <w:rFonts w:asciiTheme="minorHAnsi" w:hAnsiTheme="minorHAnsi" w:cs="Tahoma"/>
          <w:b/>
          <w:i/>
          <w:iCs/>
          <w:sz w:val="21"/>
          <w:lang w:val="en-GB"/>
        </w:rPr>
        <w:t>Training</w:t>
      </w:r>
      <w:r w:rsidR="00A92F49" w:rsidRPr="006127BC">
        <w:rPr>
          <w:rFonts w:asciiTheme="minorHAnsi" w:hAnsiTheme="minorHAnsi" w:cs="Tahoma"/>
          <w:b/>
          <w:i/>
          <w:iCs/>
          <w:sz w:val="21"/>
          <w:lang w:val="en-GB"/>
        </w:rPr>
        <w:t>:</w:t>
      </w:r>
      <w:r w:rsidR="00A92F49" w:rsidRPr="006127BC">
        <w:rPr>
          <w:rFonts w:asciiTheme="minorHAnsi" w:hAnsiTheme="minorHAnsi" w:cs="Tahoma"/>
          <w:sz w:val="21"/>
          <w:lang w:val="en-GB"/>
        </w:rPr>
        <w:t xml:space="preserve"> </w:t>
      </w:r>
      <w:r w:rsidR="00651A57" w:rsidRPr="00651A57">
        <w:rPr>
          <w:rFonts w:asciiTheme="minorHAnsi" w:hAnsiTheme="minorHAnsi" w:cs="Tahoma"/>
          <w:sz w:val="21"/>
          <w:lang w:val="en-GB"/>
        </w:rPr>
        <w:t>Leading Teams</w:t>
      </w:r>
      <w:r w:rsidR="00651A57">
        <w:rPr>
          <w:rFonts w:asciiTheme="minorHAnsi" w:hAnsiTheme="minorHAnsi" w:cs="Tahoma"/>
          <w:sz w:val="21"/>
          <w:lang w:val="en-GB"/>
        </w:rPr>
        <w:t xml:space="preserve"> | </w:t>
      </w:r>
      <w:r w:rsidR="00651A57" w:rsidRPr="00651A57">
        <w:rPr>
          <w:rFonts w:asciiTheme="minorHAnsi" w:hAnsiTheme="minorHAnsi" w:cs="Tahoma"/>
          <w:sz w:val="21"/>
          <w:lang w:val="en-GB"/>
        </w:rPr>
        <w:t>Collaborations and Positive influence</w:t>
      </w:r>
      <w:r w:rsidR="00651A57">
        <w:rPr>
          <w:rFonts w:asciiTheme="minorHAnsi" w:hAnsiTheme="minorHAnsi" w:cs="Tahoma"/>
          <w:sz w:val="21"/>
          <w:lang w:val="en-GB"/>
        </w:rPr>
        <w:t xml:space="preserve"> | </w:t>
      </w:r>
      <w:r w:rsidR="00651A57" w:rsidRPr="00651A57">
        <w:rPr>
          <w:rFonts w:asciiTheme="minorHAnsi" w:hAnsiTheme="minorHAnsi" w:cs="Tahoma"/>
          <w:sz w:val="21"/>
          <w:lang w:val="en-GB"/>
        </w:rPr>
        <w:t>Technical and Commercial Leadership Training</w:t>
      </w:r>
    </w:p>
    <w:p w14:paraId="402F132D" w14:textId="0318E4AB" w:rsidR="00651A57" w:rsidRPr="00651A57" w:rsidRDefault="00651A57" w:rsidP="00054BF0">
      <w:pPr>
        <w:tabs>
          <w:tab w:val="right" w:pos="9648"/>
        </w:tabs>
        <w:spacing w:before="120"/>
        <w:ind w:left="360" w:hanging="360"/>
        <w:jc w:val="both"/>
        <w:rPr>
          <w:rFonts w:asciiTheme="minorHAnsi" w:hAnsiTheme="minorHAnsi" w:cs="Tahoma"/>
          <w:bCs/>
          <w:sz w:val="21"/>
          <w:lang w:val="en-GB"/>
        </w:rPr>
      </w:pPr>
      <w:r>
        <w:rPr>
          <w:rFonts w:asciiTheme="minorHAnsi" w:hAnsiTheme="minorHAnsi" w:cs="Tahoma"/>
          <w:b/>
          <w:i/>
          <w:iCs/>
          <w:sz w:val="21"/>
          <w:lang w:val="en-GB"/>
        </w:rPr>
        <w:t xml:space="preserve">Seminars: </w:t>
      </w:r>
      <w:r w:rsidRPr="00651A57">
        <w:rPr>
          <w:rFonts w:asciiTheme="minorHAnsi" w:hAnsiTheme="minorHAnsi" w:cs="Tahoma"/>
          <w:bCs/>
          <w:sz w:val="21"/>
          <w:lang w:val="en-GB"/>
        </w:rPr>
        <w:t>Exxon-Mobil Reservoir Management Seminar 2016</w:t>
      </w:r>
      <w:r>
        <w:rPr>
          <w:rFonts w:asciiTheme="minorHAnsi" w:hAnsiTheme="minorHAnsi" w:cs="Tahoma"/>
          <w:bCs/>
          <w:sz w:val="21"/>
          <w:lang w:val="en-GB"/>
        </w:rPr>
        <w:t xml:space="preserve"> | </w:t>
      </w:r>
      <w:r w:rsidRPr="00651A57">
        <w:rPr>
          <w:rFonts w:asciiTheme="minorHAnsi" w:hAnsiTheme="minorHAnsi" w:cs="Tahoma"/>
          <w:bCs/>
          <w:sz w:val="21"/>
          <w:lang w:val="en-GB"/>
        </w:rPr>
        <w:t>Presented "</w:t>
      </w:r>
      <w:proofErr w:type="spellStart"/>
      <w:r w:rsidRPr="00651A57">
        <w:rPr>
          <w:rFonts w:asciiTheme="minorHAnsi" w:hAnsiTheme="minorHAnsi" w:cs="Tahoma"/>
          <w:bCs/>
          <w:sz w:val="21"/>
          <w:lang w:val="en-GB"/>
        </w:rPr>
        <w:t>Usan</w:t>
      </w:r>
      <w:proofErr w:type="spellEnd"/>
      <w:r w:rsidRPr="00651A57">
        <w:rPr>
          <w:rFonts w:asciiTheme="minorHAnsi" w:hAnsiTheme="minorHAnsi" w:cs="Tahoma"/>
          <w:bCs/>
          <w:sz w:val="21"/>
          <w:lang w:val="en-GB"/>
        </w:rPr>
        <w:t xml:space="preserve"> Field Production Optimization "</w:t>
      </w:r>
      <w:r>
        <w:rPr>
          <w:rFonts w:asciiTheme="minorHAnsi" w:hAnsiTheme="minorHAnsi" w:cs="Tahoma"/>
          <w:bCs/>
          <w:sz w:val="21"/>
          <w:lang w:val="en-GB"/>
        </w:rPr>
        <w:t xml:space="preserve"> </w:t>
      </w:r>
      <w:r w:rsidRPr="00651A57">
        <w:rPr>
          <w:rFonts w:asciiTheme="minorHAnsi" w:hAnsiTheme="minorHAnsi" w:cs="Tahoma"/>
          <w:bCs/>
          <w:sz w:val="21"/>
          <w:lang w:val="en-GB"/>
        </w:rPr>
        <w:t>Society of Petroleum Engineering 2015</w:t>
      </w:r>
      <w:r>
        <w:rPr>
          <w:rFonts w:asciiTheme="minorHAnsi" w:hAnsiTheme="minorHAnsi" w:cs="Tahoma"/>
          <w:bCs/>
          <w:sz w:val="21"/>
          <w:lang w:val="en-GB"/>
        </w:rPr>
        <w:t xml:space="preserve"> | </w:t>
      </w:r>
      <w:r w:rsidRPr="00651A57">
        <w:rPr>
          <w:rFonts w:asciiTheme="minorHAnsi" w:hAnsiTheme="minorHAnsi" w:cs="Tahoma"/>
          <w:bCs/>
          <w:sz w:val="21"/>
          <w:lang w:val="en-GB"/>
        </w:rPr>
        <w:t xml:space="preserve">Co-Author " </w:t>
      </w:r>
      <w:proofErr w:type="spellStart"/>
      <w:r w:rsidRPr="00651A57">
        <w:rPr>
          <w:rFonts w:asciiTheme="minorHAnsi" w:hAnsiTheme="minorHAnsi" w:cs="Tahoma"/>
          <w:bCs/>
          <w:sz w:val="21"/>
          <w:lang w:val="en-GB"/>
        </w:rPr>
        <w:t>Usan</w:t>
      </w:r>
      <w:proofErr w:type="spellEnd"/>
      <w:r w:rsidRPr="00651A57">
        <w:rPr>
          <w:rFonts w:asciiTheme="minorHAnsi" w:hAnsiTheme="minorHAnsi" w:cs="Tahoma"/>
          <w:bCs/>
          <w:sz w:val="21"/>
          <w:lang w:val="en-GB"/>
        </w:rPr>
        <w:t xml:space="preserve"> Field: Maximizing Production from new Drill-wells in a hydraulic constrained Deepwater subsea system</w:t>
      </w:r>
      <w:r>
        <w:rPr>
          <w:rFonts w:asciiTheme="minorHAnsi" w:hAnsiTheme="minorHAnsi" w:cs="Tahoma"/>
          <w:bCs/>
          <w:sz w:val="21"/>
          <w:lang w:val="en-GB"/>
        </w:rPr>
        <w:t xml:space="preserve"> </w:t>
      </w:r>
      <w:r w:rsidRPr="00651A57">
        <w:rPr>
          <w:rFonts w:asciiTheme="minorHAnsi" w:hAnsiTheme="minorHAnsi" w:cs="Tahoma"/>
          <w:bCs/>
          <w:sz w:val="21"/>
          <w:lang w:val="en-GB"/>
        </w:rPr>
        <w:t>using IPM suite</w:t>
      </w:r>
    </w:p>
    <w:p w14:paraId="36833D31" w14:textId="7B1A5F07" w:rsidR="008879DC" w:rsidRPr="00236FBC" w:rsidRDefault="00A1645B" w:rsidP="00236FBC">
      <w:pPr>
        <w:tabs>
          <w:tab w:val="right" w:pos="9648"/>
        </w:tabs>
        <w:spacing w:before="240"/>
        <w:ind w:left="360" w:hanging="360"/>
        <w:jc w:val="both"/>
        <w:rPr>
          <w:rFonts w:asciiTheme="minorHAnsi" w:hAnsiTheme="minorHAnsi"/>
          <w:sz w:val="21"/>
          <w:lang w:val="en-GB"/>
        </w:rPr>
      </w:pPr>
      <w:r w:rsidRPr="006127BC">
        <w:rPr>
          <w:rFonts w:asciiTheme="minorHAnsi" w:hAnsiTheme="minorHAnsi" w:cs="Tahoma"/>
          <w:b/>
          <w:i/>
          <w:iCs/>
          <w:sz w:val="21"/>
          <w:lang w:val="en-GB"/>
        </w:rPr>
        <w:t>Affiliations</w:t>
      </w:r>
      <w:r w:rsidR="00A92F49" w:rsidRPr="006127BC">
        <w:rPr>
          <w:rFonts w:asciiTheme="minorHAnsi" w:hAnsiTheme="minorHAnsi" w:cs="Tahoma"/>
          <w:b/>
          <w:i/>
          <w:iCs/>
          <w:sz w:val="21"/>
          <w:lang w:val="en-GB"/>
        </w:rPr>
        <w:t>:</w:t>
      </w:r>
      <w:r w:rsidR="00A92F49" w:rsidRPr="006127BC">
        <w:rPr>
          <w:rFonts w:asciiTheme="minorHAnsi" w:hAnsiTheme="minorHAnsi" w:cs="Tahoma"/>
          <w:i/>
          <w:iCs/>
          <w:sz w:val="21"/>
          <w:lang w:val="en-GB"/>
        </w:rPr>
        <w:t xml:space="preserve"> </w:t>
      </w:r>
      <w:r w:rsidR="0026144E" w:rsidRPr="0026144E">
        <w:rPr>
          <w:rFonts w:asciiTheme="minorHAnsi" w:hAnsiTheme="minorHAnsi"/>
          <w:sz w:val="21"/>
          <w:lang w:val="en-GB"/>
        </w:rPr>
        <w:t>Member, Society of Petroleum Engineers</w:t>
      </w:r>
      <w:r w:rsidR="0026144E">
        <w:rPr>
          <w:rFonts w:asciiTheme="minorHAnsi" w:hAnsiTheme="minorHAnsi"/>
          <w:sz w:val="21"/>
          <w:lang w:val="en-GB"/>
        </w:rPr>
        <w:t xml:space="preserve"> | </w:t>
      </w:r>
      <w:r w:rsidR="0026144E" w:rsidRPr="0026144E">
        <w:rPr>
          <w:rFonts w:asciiTheme="minorHAnsi" w:hAnsiTheme="minorHAnsi"/>
          <w:sz w:val="21"/>
          <w:lang w:val="en-GB"/>
        </w:rPr>
        <w:t>Member, Nigerian Society of Petroleum Engineering</w:t>
      </w:r>
    </w:p>
    <w:sectPr w:rsidR="008879DC" w:rsidRPr="00236FBC" w:rsidSect="0038470D">
      <w:headerReference w:type="even" r:id="rId9"/>
      <w:footerReference w:type="first" r:id="rId10"/>
      <w:type w:val="continuous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ECBD6" w14:textId="77777777" w:rsidR="00DA05DB" w:rsidRDefault="00DA05DB">
      <w:r>
        <w:separator/>
      </w:r>
    </w:p>
  </w:endnote>
  <w:endnote w:type="continuationSeparator" w:id="0">
    <w:p w14:paraId="16E675B7" w14:textId="77777777" w:rsidR="00DA05DB" w:rsidRDefault="00DA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6C112" w14:textId="77777777" w:rsidR="00E74D1E" w:rsidRPr="00620B79" w:rsidRDefault="00E74D1E" w:rsidP="00501C3B">
    <w:pPr>
      <w:pStyle w:val="Footer"/>
      <w:jc w:val="right"/>
      <w:rPr>
        <w:rFonts w:asciiTheme="minorHAnsi" w:hAnsiTheme="minorHAnsi"/>
        <w:i/>
        <w:sz w:val="18"/>
        <w:szCs w:val="18"/>
      </w:rPr>
    </w:pPr>
    <w:r w:rsidRPr="00620B79">
      <w:rPr>
        <w:rFonts w:asciiTheme="minorHAnsi" w:hAnsiTheme="minorHAnsi"/>
        <w:i/>
        <w:sz w:val="18"/>
        <w:szCs w:val="18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3F428" w14:textId="77777777" w:rsidR="00DA05DB" w:rsidRDefault="00DA05DB">
      <w:r>
        <w:separator/>
      </w:r>
    </w:p>
  </w:footnote>
  <w:footnote w:type="continuationSeparator" w:id="0">
    <w:p w14:paraId="230047E1" w14:textId="77777777" w:rsidR="00DA05DB" w:rsidRDefault="00DA0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A4B02" w14:textId="46CB4941" w:rsidR="00E74D1E" w:rsidRPr="00651A57" w:rsidRDefault="00E74D1E" w:rsidP="00651A57">
    <w:pPr>
      <w:pBdr>
        <w:bottom w:val="single" w:sz="24" w:space="8" w:color="auto"/>
      </w:pBdr>
      <w:tabs>
        <w:tab w:val="right" w:pos="9900"/>
      </w:tabs>
      <w:rPr>
        <w:rFonts w:asciiTheme="majorHAnsi" w:hAnsiTheme="majorHAnsi"/>
        <w:b/>
        <w:sz w:val="26"/>
        <w:szCs w:val="26"/>
      </w:rPr>
    </w:pPr>
    <w:r w:rsidRPr="00651A57">
      <w:rPr>
        <w:rFonts w:asciiTheme="majorHAnsi" w:hAnsiTheme="majorHAnsi"/>
        <w:b/>
        <w:sz w:val="26"/>
        <w:szCs w:val="26"/>
      </w:rPr>
      <w:t xml:space="preserve">Babatunde </w:t>
    </w:r>
    <w:proofErr w:type="spellStart"/>
    <w:r w:rsidRPr="00651A57">
      <w:rPr>
        <w:rFonts w:asciiTheme="majorHAnsi" w:hAnsiTheme="majorHAnsi"/>
        <w:b/>
        <w:sz w:val="26"/>
        <w:szCs w:val="26"/>
      </w:rPr>
      <w:t>Tolutope</w:t>
    </w:r>
    <w:proofErr w:type="spellEnd"/>
    <w:r>
      <w:rPr>
        <w:rFonts w:asciiTheme="majorHAnsi" w:hAnsiTheme="majorHAnsi"/>
        <w:b/>
        <w:sz w:val="26"/>
        <w:szCs w:val="26"/>
      </w:rPr>
      <w:t xml:space="preserve"> </w:t>
    </w:r>
    <w:r w:rsidRPr="00651A57">
      <w:rPr>
        <w:rFonts w:asciiTheme="majorHAnsi" w:hAnsiTheme="majorHAnsi"/>
        <w:b/>
        <w:sz w:val="26"/>
        <w:szCs w:val="26"/>
      </w:rPr>
      <w:t>Remi-John</w:t>
    </w:r>
    <w:r w:rsidRPr="00A92F49">
      <w:rPr>
        <w:rFonts w:ascii="Verdana" w:hAnsi="Verdana"/>
        <w:b/>
        <w:smallCaps/>
        <w:sz w:val="26"/>
        <w:szCs w:val="26"/>
      </w:rPr>
      <w:tab/>
    </w:r>
    <w:r w:rsidRPr="00620B79">
      <w:rPr>
        <w:rFonts w:asciiTheme="minorHAnsi" w:hAnsiTheme="minorHAnsi"/>
        <w:sz w:val="19"/>
        <w:szCs w:val="19"/>
      </w:rPr>
      <w:t xml:space="preserve">Page </w:t>
    </w:r>
    <w:r w:rsidRPr="00620B79">
      <w:rPr>
        <w:rFonts w:asciiTheme="minorHAnsi" w:hAnsiTheme="minorHAnsi"/>
        <w:sz w:val="19"/>
        <w:szCs w:val="19"/>
      </w:rPr>
      <w:fldChar w:fldCharType="begin"/>
    </w:r>
    <w:r w:rsidRPr="00620B79">
      <w:rPr>
        <w:rFonts w:asciiTheme="minorHAnsi" w:hAnsiTheme="minorHAnsi"/>
        <w:sz w:val="19"/>
        <w:szCs w:val="19"/>
      </w:rPr>
      <w:instrText xml:space="preserve"> PAGE </w:instrText>
    </w:r>
    <w:r w:rsidRPr="00620B79">
      <w:rPr>
        <w:rFonts w:asciiTheme="minorHAnsi" w:hAnsiTheme="minorHAnsi"/>
        <w:sz w:val="19"/>
        <w:szCs w:val="19"/>
      </w:rPr>
      <w:fldChar w:fldCharType="separate"/>
    </w:r>
    <w:r>
      <w:rPr>
        <w:rFonts w:asciiTheme="minorHAnsi" w:hAnsiTheme="minorHAnsi"/>
        <w:noProof/>
        <w:sz w:val="19"/>
        <w:szCs w:val="19"/>
      </w:rPr>
      <w:t>2</w:t>
    </w:r>
    <w:r w:rsidRPr="00620B79">
      <w:rPr>
        <w:rFonts w:asciiTheme="minorHAnsi" w:hAnsiTheme="minorHAnsi"/>
        <w:sz w:val="19"/>
        <w:szCs w:val="19"/>
      </w:rPr>
      <w:fldChar w:fldCharType="end"/>
    </w:r>
  </w:p>
  <w:p w14:paraId="416C6C16" w14:textId="77777777" w:rsidR="00E74D1E" w:rsidRPr="00A92F49" w:rsidRDefault="00E74D1E" w:rsidP="00501C3B">
    <w:pPr>
      <w:pStyle w:val="Header"/>
      <w:rPr>
        <w:rFonts w:ascii="Verdana" w:hAnsi="Verdana"/>
        <w:sz w:val="20"/>
        <w:szCs w:val="16"/>
      </w:rPr>
    </w:pPr>
  </w:p>
  <w:p w14:paraId="777B5218" w14:textId="77777777" w:rsidR="00E74D1E" w:rsidRPr="00A92F49" w:rsidRDefault="00E74D1E" w:rsidP="00501C3B">
    <w:pPr>
      <w:pStyle w:val="Header"/>
      <w:rPr>
        <w:rFonts w:ascii="Verdana" w:hAnsi="Verdana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546043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4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E232A"/>
    <w:multiLevelType w:val="singleLevel"/>
    <w:tmpl w:val="A8ECE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8" w15:restartNumberingAfterBreak="0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9" w15:restartNumberingAfterBreak="0">
    <w:nsid w:val="3FA26C3A"/>
    <w:multiLevelType w:val="hybridMultilevel"/>
    <w:tmpl w:val="C0282E9A"/>
    <w:lvl w:ilvl="0" w:tplc="2F4AB95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0" w15:restartNumberingAfterBreak="0">
    <w:nsid w:val="4B135DC1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533D01F5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2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75E94EBF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4" w15:restartNumberingAfterBreak="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12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8"/>
  </w:num>
  <w:num w:numId="12">
    <w:abstractNumId w:val="13"/>
  </w:num>
  <w:num w:numId="13">
    <w:abstractNumId w:val="7"/>
  </w:num>
  <w:num w:numId="14">
    <w:abstractNumId w:val="10"/>
  </w:num>
  <w:num w:numId="15">
    <w:abstractNumId w:val="14"/>
  </w:num>
  <w:num w:numId="16">
    <w:abstractNumId w:val="6"/>
  </w:num>
  <w:num w:numId="17">
    <w:abstractNumId w:val="9"/>
  </w:num>
  <w:num w:numId="18">
    <w:abstractNumId w:val="8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4B7A"/>
    <w:rsid w:val="000074C7"/>
    <w:rsid w:val="00015428"/>
    <w:rsid w:val="00025C4B"/>
    <w:rsid w:val="00035CE1"/>
    <w:rsid w:val="00051125"/>
    <w:rsid w:val="00054BF0"/>
    <w:rsid w:val="000818F8"/>
    <w:rsid w:val="00086AA5"/>
    <w:rsid w:val="00097D6D"/>
    <w:rsid w:val="000A7C49"/>
    <w:rsid w:val="000B0DEB"/>
    <w:rsid w:val="000D1C21"/>
    <w:rsid w:val="000E7824"/>
    <w:rsid w:val="00123CF6"/>
    <w:rsid w:val="00140197"/>
    <w:rsid w:val="001444D0"/>
    <w:rsid w:val="00151050"/>
    <w:rsid w:val="00151ADB"/>
    <w:rsid w:val="00157A2A"/>
    <w:rsid w:val="001837EF"/>
    <w:rsid w:val="00190654"/>
    <w:rsid w:val="00190BAD"/>
    <w:rsid w:val="00196461"/>
    <w:rsid w:val="001D504A"/>
    <w:rsid w:val="002131FD"/>
    <w:rsid w:val="00226787"/>
    <w:rsid w:val="00236FBC"/>
    <w:rsid w:val="00237090"/>
    <w:rsid w:val="00251431"/>
    <w:rsid w:val="0025168E"/>
    <w:rsid w:val="0026144E"/>
    <w:rsid w:val="00285B75"/>
    <w:rsid w:val="00290306"/>
    <w:rsid w:val="002918B1"/>
    <w:rsid w:val="00293D50"/>
    <w:rsid w:val="002A3562"/>
    <w:rsid w:val="002A686D"/>
    <w:rsid w:val="002C03E4"/>
    <w:rsid w:val="002C09CD"/>
    <w:rsid w:val="002D3A9B"/>
    <w:rsid w:val="002E7804"/>
    <w:rsid w:val="002F1D70"/>
    <w:rsid w:val="00301BE5"/>
    <w:rsid w:val="003052BB"/>
    <w:rsid w:val="00317128"/>
    <w:rsid w:val="003450A5"/>
    <w:rsid w:val="00364498"/>
    <w:rsid w:val="0037015D"/>
    <w:rsid w:val="00380AE4"/>
    <w:rsid w:val="0038470D"/>
    <w:rsid w:val="003B1927"/>
    <w:rsid w:val="003B1A0E"/>
    <w:rsid w:val="003B497B"/>
    <w:rsid w:val="003C3461"/>
    <w:rsid w:val="003C3790"/>
    <w:rsid w:val="003E2832"/>
    <w:rsid w:val="00400015"/>
    <w:rsid w:val="00426E28"/>
    <w:rsid w:val="00437090"/>
    <w:rsid w:val="00444403"/>
    <w:rsid w:val="0044645E"/>
    <w:rsid w:val="00447137"/>
    <w:rsid w:val="00462BFB"/>
    <w:rsid w:val="00486110"/>
    <w:rsid w:val="00491122"/>
    <w:rsid w:val="004A3DE4"/>
    <w:rsid w:val="004A3E69"/>
    <w:rsid w:val="004A4F82"/>
    <w:rsid w:val="004B69E0"/>
    <w:rsid w:val="004C3D11"/>
    <w:rsid w:val="004E3A84"/>
    <w:rsid w:val="004E5A75"/>
    <w:rsid w:val="00501C3B"/>
    <w:rsid w:val="0050629C"/>
    <w:rsid w:val="00511E6B"/>
    <w:rsid w:val="00557598"/>
    <w:rsid w:val="00571D75"/>
    <w:rsid w:val="005A1934"/>
    <w:rsid w:val="005A7330"/>
    <w:rsid w:val="005C47F3"/>
    <w:rsid w:val="005D0FE0"/>
    <w:rsid w:val="005E34C1"/>
    <w:rsid w:val="005E5254"/>
    <w:rsid w:val="005F0177"/>
    <w:rsid w:val="005F57FC"/>
    <w:rsid w:val="005F6BA0"/>
    <w:rsid w:val="006127BC"/>
    <w:rsid w:val="00620979"/>
    <w:rsid w:val="00620B79"/>
    <w:rsid w:val="00623946"/>
    <w:rsid w:val="00633DE9"/>
    <w:rsid w:val="00636F90"/>
    <w:rsid w:val="00646C93"/>
    <w:rsid w:val="00651A57"/>
    <w:rsid w:val="00657D69"/>
    <w:rsid w:val="00672BE2"/>
    <w:rsid w:val="00672D9F"/>
    <w:rsid w:val="0068062B"/>
    <w:rsid w:val="00683AAC"/>
    <w:rsid w:val="006915FD"/>
    <w:rsid w:val="006B0E32"/>
    <w:rsid w:val="006C395B"/>
    <w:rsid w:val="006D03DA"/>
    <w:rsid w:val="006E41EF"/>
    <w:rsid w:val="00772848"/>
    <w:rsid w:val="0079079E"/>
    <w:rsid w:val="00792858"/>
    <w:rsid w:val="007A2CF3"/>
    <w:rsid w:val="007C48D5"/>
    <w:rsid w:val="007C55EA"/>
    <w:rsid w:val="007E77F5"/>
    <w:rsid w:val="007F7151"/>
    <w:rsid w:val="008036AF"/>
    <w:rsid w:val="008119D2"/>
    <w:rsid w:val="008304E2"/>
    <w:rsid w:val="00836242"/>
    <w:rsid w:val="00837E15"/>
    <w:rsid w:val="00870C91"/>
    <w:rsid w:val="008879DC"/>
    <w:rsid w:val="00890FFF"/>
    <w:rsid w:val="008B4D8C"/>
    <w:rsid w:val="008E45E9"/>
    <w:rsid w:val="00914CD7"/>
    <w:rsid w:val="00926A95"/>
    <w:rsid w:val="009271E3"/>
    <w:rsid w:val="00940FD2"/>
    <w:rsid w:val="00946A35"/>
    <w:rsid w:val="0097671C"/>
    <w:rsid w:val="00977E56"/>
    <w:rsid w:val="00982B53"/>
    <w:rsid w:val="009A0202"/>
    <w:rsid w:val="009C09A4"/>
    <w:rsid w:val="009E0055"/>
    <w:rsid w:val="00A061EE"/>
    <w:rsid w:val="00A124E2"/>
    <w:rsid w:val="00A163CF"/>
    <w:rsid w:val="00A1645B"/>
    <w:rsid w:val="00A16F98"/>
    <w:rsid w:val="00A213AE"/>
    <w:rsid w:val="00A51764"/>
    <w:rsid w:val="00A53944"/>
    <w:rsid w:val="00A716F8"/>
    <w:rsid w:val="00A74063"/>
    <w:rsid w:val="00A8095C"/>
    <w:rsid w:val="00A90A0C"/>
    <w:rsid w:val="00A92F49"/>
    <w:rsid w:val="00AB7773"/>
    <w:rsid w:val="00AC2203"/>
    <w:rsid w:val="00AE6977"/>
    <w:rsid w:val="00B0432E"/>
    <w:rsid w:val="00B07362"/>
    <w:rsid w:val="00B1607B"/>
    <w:rsid w:val="00B165F7"/>
    <w:rsid w:val="00B200DC"/>
    <w:rsid w:val="00B30F88"/>
    <w:rsid w:val="00B32AE7"/>
    <w:rsid w:val="00B33C1C"/>
    <w:rsid w:val="00B449DC"/>
    <w:rsid w:val="00B61387"/>
    <w:rsid w:val="00B81B18"/>
    <w:rsid w:val="00B84CE5"/>
    <w:rsid w:val="00B858B8"/>
    <w:rsid w:val="00BA1774"/>
    <w:rsid w:val="00BA56C1"/>
    <w:rsid w:val="00BA6551"/>
    <w:rsid w:val="00BC0188"/>
    <w:rsid w:val="00BD245B"/>
    <w:rsid w:val="00BE031A"/>
    <w:rsid w:val="00BF0904"/>
    <w:rsid w:val="00C15A58"/>
    <w:rsid w:val="00C15BEB"/>
    <w:rsid w:val="00C310BD"/>
    <w:rsid w:val="00C40574"/>
    <w:rsid w:val="00C512E1"/>
    <w:rsid w:val="00C6240F"/>
    <w:rsid w:val="00C65FE9"/>
    <w:rsid w:val="00C91289"/>
    <w:rsid w:val="00C94A1B"/>
    <w:rsid w:val="00C970D2"/>
    <w:rsid w:val="00CA3637"/>
    <w:rsid w:val="00CA4625"/>
    <w:rsid w:val="00CB617F"/>
    <w:rsid w:val="00CC2CE0"/>
    <w:rsid w:val="00CC7B64"/>
    <w:rsid w:val="00CD13E3"/>
    <w:rsid w:val="00CE1C72"/>
    <w:rsid w:val="00CF297F"/>
    <w:rsid w:val="00D05D50"/>
    <w:rsid w:val="00D06A74"/>
    <w:rsid w:val="00D131AD"/>
    <w:rsid w:val="00D32F29"/>
    <w:rsid w:val="00D33AD4"/>
    <w:rsid w:val="00D3518A"/>
    <w:rsid w:val="00D352DA"/>
    <w:rsid w:val="00D431C3"/>
    <w:rsid w:val="00D61ECB"/>
    <w:rsid w:val="00D629D5"/>
    <w:rsid w:val="00D94574"/>
    <w:rsid w:val="00DA05DB"/>
    <w:rsid w:val="00DA159F"/>
    <w:rsid w:val="00DB36EB"/>
    <w:rsid w:val="00DC1B10"/>
    <w:rsid w:val="00DC5C67"/>
    <w:rsid w:val="00DC5D99"/>
    <w:rsid w:val="00DC7719"/>
    <w:rsid w:val="00DD34C5"/>
    <w:rsid w:val="00DE7792"/>
    <w:rsid w:val="00DF1D74"/>
    <w:rsid w:val="00DF74EC"/>
    <w:rsid w:val="00E40F81"/>
    <w:rsid w:val="00E42FDC"/>
    <w:rsid w:val="00E61AB2"/>
    <w:rsid w:val="00E64336"/>
    <w:rsid w:val="00E6495B"/>
    <w:rsid w:val="00E74D1E"/>
    <w:rsid w:val="00E93C82"/>
    <w:rsid w:val="00E96CB4"/>
    <w:rsid w:val="00ED25CC"/>
    <w:rsid w:val="00ED5445"/>
    <w:rsid w:val="00EF25FE"/>
    <w:rsid w:val="00EF7CA5"/>
    <w:rsid w:val="00F07AB4"/>
    <w:rsid w:val="00F125D8"/>
    <w:rsid w:val="00F14C0F"/>
    <w:rsid w:val="00F20DE9"/>
    <w:rsid w:val="00F24BBD"/>
    <w:rsid w:val="00F5391D"/>
    <w:rsid w:val="00F64DD0"/>
    <w:rsid w:val="00F82E02"/>
    <w:rsid w:val="00FA3DED"/>
    <w:rsid w:val="00FC0E46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8FB9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44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ListParagraph">
    <w:name w:val="List Paragraph"/>
    <w:basedOn w:val="Normal"/>
    <w:uiPriority w:val="34"/>
    <w:qFormat/>
    <w:rsid w:val="006127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3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linkedin.com/in/babatunde-tolu-remi-john-2a2675a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2020-06-04T07:46:00Z</dcterms:created>
  <dcterms:modified xsi:type="dcterms:W3CDTF">2020-06-04T07:46:00Z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tecv6exph-v1</vt:lpwstr>
  </property>
</Properties>
</file>