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pct" w:w="5000"/>
        <w:tblLook w:firstColumn="1" w:firstRow="1" w:lastColumn="0" w:lastRow="0" w:noHBand="0" w:noVBand="1" w:val="04A0"/>
      </w:tblPr>
      <w:tblGrid>
        <w:gridCol w:w="4320"/>
        <w:gridCol w:w="6480"/>
      </w:tblGrid>
      <w:tr w14:paraId="44BFD501" w14:textId="77777777" w:rsidR="00DF74EC" w:rsidRPr="001B73BD" w:rsidTr="00557598">
        <w:tc>
          <w:tcPr>
            <w:tcW w:type="pct" w:w="2000"/>
          </w:tcPr>
          <w:p w14:paraId="397EF100" w14:textId="361CEC5B" w:rsidP="004C1FFE" w:rsidR="0025168E" w:rsidRDefault="00CF0387" w:rsidRPr="001B73BD">
            <w:pPr>
              <w:ind w:left="-108"/>
              <w:rPr>
                <w:rFonts w:asciiTheme="majorHAnsi" w:hAnsiTheme="majorHAnsi"/>
                <w:b/>
                <w:sz w:val="36"/>
                <w:szCs w:val="24"/>
              </w:rPr>
            </w:pPr>
            <w:r>
              <w:rPr>
                <w:rFonts w:asciiTheme="majorHAnsi" w:hAnsiTheme="majorHAnsi"/>
                <w:b/>
                <w:sz w:val="36"/>
                <w:szCs w:val="21"/>
              </w:rPr>
              <w:t>Guido Brink</w:t>
            </w:r>
          </w:p>
        </w:tc>
        <w:tc>
          <w:tcPr>
            <w:tcW w:type="pct" w:w="3000"/>
          </w:tcPr>
          <w:p w14:paraId="7F76603D" w14:textId="7CD8A5B3" w:rsidP="00CF0387" w:rsidR="00CF0387" w:rsidRDefault="00CF0387" w:rsidRPr="001B73BD">
            <w:pPr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Lake Forest</w:t>
            </w:r>
            <w:r w:rsidRPr="001B73BD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592351" w:rsidRPr="001B73BD">
              <w:rPr>
                <w:rFonts w:asciiTheme="minorHAnsi" w:hAnsiTheme="minorHAnsi"/>
                <w:sz w:val="21"/>
                <w:szCs w:val="21"/>
              </w:rPr>
              <w:t>C</w:t>
            </w:r>
            <w:r w:rsidR="00592351">
              <w:rPr>
                <w:rFonts w:asciiTheme="minorHAnsi" w:hAnsiTheme="minorHAnsi"/>
                <w:sz w:val="21"/>
                <w:szCs w:val="21"/>
              </w:rPr>
              <w:t>A</w:t>
            </w:r>
            <w:r w:rsidR="00592351" w:rsidRPr="001B73BD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23115</w:t>
            </w:r>
            <w:r w:rsidRPr="001B73BD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Pr="001B73BD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 w:rsidRPr="001B73BD">
              <w:rPr>
                <w:rFonts w:asciiTheme="minorHAnsi" w:hAnsiTheme="minorHAnsi"/>
                <w:sz w:val="21"/>
                <w:szCs w:val="21"/>
              </w:rPr>
              <w:t xml:space="preserve">  </w:t>
            </w:r>
            <w:r>
              <w:rPr>
                <w:rFonts w:asciiTheme="minorHAnsi" w:hAnsiTheme="minorHAnsi"/>
                <w:sz w:val="21"/>
                <w:szCs w:val="21"/>
              </w:rPr>
              <w:t>(</w:t>
            </w:r>
            <w:r w:rsidRPr="00913918">
              <w:rPr>
                <w:rFonts w:asciiTheme="minorHAnsi" w:hAnsiTheme="minorHAnsi"/>
                <w:sz w:val="21"/>
                <w:szCs w:val="21"/>
              </w:rPr>
              <w:t>+31) 6 24 15 10 77</w:t>
            </w:r>
          </w:p>
          <w:p w14:paraId="0285093B" w14:textId="7B56FC1E" w:rsidP="00CF0387" w:rsidR="00DF74EC" w:rsidRDefault="00BD0148" w:rsidRPr="001B73B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hyperlink r:id="rId10" w:history="1">
              <w:r w:rsidR="00CF0387" w:rsidRPr="003C6479">
                <w:rPr>
                  <w:rStyle w:val="Hyperlink"/>
                  <w:rFonts w:asciiTheme="minorHAnsi" w:hAnsiTheme="minorHAnsi"/>
                  <w:sz w:val="21"/>
                  <w:szCs w:val="21"/>
                </w:rPr>
                <w:t>odiug.knirb@gmail.com</w:t>
              </w:r>
            </w:hyperlink>
            <w:r w:rsidR="00CF0387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CF0387" w:rsidRPr="001B73BD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 w:rsidR="00CF0387" w:rsidRPr="001B73BD">
              <w:rPr>
                <w:rFonts w:asciiTheme="minorHAnsi" w:hAnsiTheme="minorHAnsi"/>
                <w:sz w:val="21"/>
                <w:szCs w:val="21"/>
              </w:rPr>
              <w:t xml:space="preserve">  </w:t>
            </w:r>
            <w:r w:rsidR="00CF0387" w:rsidRPr="00913918">
              <w:rPr>
                <w:rFonts w:asciiTheme="minorHAnsi" w:hAnsiTheme="minorHAnsi"/>
                <w:sz w:val="21"/>
                <w:szCs w:val="21"/>
              </w:rPr>
              <w:t>www.linkedin.com/in/guido-brink-a3357a43/</w:t>
            </w:r>
          </w:p>
        </w:tc>
      </w:tr>
    </w:tbl>
    <w:p w14:paraId="0E5B6687" w14:textId="7DF0B22C" w:rsidP="00DE6281" w:rsidR="002131FD" w:rsidRDefault="00CF0387" w:rsidRPr="001B73BD">
      <w:pPr>
        <w:pBdr>
          <w:top w:color="auto" w:space="5" w:sz="24" w:val="single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CHIEF REGULATORY OFFICER</w:t>
      </w:r>
    </w:p>
    <w:p w14:paraId="63790762" w14:textId="1E59C761" w:rsidP="00C3415E" w:rsidR="00657D69" w:rsidRDefault="00C3415E" w:rsidRPr="00C3415E">
      <w:pPr>
        <w:pBdr>
          <w:bottom w:color="auto" w:space="5" w:sz="24" w:val="single"/>
        </w:pBdr>
        <w:jc w:val="center"/>
        <w:rPr>
          <w:rFonts w:asciiTheme="minorHAnsi" w:eastAsia="MS Mincho" w:hAnsiTheme="minorHAnsi"/>
          <w:i/>
          <w:sz w:val="21"/>
          <w:szCs w:val="21"/>
        </w:rPr>
      </w:pPr>
      <w:r w:rsidRPr="00C3415E">
        <w:rPr>
          <w:rFonts w:asciiTheme="minorHAnsi" w:eastAsia="MS Mincho" w:hAnsiTheme="minorHAnsi"/>
          <w:i/>
          <w:sz w:val="21"/>
          <w:szCs w:val="21"/>
        </w:rPr>
        <w:t>All-round executive</w:t>
      </w:r>
      <w:r>
        <w:rPr>
          <w:rFonts w:asciiTheme="minorHAnsi" w:eastAsia="MS Mincho" w:hAnsiTheme="minorHAnsi"/>
          <w:i/>
          <w:sz w:val="21"/>
          <w:szCs w:val="21"/>
        </w:rPr>
        <w:t xml:space="preserve"> with </w:t>
      </w:r>
      <w:r w:rsidR="00592351">
        <w:rPr>
          <w:rFonts w:asciiTheme="minorHAnsi" w:eastAsia="MS Mincho" w:hAnsiTheme="minorHAnsi"/>
          <w:i/>
          <w:sz w:val="21"/>
          <w:szCs w:val="21"/>
        </w:rPr>
        <w:t>20</w:t>
      </w:r>
      <w:r>
        <w:rPr>
          <w:rFonts w:asciiTheme="minorHAnsi" w:eastAsia="MS Mincho" w:hAnsiTheme="minorHAnsi"/>
          <w:i/>
          <w:sz w:val="21"/>
          <w:szCs w:val="21"/>
        </w:rPr>
        <w:t>+ years of broad experience</w:t>
      </w:r>
      <w:r w:rsidRPr="00C3415E">
        <w:rPr>
          <w:rFonts w:asciiTheme="minorHAnsi" w:eastAsia="MS Mincho" w:hAnsiTheme="minorHAnsi"/>
          <w:i/>
          <w:sz w:val="21"/>
          <w:szCs w:val="21"/>
        </w:rPr>
        <w:t xml:space="preserve"> in diagnostic &amp; medical device industry</w:t>
      </w:r>
      <w:r>
        <w:rPr>
          <w:rFonts w:asciiTheme="minorHAnsi" w:eastAsia="MS Mincho" w:hAnsiTheme="minorHAnsi"/>
          <w:i/>
          <w:sz w:val="21"/>
          <w:szCs w:val="21"/>
        </w:rPr>
        <w:t>, regulations</w:t>
      </w:r>
      <w:r w:rsidRPr="00C3415E">
        <w:rPr>
          <w:rFonts w:asciiTheme="minorHAnsi" w:eastAsia="MS Mincho" w:hAnsiTheme="minorHAnsi"/>
          <w:i/>
          <w:sz w:val="21"/>
          <w:szCs w:val="21"/>
        </w:rPr>
        <w:t xml:space="preserve">, compliance, </w:t>
      </w:r>
      <w:r w:rsidR="00C77F70">
        <w:rPr>
          <w:rFonts w:asciiTheme="minorHAnsi" w:eastAsia="MS Mincho" w:hAnsiTheme="minorHAnsi"/>
          <w:i/>
          <w:sz w:val="21"/>
          <w:szCs w:val="21"/>
        </w:rPr>
        <w:t xml:space="preserve">clinical, </w:t>
      </w:r>
      <w:r w:rsidRPr="00C3415E">
        <w:rPr>
          <w:rFonts w:asciiTheme="minorHAnsi" w:eastAsia="MS Mincho" w:hAnsiTheme="minorHAnsi"/>
          <w:i/>
          <w:sz w:val="21"/>
          <w:szCs w:val="21"/>
        </w:rPr>
        <w:t>operations,</w:t>
      </w:r>
      <w:r>
        <w:rPr>
          <w:rFonts w:asciiTheme="minorHAnsi" w:eastAsia="MS Mincho" w:hAnsiTheme="minorHAnsi"/>
          <w:i/>
          <w:sz w:val="21"/>
          <w:szCs w:val="21"/>
        </w:rPr>
        <w:t xml:space="preserve"> and</w:t>
      </w:r>
      <w:r w:rsidRPr="00C3415E">
        <w:rPr>
          <w:rFonts w:asciiTheme="minorHAnsi" w:eastAsia="MS Mincho" w:hAnsiTheme="minorHAnsi"/>
          <w:i/>
          <w:sz w:val="21"/>
          <w:szCs w:val="21"/>
        </w:rPr>
        <w:t xml:space="preserve"> reimbursement</w:t>
      </w:r>
      <w:r>
        <w:rPr>
          <w:rFonts w:asciiTheme="minorHAnsi" w:eastAsia="MS Mincho" w:hAnsiTheme="minorHAnsi"/>
          <w:i/>
          <w:sz w:val="21"/>
          <w:szCs w:val="21"/>
        </w:rPr>
        <w:t>.</w:t>
      </w:r>
    </w:p>
    <w:p w14:paraId="351D193D" w14:textId="19AB88BF" w:rsidP="00772848" w:rsidR="00870C91" w:rsidRDefault="00C3415E" w:rsidRPr="001B73BD">
      <w:pPr>
        <w:spacing w:before="1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Accomplished,</w:t>
      </w:r>
      <w:r w:rsidR="00B7152C" w:rsidRPr="00B7152C">
        <w:rPr>
          <w:rFonts w:asciiTheme="minorHAnsi" w:hAnsiTheme="minorHAnsi"/>
          <w:sz w:val="22"/>
          <w:szCs w:val="22"/>
        </w:rPr>
        <w:t xml:space="preserve"> analytical thinker</w:t>
      </w:r>
      <w:r>
        <w:rPr>
          <w:rFonts w:asciiTheme="minorHAnsi" w:hAnsiTheme="minorHAnsi"/>
          <w:sz w:val="22"/>
          <w:szCs w:val="22"/>
        </w:rPr>
        <w:t>,</w:t>
      </w:r>
      <w:r w:rsidR="00B7152C" w:rsidRPr="00B7152C">
        <w:rPr>
          <w:rFonts w:asciiTheme="minorHAnsi" w:hAnsiTheme="minorHAnsi"/>
          <w:sz w:val="22"/>
          <w:szCs w:val="22"/>
        </w:rPr>
        <w:t xml:space="preserve"> and passionate problem solver </w:t>
      </w:r>
      <w:r w:rsidR="00B7152C">
        <w:rPr>
          <w:rFonts w:asciiTheme="minorHAnsi" w:hAnsiTheme="minorHAnsi"/>
          <w:sz w:val="22"/>
          <w:szCs w:val="22"/>
        </w:rPr>
        <w:t>with the</w:t>
      </w:r>
      <w:r w:rsidR="00B7152C" w:rsidRPr="00B7152C">
        <w:rPr>
          <w:rFonts w:asciiTheme="minorHAnsi" w:hAnsiTheme="minorHAnsi"/>
          <w:sz w:val="22"/>
          <w:szCs w:val="22"/>
        </w:rPr>
        <w:t xml:space="preserve"> ability to read and interpret complex regulations and make accurate operational decisions. </w:t>
      </w:r>
      <w:r w:rsidR="00A103D8">
        <w:rPr>
          <w:rFonts w:asciiTheme="minorHAnsi" w:hAnsiTheme="minorHAnsi"/>
          <w:sz w:val="22"/>
          <w:szCs w:val="22"/>
        </w:rPr>
        <w:t>Skilled</w:t>
      </w:r>
      <w:r w:rsidR="00A103D8" w:rsidRPr="00B7152C">
        <w:rPr>
          <w:rFonts w:asciiTheme="minorHAnsi" w:hAnsiTheme="minorHAnsi"/>
          <w:sz w:val="22"/>
          <w:szCs w:val="22"/>
        </w:rPr>
        <w:t xml:space="preserve"> </w:t>
      </w:r>
      <w:r w:rsidR="00A103D8">
        <w:rPr>
          <w:rFonts w:asciiTheme="minorHAnsi" w:hAnsiTheme="minorHAnsi"/>
          <w:sz w:val="22"/>
          <w:szCs w:val="22"/>
        </w:rPr>
        <w:t>in</w:t>
      </w:r>
      <w:r w:rsidR="00A103D8" w:rsidRPr="00B7152C">
        <w:rPr>
          <w:rFonts w:asciiTheme="minorHAnsi" w:hAnsiTheme="minorHAnsi"/>
          <w:sz w:val="22"/>
          <w:szCs w:val="22"/>
        </w:rPr>
        <w:t xml:space="preserve"> develop</w:t>
      </w:r>
      <w:r w:rsidR="00A103D8">
        <w:rPr>
          <w:rFonts w:asciiTheme="minorHAnsi" w:hAnsiTheme="minorHAnsi"/>
          <w:sz w:val="22"/>
          <w:szCs w:val="22"/>
        </w:rPr>
        <w:t>ing</w:t>
      </w:r>
      <w:r w:rsidR="00A103D8" w:rsidRPr="00B7152C">
        <w:rPr>
          <w:rFonts w:asciiTheme="minorHAnsi" w:hAnsiTheme="minorHAnsi"/>
          <w:sz w:val="22"/>
          <w:szCs w:val="22"/>
        </w:rPr>
        <w:t xml:space="preserve"> and implement</w:t>
      </w:r>
      <w:r w:rsidR="00A103D8">
        <w:rPr>
          <w:rFonts w:asciiTheme="minorHAnsi" w:hAnsiTheme="minorHAnsi"/>
          <w:sz w:val="22"/>
          <w:szCs w:val="22"/>
        </w:rPr>
        <w:t>ing</w:t>
      </w:r>
      <w:r w:rsidR="00A103D8" w:rsidRPr="00B7152C">
        <w:rPr>
          <w:rFonts w:asciiTheme="minorHAnsi" w:hAnsiTheme="minorHAnsi"/>
          <w:sz w:val="22"/>
          <w:szCs w:val="22"/>
        </w:rPr>
        <w:t xml:space="preserve"> policies, procedures</w:t>
      </w:r>
      <w:r w:rsidR="00A103D8">
        <w:rPr>
          <w:rFonts w:asciiTheme="minorHAnsi" w:hAnsiTheme="minorHAnsi"/>
          <w:sz w:val="22"/>
          <w:szCs w:val="22"/>
        </w:rPr>
        <w:t>,</w:t>
      </w:r>
      <w:r w:rsidR="00A103D8" w:rsidRPr="00B7152C">
        <w:rPr>
          <w:rFonts w:asciiTheme="minorHAnsi" w:hAnsiTheme="minorHAnsi"/>
          <w:sz w:val="22"/>
          <w:szCs w:val="22"/>
        </w:rPr>
        <w:t xml:space="preserve"> and programs</w:t>
      </w:r>
      <w:r w:rsidR="00A103D8">
        <w:rPr>
          <w:rFonts w:asciiTheme="minorHAnsi" w:hAnsiTheme="minorHAnsi"/>
          <w:sz w:val="22"/>
          <w:szCs w:val="22"/>
        </w:rPr>
        <w:t xml:space="preserve">, </w:t>
      </w:r>
      <w:r w:rsidR="00A103D8" w:rsidRPr="00B7152C">
        <w:rPr>
          <w:rFonts w:asciiTheme="minorHAnsi" w:hAnsiTheme="minorHAnsi"/>
          <w:sz w:val="22"/>
          <w:szCs w:val="22"/>
        </w:rPr>
        <w:t>ensur</w:t>
      </w:r>
      <w:r w:rsidR="00A103D8">
        <w:rPr>
          <w:rFonts w:asciiTheme="minorHAnsi" w:hAnsiTheme="minorHAnsi"/>
          <w:sz w:val="22"/>
          <w:szCs w:val="22"/>
        </w:rPr>
        <w:t>ing</w:t>
      </w:r>
      <w:r w:rsidR="00A103D8" w:rsidRPr="00B7152C">
        <w:rPr>
          <w:rFonts w:asciiTheme="minorHAnsi" w:hAnsiTheme="minorHAnsi"/>
          <w:sz w:val="22"/>
          <w:szCs w:val="22"/>
        </w:rPr>
        <w:t xml:space="preserve"> compliance with existing regulations and best practices</w:t>
      </w:r>
      <w:r w:rsidR="00A103D8">
        <w:rPr>
          <w:rFonts w:asciiTheme="minorHAnsi" w:hAnsiTheme="minorHAnsi"/>
          <w:sz w:val="22"/>
          <w:szCs w:val="22"/>
        </w:rPr>
        <w:t xml:space="preserve">. </w:t>
      </w:r>
      <w:r w:rsidR="00B7152C">
        <w:rPr>
          <w:rFonts w:asciiTheme="minorHAnsi" w:hAnsiTheme="minorHAnsi"/>
          <w:sz w:val="22"/>
          <w:szCs w:val="22"/>
        </w:rPr>
        <w:t>Proven expertise</w:t>
      </w:r>
      <w:r w:rsidR="00B7152C" w:rsidRPr="00B7152C">
        <w:rPr>
          <w:rFonts w:asciiTheme="minorHAnsi" w:hAnsiTheme="minorHAnsi"/>
          <w:sz w:val="22"/>
          <w:szCs w:val="22"/>
        </w:rPr>
        <w:t xml:space="preserve"> </w:t>
      </w:r>
      <w:r w:rsidR="00B7152C">
        <w:rPr>
          <w:rFonts w:asciiTheme="minorHAnsi" w:hAnsiTheme="minorHAnsi"/>
          <w:sz w:val="22"/>
          <w:szCs w:val="22"/>
        </w:rPr>
        <w:t>in</w:t>
      </w:r>
      <w:r w:rsidR="00B7152C" w:rsidRPr="00B7152C">
        <w:rPr>
          <w:rFonts w:asciiTheme="minorHAnsi" w:hAnsiTheme="minorHAnsi"/>
          <w:sz w:val="22"/>
          <w:szCs w:val="22"/>
        </w:rPr>
        <w:t xml:space="preserve"> evaluating compliance issues within </w:t>
      </w:r>
      <w:r>
        <w:rPr>
          <w:rFonts w:asciiTheme="minorHAnsi" w:hAnsiTheme="minorHAnsi"/>
          <w:sz w:val="22"/>
          <w:szCs w:val="22"/>
        </w:rPr>
        <w:t>startups and global</w:t>
      </w:r>
      <w:r w:rsidR="00B7152C" w:rsidRPr="00B7152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multi-national </w:t>
      </w:r>
      <w:r w:rsidR="00B7152C" w:rsidRPr="00B7152C">
        <w:rPr>
          <w:rFonts w:asciiTheme="minorHAnsi" w:hAnsiTheme="minorHAnsi"/>
          <w:sz w:val="22"/>
          <w:szCs w:val="22"/>
        </w:rPr>
        <w:t>organization</w:t>
      </w:r>
      <w:r>
        <w:rPr>
          <w:rFonts w:asciiTheme="minorHAnsi" w:hAnsiTheme="minorHAnsi"/>
          <w:sz w:val="22"/>
          <w:szCs w:val="22"/>
        </w:rPr>
        <w:t>s</w:t>
      </w:r>
      <w:r w:rsidR="00B7152C" w:rsidRPr="00B7152C">
        <w:rPr>
          <w:rFonts w:asciiTheme="minorHAnsi" w:hAnsiTheme="minorHAnsi"/>
          <w:sz w:val="22"/>
          <w:szCs w:val="22"/>
        </w:rPr>
        <w:t xml:space="preserve"> and </w:t>
      </w:r>
      <w:r w:rsidR="00B7152C">
        <w:rPr>
          <w:rFonts w:asciiTheme="minorHAnsi" w:hAnsiTheme="minorHAnsi"/>
          <w:sz w:val="22"/>
          <w:szCs w:val="22"/>
        </w:rPr>
        <w:t>formulating action plan</w:t>
      </w:r>
      <w:r w:rsidR="00A103D8">
        <w:rPr>
          <w:rFonts w:asciiTheme="minorHAnsi" w:hAnsiTheme="minorHAnsi"/>
          <w:sz w:val="22"/>
          <w:szCs w:val="22"/>
        </w:rPr>
        <w:t>s</w:t>
      </w:r>
      <w:r w:rsidR="00B7152C" w:rsidRPr="00B7152C">
        <w:rPr>
          <w:rFonts w:asciiTheme="minorHAnsi" w:hAnsiTheme="minorHAnsi"/>
          <w:sz w:val="22"/>
          <w:szCs w:val="22"/>
        </w:rPr>
        <w:t xml:space="preserve"> to improve operational performance</w:t>
      </w:r>
      <w:r w:rsidRPr="00C3415E">
        <w:rPr>
          <w:rFonts w:asciiTheme="minorHAnsi" w:hAnsiTheme="minorHAnsi"/>
          <w:sz w:val="22"/>
          <w:szCs w:val="22"/>
        </w:rPr>
        <w:t xml:space="preserve">. </w:t>
      </w:r>
    </w:p>
    <w:p w14:paraId="385DFC72" w14:textId="77777777" w:rsidP="00DB5011" w:rsidR="00657D69" w:rsidRDefault="00DE7792" w:rsidRPr="001A045A">
      <w:pPr>
        <w:tabs>
          <w:tab w:pos="9648" w:val="right"/>
        </w:tabs>
        <w:spacing w:after="120" w:before="160"/>
        <w:jc w:val="center"/>
        <w:rPr>
          <w:rFonts w:asciiTheme="minorHAnsi" w:hAnsiTheme="minorHAnsi"/>
          <w:b/>
          <w:sz w:val="22"/>
          <w:szCs w:val="22"/>
        </w:rPr>
      </w:pPr>
      <w:r w:rsidRPr="001A045A">
        <w:rPr>
          <w:rFonts w:asciiTheme="minorHAnsi" w:hAnsiTheme="minorHAnsi"/>
          <w:b/>
          <w:sz w:val="22"/>
          <w:szCs w:val="22"/>
        </w:rPr>
        <w:t>Highlights of Expertise</w:t>
      </w:r>
    </w:p>
    <w:tbl>
      <w:tblPr>
        <w:tblW w:type="pct" w:w="4651"/>
        <w:jc w:val="center"/>
        <w:tblLook w:firstColumn="1" w:firstRow="1" w:lastColumn="1" w:lastRow="1" w:noHBand="0" w:noVBand="0" w:val="01E0"/>
      </w:tblPr>
      <w:tblGrid>
        <w:gridCol w:w="5022"/>
        <w:gridCol w:w="5024"/>
      </w:tblGrid>
      <w:tr w14:paraId="44C8B5DA" w14:textId="77777777" w:rsidR="007A2CF3" w:rsidRPr="001B73BD" w:rsidTr="00DB5011">
        <w:trPr>
          <w:trHeight w:val="70"/>
          <w:jc w:val="center"/>
        </w:trPr>
        <w:tc>
          <w:tcPr>
            <w:tcW w:type="dxa" w:w="4721"/>
          </w:tcPr>
          <w:p w14:paraId="08AA7F9A" w14:textId="264960BD" w:rsidP="00D431C3" w:rsidR="007A2CF3" w:rsidRDefault="00D625FF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Regulatory Compliance</w:t>
            </w:r>
          </w:p>
          <w:p w14:paraId="0FEDF6CA" w14:textId="6B3E247E" w:rsidP="00D431C3" w:rsidR="007A2CF3" w:rsidRDefault="00D625FF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Operations Management</w:t>
            </w:r>
          </w:p>
          <w:p w14:paraId="46C441B6" w14:textId="2AADAC05" w:rsidP="00D431C3" w:rsidR="005E6E46" w:rsidRDefault="00DF5D53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Marketing Strategies</w:t>
            </w:r>
          </w:p>
          <w:p w14:paraId="13A997A2" w14:textId="6D72C9FC" w:rsidP="00D431C3" w:rsidR="007A2CF3" w:rsidRDefault="00043B9B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Quality Assurance</w:t>
            </w:r>
          </w:p>
          <w:p w14:paraId="6C2AE12A" w14:textId="5D4C1215" w:rsidP="00D431C3" w:rsidR="007A2CF3" w:rsidRDefault="00884811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Leadership &amp; Mentoring</w:t>
            </w:r>
          </w:p>
        </w:tc>
        <w:tc>
          <w:tcPr>
            <w:tcW w:type="dxa" w:w="4722"/>
          </w:tcPr>
          <w:p w14:paraId="440CF4C1" w14:textId="2CD08A24" w:rsidP="00D431C3" w:rsidR="007A2CF3" w:rsidRDefault="00C33C2E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Market Landscape</w:t>
            </w:r>
          </w:p>
          <w:p w14:paraId="40166A8D" w14:textId="2BFFC9D3" w:rsidP="00D431C3" w:rsidR="00B33C1C" w:rsidRDefault="003D688E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Risk Mitigation</w:t>
            </w:r>
          </w:p>
          <w:p w14:paraId="0EEE801E" w14:textId="2E8B0857" w:rsidP="00D431C3" w:rsidR="00963966" w:rsidRDefault="00963966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Revenue Generation</w:t>
            </w:r>
          </w:p>
          <w:p w14:paraId="31DD93D5" w14:textId="77777777" w:rsidP="00D431C3" w:rsidR="00AB05E4" w:rsidRDefault="00AB05E4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Distribution Development</w:t>
            </w:r>
            <w:r w:rsidRPr="00CB628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77E26EFC" w14:textId="5C80C1B6" w:rsidP="00D431C3" w:rsidR="007A2CF3" w:rsidRDefault="00963966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Continuous Process Improvement</w:t>
            </w:r>
          </w:p>
        </w:tc>
      </w:tr>
    </w:tbl>
    <w:p w14:paraId="62F55338" w14:textId="77777777" w:rsidP="00DD4F02" w:rsidR="00A53944" w:rsidRDefault="00A53944" w:rsidRPr="00DB5011">
      <w:pPr>
        <w:jc w:val="both"/>
        <w:rPr>
          <w:rFonts w:ascii="Book Antiqua" w:hAnsi="Book Antiqua"/>
          <w:b/>
          <w:sz w:val="30"/>
          <w:szCs w:val="30"/>
        </w:rPr>
      </w:pPr>
    </w:p>
    <w:p w14:paraId="7886822D" w14:textId="77777777" w:rsidP="00270F59" w:rsidR="00D352DA" w:rsidRDefault="00D352DA" w:rsidRPr="001B73BD">
      <w:pPr>
        <w:pBdr>
          <w:bottom w:color="auto" w:space="3" w:sz="8" w:val="single"/>
        </w:pBdr>
        <w:tabs>
          <w:tab w:pos="9648" w:val="right"/>
        </w:tabs>
        <w:jc w:val="both"/>
        <w:rPr>
          <w:rFonts w:asciiTheme="majorHAnsi" w:hAnsiTheme="majorHAnsi"/>
          <w:b/>
          <w:sz w:val="30"/>
          <w:szCs w:val="30"/>
        </w:rPr>
      </w:pPr>
      <w:r w:rsidRPr="001B73BD">
        <w:rPr>
          <w:rFonts w:asciiTheme="majorHAnsi" w:hAnsiTheme="majorHAnsi"/>
          <w:b/>
          <w:sz w:val="30"/>
          <w:szCs w:val="30"/>
        </w:rPr>
        <w:t xml:space="preserve">Career </w:t>
      </w:r>
      <w:r w:rsidR="00232C23" w:rsidRPr="001B73BD">
        <w:rPr>
          <w:rFonts w:asciiTheme="majorHAnsi" w:hAnsiTheme="majorHAnsi"/>
          <w:b/>
          <w:sz w:val="30"/>
          <w:szCs w:val="30"/>
        </w:rPr>
        <w:t>Experience</w:t>
      </w:r>
    </w:p>
    <w:p w14:paraId="5B3CFBB2" w14:textId="2C472865" w:rsidP="007718B5" w:rsidR="00A1645B" w:rsidRDefault="008B3EC1" w:rsidRPr="007718B5">
      <w:pPr>
        <w:tabs>
          <w:tab w:pos="10773" w:val="right"/>
        </w:tabs>
        <w:spacing w:before="200"/>
        <w:jc w:val="both"/>
        <w:rPr>
          <w:rFonts w:asciiTheme="minorHAnsi" w:hAnsiTheme="minorHAnsi"/>
          <w:b/>
          <w:bCs/>
          <w:sz w:val="22"/>
          <w:szCs w:val="22"/>
        </w:rPr>
      </w:pPr>
      <w:r w:rsidRPr="007718B5">
        <w:rPr>
          <w:rFonts w:asciiTheme="minorHAnsi" w:hAnsiTheme="minorHAnsi"/>
          <w:b/>
          <w:bCs/>
          <w:sz w:val="22"/>
          <w:szCs w:val="22"/>
        </w:rPr>
        <w:t>Philips Consumer Life Style</w:t>
      </w:r>
      <w:r w:rsidR="00972D7E" w:rsidRPr="007718B5">
        <w:rPr>
          <w:rFonts w:asciiTheme="minorHAnsi" w:hAnsiTheme="minorHAnsi"/>
          <w:b/>
          <w:bCs/>
          <w:sz w:val="22"/>
          <w:szCs w:val="22"/>
        </w:rPr>
        <w:t>,</w:t>
      </w:r>
      <w:r w:rsidR="00B33C1C" w:rsidRPr="007718B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5472A6" w:rsidRPr="007718B5">
        <w:rPr>
          <w:rFonts w:asciiTheme="minorHAnsi" w:hAnsiTheme="minorHAnsi"/>
          <w:b/>
          <w:bCs/>
          <w:sz w:val="22"/>
          <w:szCs w:val="22"/>
        </w:rPr>
        <w:t>Eindhoven Area, Netherlands</w:t>
      </w:r>
      <w:r w:rsidR="007718B5">
        <w:rPr>
          <w:rFonts w:asciiTheme="minorHAnsi" w:hAnsiTheme="minorHAnsi"/>
          <w:b/>
          <w:bCs/>
          <w:sz w:val="22"/>
          <w:szCs w:val="22"/>
        </w:rPr>
        <w:tab/>
      </w:r>
      <w:r w:rsidR="007718B5" w:rsidRPr="001B73BD">
        <w:rPr>
          <w:rFonts w:asciiTheme="minorHAnsi" w:hAnsiTheme="minorHAnsi"/>
          <w:sz w:val="22"/>
          <w:szCs w:val="22"/>
        </w:rPr>
        <w:t>(</w:t>
      </w:r>
      <w:r w:rsidR="007718B5">
        <w:rPr>
          <w:rFonts w:asciiTheme="minorHAnsi" w:hAnsiTheme="minorHAnsi"/>
          <w:sz w:val="22"/>
          <w:szCs w:val="22"/>
        </w:rPr>
        <w:t>March</w:t>
      </w:r>
      <w:r w:rsidR="007718B5" w:rsidRPr="001B73BD">
        <w:rPr>
          <w:rFonts w:asciiTheme="minorHAnsi" w:hAnsiTheme="minorHAnsi"/>
          <w:sz w:val="22"/>
          <w:szCs w:val="22"/>
        </w:rPr>
        <w:t xml:space="preserve"> 201</w:t>
      </w:r>
      <w:r w:rsidR="007718B5">
        <w:rPr>
          <w:rFonts w:asciiTheme="minorHAnsi" w:hAnsiTheme="minorHAnsi"/>
          <w:sz w:val="22"/>
          <w:szCs w:val="22"/>
        </w:rPr>
        <w:t>8</w:t>
      </w:r>
      <w:r w:rsidR="007718B5" w:rsidRPr="001B73BD">
        <w:rPr>
          <w:rFonts w:asciiTheme="minorHAnsi" w:hAnsiTheme="minorHAnsi"/>
          <w:sz w:val="22"/>
          <w:szCs w:val="22"/>
        </w:rPr>
        <w:t xml:space="preserve"> to Present)</w:t>
      </w:r>
    </w:p>
    <w:p w14:paraId="390B0578" w14:textId="3049DD95" w:rsidP="0009588B" w:rsidR="0009588B" w:rsidRDefault="003F7908" w:rsidRPr="0009588B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r w:rsidRPr="003F7908">
        <w:rPr>
          <w:rFonts w:asciiTheme="minorHAnsi" w:hAnsiTheme="minorHAnsi"/>
          <w:i/>
          <w:iCs/>
          <w:sz w:val="22"/>
          <w:szCs w:val="22"/>
        </w:rPr>
        <w:t>Philips has a 125+ year heritage of innovation.</w:t>
      </w:r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3F7908">
        <w:rPr>
          <w:rFonts w:asciiTheme="minorHAnsi" w:hAnsiTheme="minorHAnsi"/>
          <w:i/>
          <w:iCs/>
          <w:sz w:val="22"/>
          <w:szCs w:val="22"/>
        </w:rPr>
        <w:t>Turning great ideas into meaningful innovations is at the core of company</w:t>
      </w:r>
      <w:r w:rsidR="005E6E46" w:rsidRPr="005E6E46">
        <w:rPr>
          <w:rFonts w:asciiTheme="minorHAnsi" w:hAnsiTheme="minorHAnsi"/>
          <w:i/>
          <w:iCs/>
          <w:sz w:val="22"/>
          <w:szCs w:val="22"/>
        </w:rPr>
        <w:t>.</w:t>
      </w:r>
      <w:r w:rsidR="0009588B" w:rsidRPr="0009588B">
        <w:t xml:space="preserve"> </w:t>
      </w:r>
      <w:r w:rsidR="0009588B">
        <w:rPr>
          <w:rFonts w:asciiTheme="minorHAnsi" w:hAnsiTheme="minorHAnsi"/>
          <w:i/>
          <w:iCs/>
          <w:sz w:val="22"/>
          <w:szCs w:val="22"/>
        </w:rPr>
        <w:t>Fu</w:t>
      </w:r>
      <w:r w:rsidR="0009588B" w:rsidRPr="0009588B">
        <w:rPr>
          <w:rFonts w:asciiTheme="minorHAnsi" w:hAnsiTheme="minorHAnsi"/>
          <w:i/>
          <w:iCs/>
          <w:sz w:val="22"/>
          <w:szCs w:val="22"/>
        </w:rPr>
        <w:t>ture ambitions of Philips</w:t>
      </w:r>
      <w:r w:rsidR="0009588B">
        <w:rPr>
          <w:rFonts w:asciiTheme="minorHAnsi" w:hAnsiTheme="minorHAnsi"/>
          <w:i/>
          <w:iCs/>
          <w:sz w:val="22"/>
          <w:szCs w:val="22"/>
        </w:rPr>
        <w:t xml:space="preserve"> include</w:t>
      </w:r>
      <w:r w:rsidR="0009588B" w:rsidRPr="0009588B">
        <w:rPr>
          <w:rFonts w:asciiTheme="minorHAnsi" w:hAnsiTheme="minorHAnsi"/>
          <w:i/>
          <w:iCs/>
          <w:sz w:val="22"/>
          <w:szCs w:val="22"/>
        </w:rPr>
        <w:t xml:space="preserve"> Adaptive Intelligence Implementation, Connectivity &amp; IoT, Test &amp; Verification, Circular</w:t>
      </w:r>
    </w:p>
    <w:p w14:paraId="4D90C58A" w14:textId="1CC66AFB" w:rsidP="0009588B" w:rsidR="00380AE4" w:rsidRDefault="0009588B" w:rsidRPr="001B73BD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r w:rsidRPr="0009588B">
        <w:rPr>
          <w:rFonts w:asciiTheme="minorHAnsi" w:hAnsiTheme="minorHAnsi"/>
          <w:i/>
          <w:iCs/>
          <w:sz w:val="22"/>
          <w:szCs w:val="22"/>
        </w:rPr>
        <w:t>Economy, Industry 4.0 and NBX Expert Pool.</w:t>
      </w:r>
    </w:p>
    <w:p w14:paraId="45F70BDC" w14:textId="75332B2A" w:rsidP="00F3060C" w:rsidR="00D352DA" w:rsidRDefault="001B2A95" w:rsidRPr="001B73BD">
      <w:pPr>
        <w:spacing w:before="240"/>
        <w:ind w:left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DIRECTOR REGULATORY AFFAIRS, COMPLIANCE AND SAFETY </w:t>
      </w:r>
    </w:p>
    <w:p w14:paraId="42A8EF10" w14:textId="4A7BA711" w:rsidP="00270F59" w:rsidR="008B3EC1" w:rsidRDefault="00234A0A" w:rsidRPr="008B3EC1">
      <w:pPr>
        <w:spacing w:before="40"/>
        <w:ind w:left="36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234A0A">
        <w:rPr>
          <w:rFonts w:asciiTheme="minorHAnsi" w:hAnsiTheme="minorHAnsi"/>
          <w:sz w:val="22"/>
          <w:szCs w:val="22"/>
        </w:rPr>
        <w:t xml:space="preserve">Deliver robust guidance on global regulatory strategy, CE Marking, product registrations, and clinical evaluations. </w:t>
      </w:r>
      <w:r w:rsidR="00E17DB7">
        <w:rPr>
          <w:rFonts w:asciiTheme="minorHAnsi" w:hAnsiTheme="minorHAnsi"/>
          <w:sz w:val="22"/>
          <w:szCs w:val="22"/>
        </w:rPr>
        <w:t>Supervise a team of</w:t>
      </w:r>
      <w:r w:rsidR="00930451" w:rsidRPr="00930451">
        <w:rPr>
          <w:rFonts w:asciiTheme="minorHAnsi" w:hAnsiTheme="minorHAnsi"/>
          <w:sz w:val="22"/>
          <w:szCs w:val="22"/>
        </w:rPr>
        <w:t xml:space="preserve"> </w:t>
      </w:r>
      <w:r w:rsidR="00E17DB7">
        <w:rPr>
          <w:rFonts w:asciiTheme="minorHAnsi" w:hAnsiTheme="minorHAnsi"/>
          <w:sz w:val="22"/>
          <w:szCs w:val="22"/>
        </w:rPr>
        <w:t>23 regulatory affairs specialists</w:t>
      </w:r>
      <w:r w:rsidR="00930451" w:rsidRPr="00930451">
        <w:rPr>
          <w:rFonts w:asciiTheme="minorHAnsi" w:hAnsiTheme="minorHAnsi"/>
          <w:sz w:val="22"/>
          <w:szCs w:val="22"/>
        </w:rPr>
        <w:t xml:space="preserve"> to </w:t>
      </w:r>
      <w:r w:rsidR="00C220BB">
        <w:rPr>
          <w:rFonts w:asciiTheme="minorHAnsi" w:hAnsiTheme="minorHAnsi"/>
          <w:sz w:val="22"/>
          <w:szCs w:val="22"/>
        </w:rPr>
        <w:t>c</w:t>
      </w:r>
      <w:r w:rsidR="00C220BB" w:rsidRPr="00930451">
        <w:rPr>
          <w:rFonts w:asciiTheme="minorHAnsi" w:hAnsiTheme="minorHAnsi"/>
          <w:sz w:val="22"/>
          <w:szCs w:val="22"/>
        </w:rPr>
        <w:t>reate and implement global regulatory strateg</w:t>
      </w:r>
      <w:r w:rsidR="00C220BB">
        <w:rPr>
          <w:rFonts w:asciiTheme="minorHAnsi" w:hAnsiTheme="minorHAnsi"/>
          <w:sz w:val="22"/>
          <w:szCs w:val="22"/>
        </w:rPr>
        <w:t xml:space="preserve">y and roadmap through competitive </w:t>
      </w:r>
      <w:r w:rsidR="00C220BB" w:rsidRPr="00C220BB">
        <w:rPr>
          <w:rFonts w:asciiTheme="minorHAnsi" w:hAnsiTheme="minorHAnsi"/>
          <w:sz w:val="22"/>
          <w:szCs w:val="22"/>
        </w:rPr>
        <w:t>market landscape, regulatory / legislative initiatives, and product marketing strategy</w:t>
      </w:r>
      <w:r w:rsidR="00C220BB">
        <w:rPr>
          <w:rFonts w:asciiTheme="minorHAnsi" w:hAnsiTheme="minorHAnsi"/>
          <w:sz w:val="22"/>
          <w:szCs w:val="22"/>
        </w:rPr>
        <w:t>.</w:t>
      </w:r>
      <w:r w:rsidR="00B61D4A">
        <w:rPr>
          <w:rFonts w:asciiTheme="minorHAnsi" w:hAnsiTheme="minorHAnsi"/>
          <w:sz w:val="22"/>
          <w:szCs w:val="22"/>
        </w:rPr>
        <w:t xml:space="preserve"> </w:t>
      </w:r>
      <w:r w:rsidR="00EE64A0">
        <w:rPr>
          <w:rFonts w:asciiTheme="minorHAnsi" w:hAnsiTheme="minorHAnsi"/>
          <w:sz w:val="22"/>
          <w:szCs w:val="22"/>
        </w:rPr>
        <w:t>Coordinate</w:t>
      </w:r>
      <w:r w:rsidR="0034133F" w:rsidRPr="0034133F">
        <w:rPr>
          <w:rFonts w:asciiTheme="minorHAnsi" w:hAnsiTheme="minorHAnsi"/>
          <w:sz w:val="22"/>
          <w:szCs w:val="22"/>
        </w:rPr>
        <w:t xml:space="preserve"> with </w:t>
      </w:r>
      <w:r w:rsidR="00131F87" w:rsidRPr="0034133F">
        <w:rPr>
          <w:rFonts w:asciiTheme="minorHAnsi" w:hAnsiTheme="minorHAnsi"/>
          <w:sz w:val="22"/>
          <w:szCs w:val="22"/>
        </w:rPr>
        <w:t xml:space="preserve">product marketing </w:t>
      </w:r>
      <w:r w:rsidR="0034133F" w:rsidRPr="0034133F">
        <w:rPr>
          <w:rFonts w:asciiTheme="minorHAnsi" w:hAnsiTheme="minorHAnsi"/>
          <w:sz w:val="22"/>
          <w:szCs w:val="22"/>
        </w:rPr>
        <w:t>teams</w:t>
      </w:r>
      <w:r w:rsidR="00EE64A0" w:rsidRPr="00EE64A0">
        <w:rPr>
          <w:rFonts w:asciiTheme="minorHAnsi" w:hAnsiTheme="minorHAnsi"/>
          <w:sz w:val="22"/>
          <w:szCs w:val="22"/>
        </w:rPr>
        <w:t xml:space="preserve"> </w:t>
      </w:r>
      <w:r w:rsidR="00EE64A0">
        <w:rPr>
          <w:rFonts w:asciiTheme="minorHAnsi" w:hAnsiTheme="minorHAnsi"/>
          <w:sz w:val="22"/>
          <w:szCs w:val="22"/>
        </w:rPr>
        <w:t>to p</w:t>
      </w:r>
      <w:r w:rsidR="00EE64A0" w:rsidRPr="0034133F">
        <w:rPr>
          <w:rFonts w:asciiTheme="minorHAnsi" w:hAnsiTheme="minorHAnsi"/>
          <w:sz w:val="22"/>
          <w:szCs w:val="22"/>
        </w:rPr>
        <w:t xml:space="preserve">erform formal compliance reviews and risk assessments of new </w:t>
      </w:r>
      <w:r w:rsidR="00EE64A0">
        <w:rPr>
          <w:rFonts w:asciiTheme="minorHAnsi" w:hAnsiTheme="minorHAnsi"/>
          <w:sz w:val="22"/>
          <w:szCs w:val="22"/>
        </w:rPr>
        <w:t>and</w:t>
      </w:r>
      <w:r w:rsidR="00EE64A0" w:rsidRPr="0034133F">
        <w:rPr>
          <w:rFonts w:asciiTheme="minorHAnsi" w:hAnsiTheme="minorHAnsi"/>
          <w:sz w:val="22"/>
          <w:szCs w:val="22"/>
        </w:rPr>
        <w:t xml:space="preserve"> enhanced product</w:t>
      </w:r>
      <w:r w:rsidR="00EE64A0">
        <w:rPr>
          <w:rFonts w:asciiTheme="minorHAnsi" w:hAnsiTheme="minorHAnsi"/>
          <w:sz w:val="22"/>
          <w:szCs w:val="22"/>
        </w:rPr>
        <w:t>s</w:t>
      </w:r>
      <w:r w:rsidR="00EE64A0" w:rsidRPr="0034133F">
        <w:rPr>
          <w:rFonts w:asciiTheme="minorHAnsi" w:hAnsiTheme="minorHAnsi"/>
          <w:sz w:val="22"/>
          <w:szCs w:val="22"/>
        </w:rPr>
        <w:t xml:space="preserve"> and service offerings</w:t>
      </w:r>
      <w:r w:rsidR="0034133F">
        <w:rPr>
          <w:rFonts w:asciiTheme="minorHAnsi" w:hAnsiTheme="minorHAnsi"/>
          <w:sz w:val="22"/>
          <w:szCs w:val="22"/>
        </w:rPr>
        <w:t xml:space="preserve">. </w:t>
      </w:r>
      <w:r w:rsidR="00B333F2" w:rsidRPr="00B333F2">
        <w:rPr>
          <w:rFonts w:asciiTheme="minorHAnsi" w:hAnsiTheme="minorHAnsi"/>
          <w:sz w:val="22"/>
          <w:szCs w:val="22"/>
        </w:rPr>
        <w:t>Translate complex regulatory requirements</w:t>
      </w:r>
      <w:r w:rsidR="00131F87">
        <w:rPr>
          <w:rFonts w:asciiTheme="minorHAnsi" w:hAnsiTheme="minorHAnsi"/>
          <w:sz w:val="22"/>
          <w:szCs w:val="22"/>
        </w:rPr>
        <w:t xml:space="preserve"> for</w:t>
      </w:r>
      <w:r w:rsidR="00B333F2" w:rsidRPr="00B333F2">
        <w:rPr>
          <w:rFonts w:asciiTheme="minorHAnsi" w:hAnsiTheme="minorHAnsi"/>
          <w:sz w:val="22"/>
          <w:szCs w:val="22"/>
        </w:rPr>
        <w:t xml:space="preserve"> </w:t>
      </w:r>
      <w:r w:rsidRPr="00234A0A">
        <w:rPr>
          <w:rFonts w:asciiTheme="minorHAnsi" w:hAnsiTheme="minorHAnsi"/>
          <w:sz w:val="22"/>
          <w:szCs w:val="22"/>
        </w:rPr>
        <w:t>new consumer regulated products and services</w:t>
      </w:r>
      <w:r w:rsidRPr="00B333F2">
        <w:rPr>
          <w:rFonts w:asciiTheme="minorHAnsi" w:hAnsiTheme="minorHAnsi"/>
          <w:sz w:val="22"/>
          <w:szCs w:val="22"/>
        </w:rPr>
        <w:t xml:space="preserve"> </w:t>
      </w:r>
      <w:r w:rsidR="00B333F2" w:rsidRPr="00B333F2">
        <w:rPr>
          <w:rFonts w:asciiTheme="minorHAnsi" w:hAnsiTheme="minorHAnsi"/>
          <w:sz w:val="22"/>
          <w:szCs w:val="22"/>
        </w:rPr>
        <w:t>to</w:t>
      </w:r>
      <w:r w:rsidR="00131F87">
        <w:rPr>
          <w:rFonts w:asciiTheme="minorHAnsi" w:hAnsiTheme="minorHAnsi"/>
          <w:sz w:val="22"/>
          <w:szCs w:val="22"/>
        </w:rPr>
        <w:t xml:space="preserve"> address</w:t>
      </w:r>
      <w:r w:rsidR="00B333F2" w:rsidRPr="00B333F2">
        <w:rPr>
          <w:rFonts w:asciiTheme="minorHAnsi" w:hAnsiTheme="minorHAnsi"/>
          <w:sz w:val="22"/>
          <w:szCs w:val="22"/>
        </w:rPr>
        <w:t xml:space="preserve"> practical implications </w:t>
      </w:r>
      <w:r w:rsidR="00131F87">
        <w:rPr>
          <w:rFonts w:asciiTheme="minorHAnsi" w:hAnsiTheme="minorHAnsi"/>
          <w:sz w:val="22"/>
          <w:szCs w:val="22"/>
        </w:rPr>
        <w:t>of</w:t>
      </w:r>
      <w:r w:rsidR="00B333F2" w:rsidRPr="00B333F2">
        <w:rPr>
          <w:rFonts w:asciiTheme="minorHAnsi" w:hAnsiTheme="minorHAnsi"/>
          <w:sz w:val="22"/>
          <w:szCs w:val="22"/>
        </w:rPr>
        <w:t xml:space="preserve"> business</w:t>
      </w:r>
      <w:r w:rsidR="00B333F2">
        <w:rPr>
          <w:rFonts w:asciiTheme="minorHAnsi" w:hAnsiTheme="minorHAnsi"/>
          <w:sz w:val="22"/>
          <w:szCs w:val="22"/>
        </w:rPr>
        <w:t>.</w:t>
      </w:r>
    </w:p>
    <w:p w14:paraId="2ED04F86" w14:textId="77777777" w:rsidP="00270F59" w:rsidR="0009588B" w:rsidRDefault="00E51EA5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bookmarkStart w:id="0" w:name="_Hlk28254805"/>
      <w:r w:rsidRPr="00234A0A">
        <w:rPr>
          <w:rFonts w:asciiTheme="minorHAnsi" w:hAnsiTheme="minorHAnsi"/>
          <w:sz w:val="22"/>
          <w:szCs w:val="22"/>
        </w:rPr>
        <w:t>Setup Regulatory Team executing Medical Transition Program of Direct to Consumer Medical Device businesses</w:t>
      </w:r>
      <w:r w:rsidR="005E6E46" w:rsidRPr="00234A0A">
        <w:rPr>
          <w:rFonts w:asciiTheme="minorHAnsi" w:hAnsiTheme="minorHAnsi"/>
          <w:sz w:val="22"/>
          <w:szCs w:val="22"/>
        </w:rPr>
        <w:t>.</w:t>
      </w:r>
    </w:p>
    <w:p w14:paraId="4EEB9A83" w14:textId="65EAB0F5" w:rsidP="00270F59" w:rsidR="00A1645B" w:rsidRDefault="0009588B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Pr="00234A0A">
        <w:rPr>
          <w:rFonts w:asciiTheme="minorHAnsi" w:hAnsiTheme="minorHAnsi"/>
          <w:sz w:val="22"/>
          <w:szCs w:val="22"/>
        </w:rPr>
        <w:t>dentif</w:t>
      </w:r>
      <w:r>
        <w:rPr>
          <w:rFonts w:asciiTheme="minorHAnsi" w:hAnsiTheme="minorHAnsi"/>
          <w:sz w:val="22"/>
          <w:szCs w:val="22"/>
        </w:rPr>
        <w:t>ied</w:t>
      </w:r>
      <w:r w:rsidRPr="00234A0A">
        <w:rPr>
          <w:rFonts w:asciiTheme="minorHAnsi" w:hAnsiTheme="minorHAnsi"/>
          <w:sz w:val="22"/>
          <w:szCs w:val="22"/>
        </w:rPr>
        <w:t xml:space="preserve"> compliance risks and provide oversight to corrective actions when necessary</w:t>
      </w:r>
      <w:r>
        <w:rPr>
          <w:rFonts w:asciiTheme="minorHAnsi" w:hAnsiTheme="minorHAnsi"/>
          <w:sz w:val="22"/>
          <w:szCs w:val="22"/>
        </w:rPr>
        <w:t>.</w:t>
      </w:r>
    </w:p>
    <w:p w14:paraId="607B1CFC" w14:textId="77938A95" w:rsidP="00270F59" w:rsidR="0009588B" w:rsidRDefault="0009588B" w:rsidRPr="00234A0A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930451">
        <w:rPr>
          <w:rFonts w:asciiTheme="minorHAnsi" w:hAnsiTheme="minorHAnsi"/>
          <w:sz w:val="22"/>
          <w:szCs w:val="22"/>
        </w:rPr>
        <w:t>Partner</w:t>
      </w:r>
      <w:r>
        <w:rPr>
          <w:rFonts w:asciiTheme="minorHAnsi" w:hAnsiTheme="minorHAnsi"/>
          <w:sz w:val="22"/>
          <w:szCs w:val="22"/>
        </w:rPr>
        <w:t>ed</w:t>
      </w:r>
      <w:r w:rsidRPr="00930451">
        <w:rPr>
          <w:rFonts w:asciiTheme="minorHAnsi" w:hAnsiTheme="minorHAnsi"/>
          <w:sz w:val="22"/>
          <w:szCs w:val="22"/>
        </w:rPr>
        <w:t xml:space="preserve"> with regulatory compliance team</w:t>
      </w:r>
      <w:r>
        <w:rPr>
          <w:rFonts w:asciiTheme="minorHAnsi" w:hAnsiTheme="minorHAnsi"/>
          <w:sz w:val="22"/>
          <w:szCs w:val="22"/>
        </w:rPr>
        <w:t>-le</w:t>
      </w:r>
      <w:r w:rsidRPr="00930451">
        <w:rPr>
          <w:rFonts w:asciiTheme="minorHAnsi" w:hAnsiTheme="minorHAnsi"/>
          <w:sz w:val="22"/>
          <w:szCs w:val="22"/>
        </w:rPr>
        <w:t>ads on management of regulatory compliance activities, providing direction</w:t>
      </w:r>
      <w:r>
        <w:rPr>
          <w:rFonts w:asciiTheme="minorHAnsi" w:hAnsiTheme="minorHAnsi"/>
          <w:sz w:val="22"/>
          <w:szCs w:val="22"/>
        </w:rPr>
        <w:t xml:space="preserve"> for registration</w:t>
      </w:r>
      <w:r w:rsidRPr="00930451">
        <w:rPr>
          <w:rFonts w:asciiTheme="minorHAnsi" w:hAnsiTheme="minorHAnsi"/>
          <w:sz w:val="22"/>
          <w:szCs w:val="22"/>
        </w:rPr>
        <w:t xml:space="preserve"> and driving</w:t>
      </w:r>
      <w:r>
        <w:rPr>
          <w:rFonts w:asciiTheme="minorHAnsi" w:hAnsiTheme="minorHAnsi"/>
          <w:sz w:val="22"/>
          <w:szCs w:val="22"/>
        </w:rPr>
        <w:t xml:space="preserve"> timely</w:t>
      </w:r>
      <w:r w:rsidRPr="00930451">
        <w:rPr>
          <w:rFonts w:asciiTheme="minorHAnsi" w:hAnsiTheme="minorHAnsi"/>
          <w:sz w:val="22"/>
          <w:szCs w:val="22"/>
        </w:rPr>
        <w:t xml:space="preserve"> delivery of </w:t>
      </w:r>
      <w:r>
        <w:rPr>
          <w:rFonts w:asciiTheme="minorHAnsi" w:hAnsiTheme="minorHAnsi"/>
          <w:sz w:val="22"/>
          <w:szCs w:val="22"/>
        </w:rPr>
        <w:t xml:space="preserve">new products and modifications to existing </w:t>
      </w:r>
      <w:r w:rsidRPr="00234A0A">
        <w:rPr>
          <w:rFonts w:asciiTheme="minorHAnsi" w:hAnsiTheme="minorHAnsi"/>
          <w:sz w:val="22"/>
          <w:szCs w:val="22"/>
        </w:rPr>
        <w:t>ones.</w:t>
      </w:r>
    </w:p>
    <w:bookmarkEnd w:id="0"/>
    <w:p w14:paraId="076C6D89" w14:textId="2749F36F" w:rsidP="007718B5" w:rsidR="00CA3637" w:rsidRDefault="006B3EB1" w:rsidRPr="007718B5">
      <w:pPr>
        <w:tabs>
          <w:tab w:pos="10773" w:val="right"/>
        </w:tabs>
        <w:spacing w:before="240"/>
        <w:jc w:val="both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7718B5">
        <w:rPr>
          <w:rFonts w:asciiTheme="minorHAnsi" w:hAnsiTheme="minorHAnsi"/>
          <w:b/>
          <w:bCs/>
          <w:sz w:val="22"/>
          <w:szCs w:val="22"/>
        </w:rPr>
        <w:t>MDxHealth</w:t>
      </w:r>
      <w:proofErr w:type="spellEnd"/>
      <w:r w:rsidR="00972D7E" w:rsidRPr="007718B5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="005472A6" w:rsidRPr="007718B5">
        <w:rPr>
          <w:rFonts w:asciiTheme="minorHAnsi" w:hAnsiTheme="minorHAnsi"/>
          <w:b/>
          <w:bCs/>
          <w:sz w:val="22"/>
          <w:szCs w:val="22"/>
        </w:rPr>
        <w:t>Nijmeg</w:t>
      </w:r>
      <w:r w:rsidR="00592351">
        <w:rPr>
          <w:rFonts w:asciiTheme="minorHAnsi" w:hAnsiTheme="minorHAnsi"/>
          <w:b/>
          <w:bCs/>
          <w:sz w:val="22"/>
          <w:szCs w:val="22"/>
        </w:rPr>
        <w:t>e</w:t>
      </w:r>
      <w:r w:rsidR="005472A6" w:rsidRPr="007718B5">
        <w:rPr>
          <w:rFonts w:asciiTheme="minorHAnsi" w:hAnsiTheme="minorHAnsi"/>
          <w:b/>
          <w:bCs/>
          <w:sz w:val="22"/>
          <w:szCs w:val="22"/>
        </w:rPr>
        <w:t>n Area, Netherlands</w:t>
      </w:r>
      <w:r w:rsidR="007718B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7718B5">
        <w:rPr>
          <w:rFonts w:asciiTheme="minorHAnsi" w:hAnsiTheme="minorHAnsi"/>
          <w:b/>
          <w:bCs/>
          <w:sz w:val="22"/>
          <w:szCs w:val="22"/>
        </w:rPr>
        <w:tab/>
      </w:r>
      <w:r w:rsidR="007718B5" w:rsidRPr="001B73BD">
        <w:rPr>
          <w:rFonts w:asciiTheme="minorHAnsi" w:hAnsiTheme="minorHAnsi"/>
          <w:sz w:val="22"/>
          <w:szCs w:val="22"/>
        </w:rPr>
        <w:t>(</w:t>
      </w:r>
      <w:r w:rsidR="007718B5">
        <w:rPr>
          <w:rFonts w:asciiTheme="minorHAnsi" w:hAnsiTheme="minorHAnsi"/>
          <w:sz w:val="22"/>
          <w:szCs w:val="22"/>
        </w:rPr>
        <w:t>July</w:t>
      </w:r>
      <w:r w:rsidR="007718B5" w:rsidRPr="001B73BD">
        <w:rPr>
          <w:rFonts w:asciiTheme="minorHAnsi" w:hAnsiTheme="minorHAnsi"/>
          <w:sz w:val="22"/>
          <w:szCs w:val="22"/>
        </w:rPr>
        <w:t xml:space="preserve"> 20</w:t>
      </w:r>
      <w:r w:rsidR="007718B5">
        <w:rPr>
          <w:rFonts w:asciiTheme="minorHAnsi" w:hAnsiTheme="minorHAnsi"/>
          <w:sz w:val="22"/>
          <w:szCs w:val="22"/>
        </w:rPr>
        <w:t>16</w:t>
      </w:r>
      <w:r w:rsidR="007718B5" w:rsidRPr="001B73BD">
        <w:rPr>
          <w:rFonts w:asciiTheme="minorHAnsi" w:hAnsiTheme="minorHAnsi"/>
          <w:sz w:val="22"/>
          <w:szCs w:val="22"/>
        </w:rPr>
        <w:t xml:space="preserve"> to </w:t>
      </w:r>
      <w:r w:rsidR="007718B5">
        <w:rPr>
          <w:rFonts w:asciiTheme="minorHAnsi" w:hAnsiTheme="minorHAnsi"/>
          <w:sz w:val="22"/>
          <w:szCs w:val="22"/>
        </w:rPr>
        <w:t>Present</w:t>
      </w:r>
      <w:r w:rsidR="007718B5" w:rsidRPr="001B73BD">
        <w:rPr>
          <w:rFonts w:asciiTheme="minorHAnsi" w:hAnsiTheme="minorHAnsi"/>
          <w:sz w:val="22"/>
          <w:szCs w:val="22"/>
        </w:rPr>
        <w:t>)</w:t>
      </w:r>
    </w:p>
    <w:p w14:paraId="06453BA7" w14:textId="77777777" w:rsidP="00270F59" w:rsidR="003F7908" w:rsidRDefault="003F7908" w:rsidRPr="003F7908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proofErr w:type="spellStart"/>
      <w:r w:rsidRPr="003F7908">
        <w:rPr>
          <w:rFonts w:asciiTheme="minorHAnsi" w:hAnsiTheme="minorHAnsi"/>
          <w:i/>
          <w:iCs/>
          <w:sz w:val="22"/>
          <w:szCs w:val="22"/>
        </w:rPr>
        <w:t>MDxHealth</w:t>
      </w:r>
      <w:proofErr w:type="spellEnd"/>
      <w:r w:rsidRPr="003F7908">
        <w:rPr>
          <w:rFonts w:asciiTheme="minorHAnsi" w:hAnsiTheme="minorHAnsi"/>
          <w:i/>
          <w:iCs/>
          <w:sz w:val="22"/>
          <w:szCs w:val="22"/>
        </w:rPr>
        <w:t xml:space="preserve"> is a multinational healthcare company that provides actionable epigenetic information to personalize the</w:t>
      </w:r>
    </w:p>
    <w:p w14:paraId="65B2DB49" w14:textId="290E1776" w:rsidP="00270F59" w:rsidR="00380AE4" w:rsidRDefault="003F7908" w:rsidRPr="001B73BD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r w:rsidRPr="003F7908">
        <w:rPr>
          <w:rFonts w:asciiTheme="minorHAnsi" w:hAnsiTheme="minorHAnsi"/>
          <w:i/>
          <w:iCs/>
          <w:sz w:val="22"/>
          <w:szCs w:val="22"/>
        </w:rPr>
        <w:t>diagnosis and treatment of prostate and bladder cancer</w:t>
      </w:r>
      <w:r w:rsidR="00B33C1C" w:rsidRPr="001B73BD">
        <w:rPr>
          <w:rFonts w:asciiTheme="minorHAnsi" w:hAnsiTheme="minorHAnsi"/>
          <w:i/>
          <w:iCs/>
          <w:sz w:val="22"/>
          <w:szCs w:val="22"/>
        </w:rPr>
        <w:t>.</w:t>
      </w:r>
    </w:p>
    <w:p w14:paraId="19937A68" w14:textId="0C30B92C" w:rsidP="00F3060C" w:rsidR="00A1645B" w:rsidRDefault="001B2A95" w:rsidRPr="001B73BD">
      <w:pPr>
        <w:spacing w:before="240"/>
        <w:ind w:left="360"/>
        <w:jc w:val="both"/>
        <w:rPr>
          <w:rFonts w:asciiTheme="minorHAnsi" w:hAnsiTheme="minorHAnsi"/>
          <w:sz w:val="22"/>
          <w:szCs w:val="22"/>
        </w:rPr>
      </w:pPr>
      <w:r w:rsidRPr="006B3EB1">
        <w:rPr>
          <w:rFonts w:asciiTheme="minorHAnsi" w:hAnsiTheme="minorHAnsi"/>
          <w:b/>
          <w:sz w:val="22"/>
          <w:szCs w:val="22"/>
        </w:rPr>
        <w:t>SENIOR VICE PRESIDENT CLINICAL DIAGNOSTIC AFFAIRS</w:t>
      </w:r>
    </w:p>
    <w:p w14:paraId="73C21A9C" w14:textId="79091DA8" w:rsidP="00270F59" w:rsidR="005C261B" w:rsidRDefault="00392B7E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 w:rsidRPr="00392B7E">
        <w:rPr>
          <w:rFonts w:asciiTheme="minorHAnsi" w:hAnsiTheme="minorHAnsi"/>
          <w:sz w:val="22"/>
          <w:szCs w:val="22"/>
        </w:rPr>
        <w:t>Provided expert guidance to a</w:t>
      </w:r>
      <w:r w:rsidR="006B3EB1" w:rsidRPr="00392B7E">
        <w:rPr>
          <w:rFonts w:asciiTheme="minorHAnsi" w:hAnsiTheme="minorHAnsi"/>
          <w:sz w:val="22"/>
          <w:szCs w:val="22"/>
        </w:rPr>
        <w:t xml:space="preserve"> global cross functional team</w:t>
      </w:r>
      <w:r w:rsidR="00B03743">
        <w:rPr>
          <w:rFonts w:asciiTheme="minorHAnsi" w:hAnsiTheme="minorHAnsi"/>
          <w:sz w:val="22"/>
          <w:szCs w:val="22"/>
        </w:rPr>
        <w:t>,</w:t>
      </w:r>
      <w:r w:rsidR="006B3EB1" w:rsidRPr="00392B7E">
        <w:rPr>
          <w:rFonts w:asciiTheme="minorHAnsi" w:hAnsiTheme="minorHAnsi"/>
          <w:sz w:val="22"/>
          <w:szCs w:val="22"/>
        </w:rPr>
        <w:t xml:space="preserve"> </w:t>
      </w:r>
      <w:r w:rsidRPr="00392B7E">
        <w:rPr>
          <w:rFonts w:asciiTheme="minorHAnsi" w:hAnsiTheme="minorHAnsi"/>
          <w:sz w:val="22"/>
          <w:szCs w:val="22"/>
        </w:rPr>
        <w:t>managing overall aspects of</w:t>
      </w:r>
      <w:r w:rsidR="006B3EB1" w:rsidRPr="00392B7E">
        <w:rPr>
          <w:rFonts w:asciiTheme="minorHAnsi" w:hAnsiTheme="minorHAnsi"/>
          <w:sz w:val="22"/>
          <w:szCs w:val="22"/>
        </w:rPr>
        <w:t xml:space="preserve"> product development, from </w:t>
      </w:r>
      <w:r w:rsidRPr="00392B7E">
        <w:rPr>
          <w:rFonts w:asciiTheme="minorHAnsi" w:hAnsiTheme="minorHAnsi"/>
          <w:sz w:val="22"/>
          <w:szCs w:val="22"/>
        </w:rPr>
        <w:t xml:space="preserve">conception </w:t>
      </w:r>
      <w:r w:rsidR="006B3EB1" w:rsidRPr="00392B7E">
        <w:rPr>
          <w:rFonts w:asciiTheme="minorHAnsi" w:hAnsiTheme="minorHAnsi"/>
          <w:sz w:val="22"/>
          <w:szCs w:val="22"/>
        </w:rPr>
        <w:t xml:space="preserve">to market launch. </w:t>
      </w:r>
      <w:r w:rsidR="0044032A" w:rsidRPr="0044032A">
        <w:rPr>
          <w:rFonts w:asciiTheme="minorHAnsi" w:hAnsiTheme="minorHAnsi"/>
          <w:sz w:val="22"/>
          <w:szCs w:val="22"/>
        </w:rPr>
        <w:t>Drove and promoted the</w:t>
      </w:r>
      <w:r w:rsidR="006B3EB1" w:rsidRPr="0044032A">
        <w:rPr>
          <w:rFonts w:asciiTheme="minorHAnsi" w:hAnsiTheme="minorHAnsi"/>
          <w:sz w:val="22"/>
          <w:szCs w:val="22"/>
        </w:rPr>
        <w:t xml:space="preserve"> Leading Regulatory and Quality Assurance activities for ISO13485 accredited laboratory and CE-marked IVD’s in the EMEA market. </w:t>
      </w:r>
      <w:r w:rsidR="00557347" w:rsidRPr="00557347">
        <w:rPr>
          <w:rFonts w:asciiTheme="minorHAnsi" w:hAnsiTheme="minorHAnsi"/>
          <w:sz w:val="22"/>
          <w:szCs w:val="22"/>
        </w:rPr>
        <w:t>Cultivated strong relations between</w:t>
      </w:r>
      <w:r w:rsidR="006B3EB1" w:rsidRPr="00557347">
        <w:rPr>
          <w:rFonts w:asciiTheme="minorHAnsi" w:hAnsiTheme="minorHAnsi"/>
          <w:sz w:val="22"/>
          <w:szCs w:val="22"/>
        </w:rPr>
        <w:t xml:space="preserve"> EU</w:t>
      </w:r>
      <w:r w:rsidR="00557347" w:rsidRPr="00557347">
        <w:rPr>
          <w:rFonts w:asciiTheme="minorHAnsi" w:hAnsiTheme="minorHAnsi"/>
          <w:sz w:val="22"/>
          <w:szCs w:val="22"/>
        </w:rPr>
        <w:t xml:space="preserve"> </w:t>
      </w:r>
      <w:r w:rsidR="006B3EB1" w:rsidRPr="00557347">
        <w:rPr>
          <w:rFonts w:asciiTheme="minorHAnsi" w:hAnsiTheme="minorHAnsi"/>
          <w:sz w:val="22"/>
          <w:szCs w:val="22"/>
        </w:rPr>
        <w:t>and US operations</w:t>
      </w:r>
      <w:r w:rsidR="00557347" w:rsidRPr="00557347">
        <w:rPr>
          <w:rFonts w:asciiTheme="minorHAnsi" w:hAnsiTheme="minorHAnsi"/>
          <w:sz w:val="22"/>
          <w:szCs w:val="22"/>
        </w:rPr>
        <w:t>,</w:t>
      </w:r>
      <w:r w:rsidR="006B3EB1" w:rsidRPr="00557347">
        <w:rPr>
          <w:rFonts w:asciiTheme="minorHAnsi" w:hAnsiTheme="minorHAnsi"/>
          <w:sz w:val="22"/>
          <w:szCs w:val="22"/>
        </w:rPr>
        <w:t xml:space="preserve"> </w:t>
      </w:r>
      <w:r w:rsidR="00B03743">
        <w:rPr>
          <w:rFonts w:asciiTheme="minorHAnsi" w:hAnsiTheme="minorHAnsi"/>
          <w:sz w:val="22"/>
          <w:szCs w:val="22"/>
        </w:rPr>
        <w:t xml:space="preserve">and </w:t>
      </w:r>
      <w:r w:rsidR="005C261B" w:rsidRPr="00557347">
        <w:rPr>
          <w:rFonts w:asciiTheme="minorHAnsi" w:hAnsiTheme="minorHAnsi"/>
          <w:sz w:val="22"/>
          <w:szCs w:val="22"/>
        </w:rPr>
        <w:t>align</w:t>
      </w:r>
      <w:r w:rsidR="005C261B">
        <w:rPr>
          <w:rFonts w:asciiTheme="minorHAnsi" w:hAnsiTheme="minorHAnsi"/>
          <w:sz w:val="22"/>
          <w:szCs w:val="22"/>
        </w:rPr>
        <w:t>ed</w:t>
      </w:r>
      <w:r w:rsidR="005C261B" w:rsidRPr="00557347">
        <w:rPr>
          <w:rFonts w:asciiTheme="minorHAnsi" w:hAnsiTheme="minorHAnsi"/>
          <w:sz w:val="22"/>
          <w:szCs w:val="22"/>
        </w:rPr>
        <w:t xml:space="preserve"> project prioritization</w:t>
      </w:r>
      <w:r w:rsidR="005C261B">
        <w:rPr>
          <w:rFonts w:asciiTheme="minorHAnsi" w:hAnsiTheme="minorHAnsi"/>
          <w:sz w:val="22"/>
          <w:szCs w:val="22"/>
        </w:rPr>
        <w:t xml:space="preserve"> to</w:t>
      </w:r>
      <w:r w:rsidR="005C261B" w:rsidRPr="00557347">
        <w:rPr>
          <w:rFonts w:asciiTheme="minorHAnsi" w:hAnsiTheme="minorHAnsi"/>
          <w:sz w:val="22"/>
          <w:szCs w:val="22"/>
        </w:rPr>
        <w:t xml:space="preserve"> </w:t>
      </w:r>
      <w:r w:rsidR="00B03743">
        <w:rPr>
          <w:rFonts w:asciiTheme="minorHAnsi" w:hAnsiTheme="minorHAnsi"/>
          <w:sz w:val="22"/>
          <w:szCs w:val="22"/>
        </w:rPr>
        <w:t>turn</w:t>
      </w:r>
      <w:r w:rsidR="00B03743" w:rsidRPr="00557347">
        <w:rPr>
          <w:rFonts w:asciiTheme="minorHAnsi" w:hAnsiTheme="minorHAnsi"/>
          <w:sz w:val="22"/>
          <w:szCs w:val="22"/>
        </w:rPr>
        <w:t xml:space="preserve"> opinion leaders</w:t>
      </w:r>
      <w:r w:rsidR="00B03743">
        <w:rPr>
          <w:rFonts w:asciiTheme="minorHAnsi" w:hAnsiTheme="minorHAnsi"/>
          <w:sz w:val="22"/>
          <w:szCs w:val="22"/>
        </w:rPr>
        <w:t xml:space="preserve"> of </w:t>
      </w:r>
      <w:r w:rsidR="00B03743" w:rsidRPr="00557347">
        <w:rPr>
          <w:rFonts w:asciiTheme="minorHAnsi" w:hAnsiTheme="minorHAnsi"/>
          <w:sz w:val="22"/>
          <w:szCs w:val="22"/>
        </w:rPr>
        <w:t xml:space="preserve">major markets </w:t>
      </w:r>
      <w:r w:rsidR="00B03743">
        <w:rPr>
          <w:rFonts w:asciiTheme="minorHAnsi" w:hAnsiTheme="minorHAnsi"/>
          <w:sz w:val="22"/>
          <w:szCs w:val="22"/>
        </w:rPr>
        <w:t>into</w:t>
      </w:r>
      <w:r w:rsidR="00B03743" w:rsidRPr="00557347">
        <w:rPr>
          <w:rFonts w:asciiTheme="minorHAnsi" w:hAnsiTheme="minorHAnsi"/>
          <w:sz w:val="22"/>
          <w:szCs w:val="22"/>
        </w:rPr>
        <w:t xml:space="preserve"> marketing allies</w:t>
      </w:r>
      <w:r w:rsidR="005C261B">
        <w:rPr>
          <w:rFonts w:asciiTheme="minorHAnsi" w:hAnsiTheme="minorHAnsi"/>
          <w:sz w:val="22"/>
          <w:szCs w:val="22"/>
        </w:rPr>
        <w:t xml:space="preserve">. </w:t>
      </w:r>
    </w:p>
    <w:p w14:paraId="16901931" w14:textId="084254F6" w:rsidP="00270F59" w:rsidR="005E6E46" w:rsidRDefault="008D5588" w:rsidRPr="008D5588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8D5588">
        <w:rPr>
          <w:rFonts w:asciiTheme="minorHAnsi" w:hAnsiTheme="minorHAnsi"/>
          <w:sz w:val="22"/>
          <w:szCs w:val="22"/>
        </w:rPr>
        <w:lastRenderedPageBreak/>
        <w:t xml:space="preserve">Developed In Vitro Diagnostic business model parallel to the company’s CLIA and ISO central laboratory service business for products such as </w:t>
      </w:r>
      <w:proofErr w:type="spellStart"/>
      <w:r w:rsidRPr="008D5588">
        <w:rPr>
          <w:rFonts w:asciiTheme="minorHAnsi" w:hAnsiTheme="minorHAnsi"/>
          <w:sz w:val="22"/>
          <w:szCs w:val="22"/>
        </w:rPr>
        <w:t>SelectMDx</w:t>
      </w:r>
      <w:proofErr w:type="spellEnd"/>
      <w:r w:rsidRPr="008D558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D5588">
        <w:rPr>
          <w:rFonts w:asciiTheme="minorHAnsi" w:hAnsiTheme="minorHAnsi"/>
          <w:sz w:val="22"/>
          <w:szCs w:val="22"/>
        </w:rPr>
        <w:t>ConfirmMDx</w:t>
      </w:r>
      <w:proofErr w:type="spellEnd"/>
      <w:r w:rsidRPr="008D5588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8D5588">
        <w:rPr>
          <w:rFonts w:asciiTheme="minorHAnsi" w:hAnsiTheme="minorHAnsi"/>
          <w:sz w:val="22"/>
          <w:szCs w:val="22"/>
        </w:rPr>
        <w:t>AssureMDx</w:t>
      </w:r>
      <w:proofErr w:type="spellEnd"/>
      <w:r w:rsidR="005E6E46" w:rsidRPr="008D5588">
        <w:rPr>
          <w:rFonts w:asciiTheme="minorHAnsi" w:hAnsiTheme="minorHAnsi"/>
          <w:sz w:val="22"/>
          <w:szCs w:val="22"/>
        </w:rPr>
        <w:t>.</w:t>
      </w:r>
    </w:p>
    <w:p w14:paraId="312324C6" w14:textId="612AD555" w:rsidP="00270F59" w:rsidR="005E6E46" w:rsidRDefault="008F5298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8F5298">
        <w:rPr>
          <w:rFonts w:asciiTheme="minorHAnsi" w:hAnsiTheme="minorHAnsi"/>
          <w:sz w:val="22"/>
          <w:szCs w:val="22"/>
        </w:rPr>
        <w:t>Selected IVD platform(s) for kit development, development and optimization of product design control program, project management, reimbursement, and budgeting</w:t>
      </w:r>
      <w:r w:rsidR="005E6E46" w:rsidRPr="005E6E46">
        <w:rPr>
          <w:rFonts w:asciiTheme="minorHAnsi" w:hAnsiTheme="minorHAnsi"/>
          <w:sz w:val="22"/>
          <w:szCs w:val="22"/>
        </w:rPr>
        <w:t>.</w:t>
      </w:r>
    </w:p>
    <w:p w14:paraId="434705A8" w14:textId="1DFFBF17" w:rsidP="00270F59" w:rsidR="008F5298" w:rsidRDefault="00804DE6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8F5298" w:rsidRPr="008F5298">
        <w:rPr>
          <w:rFonts w:asciiTheme="minorHAnsi" w:hAnsiTheme="minorHAnsi"/>
          <w:sz w:val="22"/>
          <w:szCs w:val="22"/>
        </w:rPr>
        <w:t>ransform</w:t>
      </w:r>
      <w:r>
        <w:rPr>
          <w:rFonts w:asciiTheme="minorHAnsi" w:hAnsiTheme="minorHAnsi"/>
          <w:sz w:val="22"/>
          <w:szCs w:val="22"/>
        </w:rPr>
        <w:t>ed</w:t>
      </w:r>
      <w:r w:rsidR="008F5298" w:rsidRPr="008F5298">
        <w:rPr>
          <w:rFonts w:asciiTheme="minorHAnsi" w:hAnsiTheme="minorHAnsi"/>
          <w:sz w:val="22"/>
          <w:szCs w:val="22"/>
        </w:rPr>
        <w:t xml:space="preserve"> a Central Laboratory Test into a Point of Care IVD solution</w:t>
      </w:r>
      <w:r>
        <w:rPr>
          <w:rFonts w:asciiTheme="minorHAnsi" w:hAnsiTheme="minorHAnsi"/>
          <w:sz w:val="22"/>
          <w:szCs w:val="22"/>
        </w:rPr>
        <w:t xml:space="preserve">, </w:t>
      </w:r>
      <w:r w:rsidR="008F5298" w:rsidRPr="008F5298">
        <w:rPr>
          <w:rFonts w:asciiTheme="minorHAnsi" w:hAnsiTheme="minorHAnsi"/>
          <w:sz w:val="22"/>
          <w:szCs w:val="22"/>
        </w:rPr>
        <w:t>compris</w:t>
      </w:r>
      <w:r>
        <w:rPr>
          <w:rFonts w:asciiTheme="minorHAnsi" w:hAnsiTheme="minorHAnsi"/>
          <w:sz w:val="22"/>
          <w:szCs w:val="22"/>
        </w:rPr>
        <w:t>ing</w:t>
      </w:r>
      <w:r w:rsidR="008F5298" w:rsidRPr="008F5298">
        <w:rPr>
          <w:rFonts w:asciiTheme="minorHAnsi" w:hAnsiTheme="minorHAnsi"/>
          <w:sz w:val="22"/>
          <w:szCs w:val="22"/>
        </w:rPr>
        <w:t xml:space="preserve"> of a Urine Collection Device, Laboratory Reagent Kit</w:t>
      </w:r>
      <w:r>
        <w:rPr>
          <w:rFonts w:asciiTheme="minorHAnsi" w:hAnsiTheme="minorHAnsi"/>
          <w:sz w:val="22"/>
          <w:szCs w:val="22"/>
        </w:rPr>
        <w:t>,</w:t>
      </w:r>
      <w:r w:rsidR="008F5298" w:rsidRPr="008F5298">
        <w:rPr>
          <w:rFonts w:asciiTheme="minorHAnsi" w:hAnsiTheme="minorHAnsi"/>
          <w:sz w:val="22"/>
          <w:szCs w:val="22"/>
        </w:rPr>
        <w:t xml:space="preserve"> and a Software Application</w:t>
      </w:r>
      <w:r>
        <w:rPr>
          <w:rFonts w:asciiTheme="minorHAnsi" w:hAnsiTheme="minorHAnsi"/>
          <w:sz w:val="22"/>
          <w:szCs w:val="22"/>
        </w:rPr>
        <w:t>, by d</w:t>
      </w:r>
      <w:r w:rsidRPr="008F5298">
        <w:rPr>
          <w:rFonts w:asciiTheme="minorHAnsi" w:hAnsiTheme="minorHAnsi"/>
          <w:sz w:val="22"/>
          <w:szCs w:val="22"/>
        </w:rPr>
        <w:t>evelop</w:t>
      </w:r>
      <w:r>
        <w:rPr>
          <w:rFonts w:asciiTheme="minorHAnsi" w:hAnsiTheme="minorHAnsi"/>
          <w:sz w:val="22"/>
          <w:szCs w:val="22"/>
        </w:rPr>
        <w:t>ing</w:t>
      </w:r>
      <w:r w:rsidRPr="008F5298">
        <w:rPr>
          <w:rFonts w:asciiTheme="minorHAnsi" w:hAnsiTheme="minorHAnsi"/>
          <w:sz w:val="22"/>
          <w:szCs w:val="22"/>
        </w:rPr>
        <w:t xml:space="preserve"> and </w:t>
      </w:r>
      <w:r>
        <w:rPr>
          <w:rFonts w:asciiTheme="minorHAnsi" w:hAnsiTheme="minorHAnsi"/>
          <w:sz w:val="22"/>
          <w:szCs w:val="22"/>
        </w:rPr>
        <w:t>l</w:t>
      </w:r>
      <w:r w:rsidRPr="008F5298">
        <w:rPr>
          <w:rFonts w:asciiTheme="minorHAnsi" w:hAnsiTheme="minorHAnsi"/>
          <w:sz w:val="22"/>
          <w:szCs w:val="22"/>
        </w:rPr>
        <w:t>aunch</w:t>
      </w:r>
      <w:r>
        <w:rPr>
          <w:rFonts w:asciiTheme="minorHAnsi" w:hAnsiTheme="minorHAnsi"/>
          <w:sz w:val="22"/>
          <w:szCs w:val="22"/>
        </w:rPr>
        <w:t>ing</w:t>
      </w:r>
      <w:r w:rsidRPr="008F5298">
        <w:rPr>
          <w:rFonts w:asciiTheme="minorHAnsi" w:hAnsiTheme="minorHAnsi"/>
          <w:sz w:val="22"/>
          <w:szCs w:val="22"/>
        </w:rPr>
        <w:t xml:space="preserve"> a </w:t>
      </w:r>
      <w:r>
        <w:rPr>
          <w:rFonts w:asciiTheme="minorHAnsi" w:hAnsiTheme="minorHAnsi"/>
          <w:sz w:val="22"/>
          <w:szCs w:val="22"/>
        </w:rPr>
        <w:t>m</w:t>
      </w:r>
      <w:r w:rsidRPr="008F5298">
        <w:rPr>
          <w:rFonts w:asciiTheme="minorHAnsi" w:hAnsiTheme="minorHAnsi"/>
          <w:sz w:val="22"/>
          <w:szCs w:val="22"/>
        </w:rPr>
        <w:t>edical CE-</w:t>
      </w:r>
      <w:r>
        <w:rPr>
          <w:rFonts w:asciiTheme="minorHAnsi" w:hAnsiTheme="minorHAnsi"/>
          <w:sz w:val="22"/>
          <w:szCs w:val="22"/>
        </w:rPr>
        <w:t>m</w:t>
      </w:r>
      <w:r w:rsidRPr="008F5298">
        <w:rPr>
          <w:rFonts w:asciiTheme="minorHAnsi" w:hAnsiTheme="minorHAnsi"/>
          <w:sz w:val="22"/>
          <w:szCs w:val="22"/>
        </w:rPr>
        <w:t>arked IVD Prostate Cancer Kit</w:t>
      </w:r>
      <w:r>
        <w:rPr>
          <w:rFonts w:asciiTheme="minorHAnsi" w:hAnsiTheme="minorHAnsi"/>
          <w:sz w:val="22"/>
          <w:szCs w:val="22"/>
        </w:rPr>
        <w:t>.</w:t>
      </w:r>
    </w:p>
    <w:p w14:paraId="2297EB46" w14:textId="414755A7" w:rsidP="00270F59" w:rsidR="008F5298" w:rsidRDefault="00804DE6" w:rsidRPr="008F5298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Remodeled</w:t>
      </w:r>
      <w:r w:rsidR="008F5298" w:rsidRPr="008F5298">
        <w:rPr>
          <w:rFonts w:asciiTheme="minorHAnsi" w:hAnsiTheme="minorHAnsi"/>
          <w:sz w:val="22"/>
          <w:szCs w:val="22"/>
        </w:rPr>
        <w:t xml:space="preserve"> a Prostate Cancer Research Laboratory into a</w:t>
      </w:r>
      <w:r w:rsidR="007718B5">
        <w:rPr>
          <w:rFonts w:asciiTheme="minorHAnsi" w:hAnsiTheme="minorHAnsi"/>
          <w:sz w:val="22"/>
          <w:szCs w:val="22"/>
        </w:rPr>
        <w:t>n</w:t>
      </w:r>
      <w:r w:rsidR="008F5298" w:rsidRPr="008F5298">
        <w:rPr>
          <w:rFonts w:asciiTheme="minorHAnsi" w:hAnsiTheme="minorHAnsi"/>
          <w:sz w:val="22"/>
          <w:szCs w:val="22"/>
        </w:rPr>
        <w:t xml:space="preserve"> ISO13485 accredited Diagnostic Laboratory to serve European Patients.</w:t>
      </w:r>
    </w:p>
    <w:p w14:paraId="275C8659" w14:textId="02AC8AAA" w:rsidP="007718B5" w:rsidR="004A3E69" w:rsidRDefault="006B3EB1" w:rsidRPr="001B73BD">
      <w:pPr>
        <w:tabs>
          <w:tab w:pos="10773" w:val="right"/>
        </w:tabs>
        <w:spacing w:before="240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Agendi</w:t>
      </w:r>
      <w:r w:rsidR="006B78B9">
        <w:rPr>
          <w:rFonts w:asciiTheme="minorHAnsi" w:hAnsiTheme="minorHAnsi"/>
          <w:sz w:val="22"/>
          <w:szCs w:val="22"/>
        </w:rPr>
        <w:t>a</w:t>
      </w:r>
      <w:proofErr w:type="spellEnd"/>
      <w:r w:rsidR="007718B5">
        <w:rPr>
          <w:rFonts w:asciiTheme="minorHAnsi" w:hAnsiTheme="minorHAnsi"/>
          <w:color w:themeColor="accent1" w:themeShade="BF" w:val="2E74B5"/>
          <w:sz w:val="22"/>
          <w:szCs w:val="22"/>
        </w:rPr>
        <w:tab/>
      </w:r>
      <w:r w:rsidR="007718B5" w:rsidRPr="007718B5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Nov 2003 to </w:t>
      </w:r>
      <w:r w:rsidR="005472A6">
        <w:rPr>
          <w:rFonts w:asciiTheme="minorHAnsi" w:hAnsiTheme="minorHAnsi"/>
          <w:sz w:val="22"/>
          <w:szCs w:val="22"/>
        </w:rPr>
        <w:t>August</w:t>
      </w:r>
      <w:r>
        <w:rPr>
          <w:rFonts w:asciiTheme="minorHAnsi" w:hAnsiTheme="minorHAnsi"/>
          <w:sz w:val="22"/>
          <w:szCs w:val="22"/>
        </w:rPr>
        <w:t xml:space="preserve"> 2016</w:t>
      </w:r>
      <w:r w:rsidR="007718B5">
        <w:rPr>
          <w:rFonts w:asciiTheme="minorHAnsi" w:hAnsiTheme="minorHAnsi"/>
          <w:sz w:val="22"/>
          <w:szCs w:val="22"/>
        </w:rPr>
        <w:t>)</w:t>
      </w:r>
    </w:p>
    <w:p w14:paraId="239AC90B" w14:textId="4A71CED1" w:rsidP="00270F59" w:rsidR="004A3E69" w:rsidRDefault="004C6F20" w:rsidRPr="001B73BD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r w:rsidRPr="004C6F20">
        <w:rPr>
          <w:rFonts w:asciiTheme="minorHAnsi" w:hAnsiTheme="minorHAnsi"/>
          <w:i/>
          <w:iCs/>
          <w:sz w:val="22"/>
          <w:szCs w:val="22"/>
        </w:rPr>
        <w:t>Founded in 2003 as a spin-off from the Netherlands Cancer Institute / Antoni van Leeuwenhoek Hospital in Amsterdam,</w:t>
      </w:r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4C6F20">
        <w:rPr>
          <w:rFonts w:asciiTheme="minorHAnsi" w:hAnsiTheme="minorHAnsi"/>
          <w:i/>
          <w:iCs/>
          <w:sz w:val="22"/>
          <w:szCs w:val="22"/>
        </w:rPr>
        <w:t>for</w:t>
      </w:r>
      <w:r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4C6F20">
        <w:rPr>
          <w:rFonts w:asciiTheme="minorHAnsi" w:hAnsiTheme="minorHAnsi"/>
          <w:i/>
          <w:iCs/>
          <w:sz w:val="22"/>
          <w:szCs w:val="22"/>
        </w:rPr>
        <w:t>commercializing molecular diagnostics using DNA microarray technology for cancer diagnosis and drug development</w:t>
      </w:r>
      <w:r w:rsidR="004A3E69" w:rsidRPr="001B73BD">
        <w:rPr>
          <w:rFonts w:asciiTheme="minorHAnsi" w:hAnsiTheme="minorHAnsi"/>
          <w:i/>
          <w:iCs/>
          <w:sz w:val="22"/>
          <w:szCs w:val="22"/>
        </w:rPr>
        <w:t>.</w:t>
      </w:r>
    </w:p>
    <w:p w14:paraId="041F7421" w14:textId="3434DA13" w:rsidP="00270F59" w:rsidR="00A1645B" w:rsidRDefault="001B2A95" w:rsidRPr="001B73BD">
      <w:pPr>
        <w:spacing w:before="240"/>
        <w:ind w:left="360"/>
        <w:jc w:val="both"/>
        <w:rPr>
          <w:rFonts w:asciiTheme="minorHAnsi" w:hAnsiTheme="minorHAnsi"/>
          <w:sz w:val="22"/>
          <w:szCs w:val="22"/>
        </w:rPr>
      </w:pPr>
      <w:r w:rsidRPr="006B3EB1">
        <w:rPr>
          <w:rFonts w:asciiTheme="minorHAnsi" w:hAnsiTheme="minorHAnsi"/>
          <w:b/>
          <w:sz w:val="22"/>
          <w:szCs w:val="22"/>
        </w:rPr>
        <w:t xml:space="preserve">VICE PRESIDENT REGULATORY AFFAIRS AND MARKET ACCESS EMEA </w:t>
      </w:r>
      <w:r w:rsidR="0079079E" w:rsidRPr="001B73BD">
        <w:rPr>
          <w:rFonts w:asciiTheme="minorHAnsi" w:hAnsiTheme="minorHAnsi"/>
          <w:sz w:val="22"/>
          <w:szCs w:val="22"/>
        </w:rPr>
        <w:t>(</w:t>
      </w:r>
      <w:r w:rsidR="005472A6">
        <w:rPr>
          <w:rFonts w:asciiTheme="minorHAnsi" w:hAnsiTheme="minorHAnsi"/>
          <w:sz w:val="22"/>
          <w:szCs w:val="22"/>
        </w:rPr>
        <w:t xml:space="preserve">May </w:t>
      </w:r>
      <w:r w:rsidR="004A3E69" w:rsidRPr="001B73BD">
        <w:rPr>
          <w:rFonts w:asciiTheme="minorHAnsi" w:hAnsiTheme="minorHAnsi"/>
          <w:sz w:val="22"/>
          <w:szCs w:val="22"/>
        </w:rPr>
        <w:t>20</w:t>
      </w:r>
      <w:r w:rsidR="005472A6">
        <w:rPr>
          <w:rFonts w:asciiTheme="minorHAnsi" w:hAnsiTheme="minorHAnsi"/>
          <w:sz w:val="22"/>
          <w:szCs w:val="22"/>
        </w:rPr>
        <w:t>14</w:t>
      </w:r>
      <w:r w:rsidR="0079079E" w:rsidRPr="001B73BD">
        <w:rPr>
          <w:rFonts w:asciiTheme="minorHAnsi" w:hAnsiTheme="minorHAnsi"/>
          <w:sz w:val="22"/>
          <w:szCs w:val="22"/>
        </w:rPr>
        <w:t xml:space="preserve"> to</w:t>
      </w:r>
      <w:r w:rsidR="007E77F5" w:rsidRPr="001B73BD">
        <w:rPr>
          <w:rFonts w:asciiTheme="minorHAnsi" w:hAnsiTheme="minorHAnsi"/>
          <w:sz w:val="22"/>
          <w:szCs w:val="22"/>
        </w:rPr>
        <w:t xml:space="preserve"> </w:t>
      </w:r>
      <w:r w:rsidR="000E0007" w:rsidRPr="001B73BD">
        <w:rPr>
          <w:rFonts w:asciiTheme="minorHAnsi" w:hAnsiTheme="minorHAnsi"/>
          <w:sz w:val="22"/>
          <w:szCs w:val="22"/>
        </w:rPr>
        <w:t>A</w:t>
      </w:r>
      <w:r w:rsidR="005472A6">
        <w:rPr>
          <w:rFonts w:asciiTheme="minorHAnsi" w:hAnsiTheme="minorHAnsi"/>
          <w:sz w:val="22"/>
          <w:szCs w:val="22"/>
        </w:rPr>
        <w:t>ugust</w:t>
      </w:r>
      <w:r w:rsidR="000E0007" w:rsidRPr="001B73BD">
        <w:rPr>
          <w:rFonts w:asciiTheme="minorHAnsi" w:hAnsiTheme="minorHAnsi"/>
          <w:sz w:val="22"/>
          <w:szCs w:val="22"/>
        </w:rPr>
        <w:t xml:space="preserve"> </w:t>
      </w:r>
      <w:r w:rsidR="00D33AD4" w:rsidRPr="001B73BD">
        <w:rPr>
          <w:rFonts w:asciiTheme="minorHAnsi" w:hAnsiTheme="minorHAnsi"/>
          <w:sz w:val="22"/>
          <w:szCs w:val="22"/>
        </w:rPr>
        <w:t>20</w:t>
      </w:r>
      <w:r w:rsidR="005472A6">
        <w:rPr>
          <w:rFonts w:asciiTheme="minorHAnsi" w:hAnsiTheme="minorHAnsi"/>
          <w:sz w:val="22"/>
          <w:szCs w:val="22"/>
        </w:rPr>
        <w:t>16</w:t>
      </w:r>
      <w:r w:rsidR="0079079E" w:rsidRPr="001B73BD">
        <w:rPr>
          <w:rFonts w:asciiTheme="minorHAnsi" w:hAnsiTheme="minorHAnsi"/>
          <w:sz w:val="22"/>
          <w:szCs w:val="22"/>
        </w:rPr>
        <w:t>)</w:t>
      </w:r>
    </w:p>
    <w:p w14:paraId="36E70790" w14:textId="32894C6A" w:rsidP="00270F59" w:rsidR="00951B64" w:rsidRDefault="00A61BCD" w:rsidRPr="00964CE6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Spearheaded</w:t>
      </w:r>
      <w:r w:rsidR="00951B64" w:rsidRPr="00964CE6">
        <w:rPr>
          <w:rFonts w:asciiTheme="minorHAnsi" w:hAnsiTheme="minorHAnsi"/>
          <w:sz w:val="22"/>
          <w:szCs w:val="22"/>
        </w:rPr>
        <w:t xml:space="preserve"> global </w:t>
      </w:r>
      <w:r w:rsidRPr="00964CE6">
        <w:rPr>
          <w:rFonts w:asciiTheme="minorHAnsi" w:hAnsiTheme="minorHAnsi"/>
          <w:sz w:val="22"/>
          <w:szCs w:val="22"/>
        </w:rPr>
        <w:t>regulatory affairs</w:t>
      </w:r>
      <w:r w:rsidR="00951B64" w:rsidRPr="00964CE6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</w:t>
      </w:r>
      <w:r w:rsidR="00951B64" w:rsidRPr="00964CE6">
        <w:rPr>
          <w:rFonts w:asciiTheme="minorHAnsi" w:hAnsiTheme="minorHAnsi"/>
          <w:sz w:val="22"/>
          <w:szCs w:val="22"/>
        </w:rPr>
        <w:t xml:space="preserve">ompliance and </w:t>
      </w:r>
      <w:r>
        <w:rPr>
          <w:rFonts w:asciiTheme="minorHAnsi" w:hAnsiTheme="minorHAnsi"/>
          <w:sz w:val="22"/>
          <w:szCs w:val="22"/>
        </w:rPr>
        <w:t>q</w:t>
      </w:r>
      <w:r w:rsidR="00951B64" w:rsidRPr="00964CE6">
        <w:rPr>
          <w:rFonts w:asciiTheme="minorHAnsi" w:hAnsiTheme="minorHAnsi"/>
          <w:sz w:val="22"/>
          <w:szCs w:val="22"/>
        </w:rPr>
        <w:t xml:space="preserve">uality </w:t>
      </w:r>
      <w:r>
        <w:rPr>
          <w:rFonts w:asciiTheme="minorHAnsi" w:hAnsiTheme="minorHAnsi"/>
          <w:sz w:val="22"/>
          <w:szCs w:val="22"/>
        </w:rPr>
        <w:t>a</w:t>
      </w:r>
      <w:r w:rsidR="00951B64" w:rsidRPr="00964CE6">
        <w:rPr>
          <w:rFonts w:asciiTheme="minorHAnsi" w:hAnsiTheme="minorHAnsi"/>
          <w:sz w:val="22"/>
          <w:szCs w:val="22"/>
        </w:rPr>
        <w:t xml:space="preserve">ssurance activities of </w:t>
      </w:r>
      <w:proofErr w:type="spellStart"/>
      <w:r w:rsidR="00951B64" w:rsidRPr="00964CE6">
        <w:rPr>
          <w:rFonts w:asciiTheme="minorHAnsi" w:hAnsiTheme="minorHAnsi"/>
          <w:sz w:val="22"/>
          <w:szCs w:val="22"/>
        </w:rPr>
        <w:t>Agendia</w:t>
      </w:r>
      <w:proofErr w:type="spellEnd"/>
      <w:r w:rsidR="00951B64" w:rsidRPr="00964CE6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Supervised</w:t>
      </w:r>
      <w:r w:rsidR="006C59A4" w:rsidRPr="00964CE6">
        <w:rPr>
          <w:rFonts w:asciiTheme="minorHAnsi" w:hAnsiTheme="minorHAnsi"/>
          <w:sz w:val="22"/>
          <w:szCs w:val="22"/>
        </w:rPr>
        <w:t xml:space="preserve"> </w:t>
      </w:r>
      <w:r w:rsidR="00951B64" w:rsidRPr="00964CE6">
        <w:rPr>
          <w:rFonts w:asciiTheme="minorHAnsi" w:hAnsiTheme="minorHAnsi"/>
          <w:sz w:val="22"/>
          <w:szCs w:val="22"/>
        </w:rPr>
        <w:t>the commercial activities related to distribution development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951B64" w:rsidRPr="00964CE6">
        <w:rPr>
          <w:rFonts w:asciiTheme="minorHAnsi" w:hAnsiTheme="minorHAnsi"/>
          <w:sz w:val="22"/>
          <w:szCs w:val="22"/>
        </w:rPr>
        <w:t xml:space="preserve">reimbursement </w:t>
      </w:r>
      <w:r w:rsidR="006C59A4" w:rsidRPr="00964CE6">
        <w:rPr>
          <w:rFonts w:asciiTheme="minorHAnsi" w:hAnsiTheme="minorHAnsi"/>
          <w:sz w:val="22"/>
          <w:szCs w:val="22"/>
        </w:rPr>
        <w:t>for</w:t>
      </w:r>
      <w:r w:rsidR="00951B64" w:rsidRPr="00964CE6">
        <w:rPr>
          <w:rFonts w:asciiTheme="minorHAnsi" w:hAnsiTheme="minorHAnsi"/>
          <w:sz w:val="22"/>
          <w:szCs w:val="22"/>
        </w:rPr>
        <w:t xml:space="preserve"> improv</w:t>
      </w:r>
      <w:r w:rsidR="005D0904" w:rsidRPr="00964CE6">
        <w:rPr>
          <w:rFonts w:asciiTheme="minorHAnsi" w:hAnsiTheme="minorHAnsi"/>
          <w:sz w:val="22"/>
          <w:szCs w:val="22"/>
        </w:rPr>
        <w:t>ing</w:t>
      </w:r>
      <w:r w:rsidR="00951B64" w:rsidRPr="00964CE6">
        <w:rPr>
          <w:rFonts w:asciiTheme="minorHAnsi" w:hAnsiTheme="minorHAnsi"/>
          <w:sz w:val="22"/>
          <w:szCs w:val="22"/>
        </w:rPr>
        <w:t xml:space="preserve"> access to the European market,</w:t>
      </w:r>
      <w:r w:rsidR="006C59A4" w:rsidRPr="00964CE6">
        <w:rPr>
          <w:rFonts w:asciiTheme="minorHAnsi" w:hAnsiTheme="minorHAnsi"/>
          <w:sz w:val="22"/>
          <w:szCs w:val="22"/>
        </w:rPr>
        <w:t xml:space="preserve"> </w:t>
      </w:r>
      <w:r w:rsidR="00951B64" w:rsidRPr="00964CE6">
        <w:rPr>
          <w:rFonts w:asciiTheme="minorHAnsi" w:hAnsiTheme="minorHAnsi"/>
          <w:sz w:val="22"/>
          <w:szCs w:val="22"/>
        </w:rPr>
        <w:t>compris</w:t>
      </w:r>
      <w:r w:rsidR="006C59A4" w:rsidRPr="00964CE6">
        <w:rPr>
          <w:rFonts w:asciiTheme="minorHAnsi" w:hAnsiTheme="minorHAnsi"/>
          <w:sz w:val="22"/>
          <w:szCs w:val="22"/>
        </w:rPr>
        <w:t>ing of</w:t>
      </w:r>
      <w:r w:rsidR="00951B64" w:rsidRPr="00964CE6">
        <w:rPr>
          <w:rFonts w:asciiTheme="minorHAnsi" w:hAnsiTheme="minorHAnsi"/>
          <w:sz w:val="22"/>
          <w:szCs w:val="22"/>
        </w:rPr>
        <w:t xml:space="preserve"> 750</w:t>
      </w:r>
      <w:r w:rsidR="006C59A4" w:rsidRPr="00964CE6">
        <w:rPr>
          <w:rFonts w:asciiTheme="minorHAnsi" w:hAnsiTheme="minorHAnsi"/>
          <w:sz w:val="22"/>
          <w:szCs w:val="22"/>
        </w:rPr>
        <w:t>M</w:t>
      </w:r>
      <w:r w:rsidR="00951B64" w:rsidRPr="00964CE6">
        <w:rPr>
          <w:rFonts w:asciiTheme="minorHAnsi" w:hAnsiTheme="minorHAnsi"/>
          <w:sz w:val="22"/>
          <w:szCs w:val="22"/>
        </w:rPr>
        <w:t xml:space="preserve"> people in 55 countries, </w:t>
      </w:r>
      <w:r w:rsidR="00AB1E75" w:rsidRPr="00964CE6">
        <w:rPr>
          <w:rFonts w:asciiTheme="minorHAnsi" w:hAnsiTheme="minorHAnsi"/>
          <w:sz w:val="22"/>
          <w:szCs w:val="22"/>
        </w:rPr>
        <w:t>including</w:t>
      </w:r>
      <w:r w:rsidR="00951B64" w:rsidRPr="00964CE6">
        <w:rPr>
          <w:rFonts w:asciiTheme="minorHAnsi" w:hAnsiTheme="minorHAnsi"/>
          <w:sz w:val="22"/>
          <w:szCs w:val="22"/>
        </w:rPr>
        <w:t xml:space="preserve"> Middle East and Asia. </w:t>
      </w:r>
      <w:r w:rsidR="00964CE6" w:rsidRPr="00964CE6">
        <w:rPr>
          <w:rFonts w:asciiTheme="minorHAnsi" w:hAnsiTheme="minorHAnsi"/>
          <w:sz w:val="22"/>
          <w:szCs w:val="22"/>
        </w:rPr>
        <w:t>Co-Author</w:t>
      </w:r>
      <w:r w:rsidR="00964CE6">
        <w:rPr>
          <w:rFonts w:asciiTheme="minorHAnsi" w:hAnsiTheme="minorHAnsi"/>
          <w:sz w:val="22"/>
          <w:szCs w:val="22"/>
        </w:rPr>
        <w:t>ed</w:t>
      </w:r>
      <w:r w:rsidR="00964CE6" w:rsidRPr="00964CE6">
        <w:rPr>
          <w:rFonts w:asciiTheme="minorHAnsi" w:hAnsiTheme="minorHAnsi"/>
          <w:sz w:val="22"/>
          <w:szCs w:val="22"/>
        </w:rPr>
        <w:t xml:space="preserve"> with the U.S. FDA of the published Special Control Guidance Document on the development of Breast Cancer </w:t>
      </w:r>
      <w:proofErr w:type="spellStart"/>
      <w:r w:rsidR="00964CE6" w:rsidRPr="00964CE6">
        <w:rPr>
          <w:rFonts w:asciiTheme="minorHAnsi" w:hAnsiTheme="minorHAnsi"/>
          <w:sz w:val="22"/>
          <w:szCs w:val="22"/>
        </w:rPr>
        <w:t>Mult</w:t>
      </w:r>
      <w:proofErr w:type="spellEnd"/>
      <w:r w:rsidR="00964CE6" w:rsidRPr="00964CE6">
        <w:rPr>
          <w:rFonts w:asciiTheme="minorHAnsi" w:hAnsiTheme="minorHAnsi"/>
          <w:sz w:val="22"/>
          <w:szCs w:val="22"/>
        </w:rPr>
        <w:t>-Gene Assays in U.S</w:t>
      </w:r>
      <w:r w:rsidR="00964CE6">
        <w:rPr>
          <w:rFonts w:asciiTheme="minorHAnsi" w:hAnsiTheme="minorHAnsi"/>
          <w:sz w:val="22"/>
          <w:szCs w:val="22"/>
        </w:rPr>
        <w:t>.</w:t>
      </w:r>
    </w:p>
    <w:p w14:paraId="09A01CF8" w14:textId="3712F481" w:rsidP="00270F59" w:rsidR="005E6E46" w:rsidRDefault="00964CE6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964CE6">
        <w:rPr>
          <w:rFonts w:asciiTheme="minorHAnsi" w:hAnsiTheme="minorHAnsi"/>
          <w:sz w:val="22"/>
          <w:szCs w:val="22"/>
        </w:rPr>
        <w:t xml:space="preserve">Executed European commercial strategy, increased business to 15% market penetration and a 90% market share with 90% insurance coverage in home country, equivalent to </w:t>
      </w:r>
      <w:r w:rsidRPr="00964CE6">
        <w:rPr>
          <w:rFonts w:asciiTheme="minorHAnsi" w:cstheme="minorHAnsi" w:hAnsiTheme="minorHAnsi"/>
          <w:sz w:val="22"/>
          <w:szCs w:val="22"/>
        </w:rPr>
        <w:t>€</w:t>
      </w:r>
      <w:r w:rsidRPr="00964CE6">
        <w:rPr>
          <w:rFonts w:asciiTheme="minorHAnsi" w:hAnsiTheme="minorHAnsi"/>
          <w:sz w:val="22"/>
          <w:szCs w:val="22"/>
        </w:rPr>
        <w:t>3.6M revenue</w:t>
      </w:r>
      <w:r w:rsidR="005E6E46" w:rsidRPr="005E6E46">
        <w:rPr>
          <w:rFonts w:asciiTheme="minorHAnsi" w:hAnsiTheme="minorHAnsi"/>
          <w:sz w:val="22"/>
          <w:szCs w:val="22"/>
        </w:rPr>
        <w:t>.</w:t>
      </w:r>
    </w:p>
    <w:p w14:paraId="6D3AD134" w14:textId="069252FE" w:rsidP="00270F59" w:rsidR="00964CE6" w:rsidRDefault="00D752BE" w:rsidRPr="00D752B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964CE6" w:rsidRPr="00D752BE">
        <w:rPr>
          <w:rFonts w:asciiTheme="minorHAnsi" w:hAnsiTheme="minorHAnsi"/>
          <w:sz w:val="22"/>
          <w:szCs w:val="22"/>
        </w:rPr>
        <w:t>onverted a "70-gene rese</w:t>
      </w:r>
      <w:r>
        <w:rPr>
          <w:rFonts w:asciiTheme="minorHAnsi" w:hAnsiTheme="minorHAnsi"/>
          <w:sz w:val="22"/>
          <w:szCs w:val="22"/>
        </w:rPr>
        <w:t>a</w:t>
      </w:r>
      <w:r w:rsidR="00964CE6" w:rsidRPr="00D752BE">
        <w:rPr>
          <w:rFonts w:asciiTheme="minorHAnsi" w:hAnsiTheme="minorHAnsi"/>
          <w:sz w:val="22"/>
          <w:szCs w:val="22"/>
        </w:rPr>
        <w:t xml:space="preserve">rch patent" into the MammaPrint Breast Cancer Test serving Breast Cancer Patients Worldwide, starting with 5 people and </w:t>
      </w:r>
      <w:r>
        <w:rPr>
          <w:rFonts w:asciiTheme="minorHAnsi" w:cstheme="minorHAnsi" w:hAnsiTheme="minorHAnsi"/>
          <w:sz w:val="22"/>
          <w:szCs w:val="22"/>
        </w:rPr>
        <w:t>€</w:t>
      </w:r>
      <w:r w:rsidR="00964CE6" w:rsidRPr="00D752BE">
        <w:rPr>
          <w:rFonts w:asciiTheme="minorHAnsi" w:hAnsiTheme="minorHAnsi"/>
          <w:sz w:val="22"/>
          <w:szCs w:val="22"/>
        </w:rPr>
        <w:t>1</w:t>
      </w:r>
      <w:r>
        <w:rPr>
          <w:rFonts w:asciiTheme="minorHAnsi" w:hAnsiTheme="minorHAnsi"/>
          <w:sz w:val="22"/>
          <w:szCs w:val="22"/>
        </w:rPr>
        <w:t xml:space="preserve">M </w:t>
      </w:r>
      <w:r w:rsidR="00964CE6" w:rsidRPr="00D752BE">
        <w:rPr>
          <w:rFonts w:asciiTheme="minorHAnsi" w:hAnsiTheme="minorHAnsi"/>
          <w:sz w:val="22"/>
          <w:szCs w:val="22"/>
        </w:rPr>
        <w:t xml:space="preserve">loan, to 220 people staff with a </w:t>
      </w:r>
      <w:r>
        <w:rPr>
          <w:rFonts w:asciiTheme="minorHAnsi" w:cstheme="minorHAnsi" w:hAnsiTheme="minorHAnsi"/>
          <w:sz w:val="22"/>
          <w:szCs w:val="22"/>
        </w:rPr>
        <w:t>€</w:t>
      </w:r>
      <w:r w:rsidR="00964CE6" w:rsidRPr="00D752BE">
        <w:rPr>
          <w:rFonts w:asciiTheme="minorHAnsi" w:hAnsiTheme="minorHAnsi"/>
          <w:sz w:val="22"/>
          <w:szCs w:val="22"/>
        </w:rPr>
        <w:t>385</w:t>
      </w:r>
      <w:r>
        <w:rPr>
          <w:rFonts w:asciiTheme="minorHAnsi" w:hAnsiTheme="minorHAnsi"/>
          <w:sz w:val="22"/>
          <w:szCs w:val="22"/>
        </w:rPr>
        <w:t>M</w:t>
      </w:r>
      <w:r w:rsidR="00964CE6" w:rsidRPr="00D752BE">
        <w:rPr>
          <w:rFonts w:asciiTheme="minorHAnsi" w:hAnsiTheme="minorHAnsi"/>
          <w:sz w:val="22"/>
          <w:szCs w:val="22"/>
        </w:rPr>
        <w:t xml:space="preserve"> valuation</w:t>
      </w:r>
      <w:r>
        <w:rPr>
          <w:rFonts w:asciiTheme="minorHAnsi" w:hAnsiTheme="minorHAnsi"/>
          <w:sz w:val="22"/>
          <w:szCs w:val="22"/>
        </w:rPr>
        <w:t>.</w:t>
      </w:r>
    </w:p>
    <w:p w14:paraId="5BAFA186" w14:textId="302C40C2" w:rsidP="00270F59" w:rsidR="00964CE6" w:rsidRDefault="00964CE6" w:rsidRPr="00D752B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D752BE">
        <w:rPr>
          <w:rFonts w:asciiTheme="minorHAnsi" w:hAnsiTheme="minorHAnsi"/>
          <w:sz w:val="22"/>
          <w:szCs w:val="22"/>
        </w:rPr>
        <w:t>A</w:t>
      </w:r>
      <w:r w:rsidR="00A63309">
        <w:rPr>
          <w:rFonts w:asciiTheme="minorHAnsi" w:hAnsiTheme="minorHAnsi"/>
          <w:sz w:val="22"/>
          <w:szCs w:val="22"/>
        </w:rPr>
        <w:t>ttained</w:t>
      </w:r>
      <w:r w:rsidRPr="00D752BE">
        <w:rPr>
          <w:rFonts w:asciiTheme="minorHAnsi" w:hAnsiTheme="minorHAnsi"/>
          <w:sz w:val="22"/>
          <w:szCs w:val="22"/>
        </w:rPr>
        <w:t xml:space="preserve"> the </w:t>
      </w:r>
      <w:r w:rsidR="00884811">
        <w:rPr>
          <w:rFonts w:asciiTheme="minorHAnsi" w:hAnsiTheme="minorHAnsi"/>
          <w:sz w:val="22"/>
          <w:szCs w:val="22"/>
        </w:rPr>
        <w:t>f</w:t>
      </w:r>
      <w:r w:rsidRPr="00D752BE">
        <w:rPr>
          <w:rFonts w:asciiTheme="minorHAnsi" w:hAnsiTheme="minorHAnsi"/>
          <w:sz w:val="22"/>
          <w:szCs w:val="22"/>
        </w:rPr>
        <w:t>irst U.S. FDA clearance for a multi-gene Breast Cancer Assay in the World.</w:t>
      </w:r>
    </w:p>
    <w:p w14:paraId="568F2629" w14:textId="2CBD1457" w:rsidP="00270F59" w:rsidR="00964CE6" w:rsidRDefault="00A63309" w:rsidRPr="00D752B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Procured</w:t>
      </w:r>
      <w:r w:rsidR="00964CE6" w:rsidRPr="00D752B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seven</w:t>
      </w:r>
      <w:r w:rsidR="00964CE6" w:rsidRPr="00D752BE">
        <w:rPr>
          <w:rFonts w:asciiTheme="minorHAnsi" w:hAnsiTheme="minorHAnsi"/>
          <w:sz w:val="22"/>
          <w:szCs w:val="22"/>
        </w:rPr>
        <w:t xml:space="preserve"> additional U.S. FDA medical Devices Clearances</w:t>
      </w:r>
      <w:r w:rsidR="00884811">
        <w:rPr>
          <w:rFonts w:asciiTheme="minorHAnsi" w:hAnsiTheme="minorHAnsi"/>
          <w:sz w:val="22"/>
          <w:szCs w:val="22"/>
        </w:rPr>
        <w:t>,</w:t>
      </w:r>
      <w:r w:rsidR="00964CE6" w:rsidRPr="00D752BE">
        <w:rPr>
          <w:rFonts w:asciiTheme="minorHAnsi" w:hAnsiTheme="minorHAnsi"/>
          <w:sz w:val="22"/>
          <w:szCs w:val="22"/>
        </w:rPr>
        <w:t xml:space="preserve"> and European Medical CE marks for the MammaPrint diagnostic assay.</w:t>
      </w:r>
    </w:p>
    <w:p w14:paraId="6C859CDD" w14:textId="33DD205F" w:rsidP="00270F59" w:rsidR="00964CE6" w:rsidRDefault="00964CE6" w:rsidRPr="00D752B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D752BE">
        <w:rPr>
          <w:rFonts w:asciiTheme="minorHAnsi" w:hAnsiTheme="minorHAnsi"/>
          <w:sz w:val="22"/>
          <w:szCs w:val="22"/>
        </w:rPr>
        <w:t xml:space="preserve">Acquired ISO13485 </w:t>
      </w:r>
      <w:r w:rsidR="00D752BE" w:rsidRPr="00D752BE">
        <w:rPr>
          <w:rFonts w:asciiTheme="minorHAnsi" w:hAnsiTheme="minorHAnsi"/>
          <w:sz w:val="22"/>
          <w:szCs w:val="22"/>
        </w:rPr>
        <w:t>certifications</w:t>
      </w:r>
      <w:r w:rsidR="00884811">
        <w:rPr>
          <w:rFonts w:asciiTheme="minorHAnsi" w:hAnsiTheme="minorHAnsi"/>
          <w:sz w:val="22"/>
          <w:szCs w:val="22"/>
        </w:rPr>
        <w:t>,</w:t>
      </w:r>
      <w:r w:rsidRPr="00D752BE">
        <w:rPr>
          <w:rFonts w:asciiTheme="minorHAnsi" w:hAnsiTheme="minorHAnsi"/>
          <w:sz w:val="22"/>
          <w:szCs w:val="22"/>
        </w:rPr>
        <w:t xml:space="preserve"> U.S. CAP</w:t>
      </w:r>
      <w:r w:rsidR="00884811">
        <w:rPr>
          <w:rFonts w:asciiTheme="minorHAnsi" w:hAnsiTheme="minorHAnsi"/>
          <w:sz w:val="22"/>
          <w:szCs w:val="22"/>
        </w:rPr>
        <w:t>,</w:t>
      </w:r>
      <w:r w:rsidRPr="00D752BE">
        <w:rPr>
          <w:rFonts w:asciiTheme="minorHAnsi" w:hAnsiTheme="minorHAnsi"/>
          <w:sz w:val="22"/>
          <w:szCs w:val="22"/>
        </w:rPr>
        <w:t xml:space="preserve"> and U.S. CLIA Laboratory Certifications for both E.U. and U.S. laboratories</w:t>
      </w:r>
      <w:r w:rsidR="00D752BE">
        <w:rPr>
          <w:rFonts w:asciiTheme="minorHAnsi" w:hAnsiTheme="minorHAnsi"/>
          <w:sz w:val="22"/>
          <w:szCs w:val="22"/>
        </w:rPr>
        <w:t>.</w:t>
      </w:r>
    </w:p>
    <w:p w14:paraId="4FA9E13D" w14:textId="4642B63F" w:rsidP="00270F59" w:rsidR="00951B64" w:rsidRDefault="001B2A95" w:rsidRPr="001B73BD">
      <w:pPr>
        <w:spacing w:before="240"/>
        <w:ind w:left="360"/>
        <w:jc w:val="both"/>
        <w:rPr>
          <w:rFonts w:asciiTheme="minorHAnsi" w:hAnsiTheme="minorHAnsi"/>
          <w:sz w:val="22"/>
          <w:szCs w:val="22"/>
        </w:rPr>
      </w:pPr>
      <w:r w:rsidRPr="006B3EB1">
        <w:rPr>
          <w:rFonts w:asciiTheme="minorHAnsi" w:hAnsiTheme="minorHAnsi"/>
          <w:b/>
          <w:sz w:val="22"/>
          <w:szCs w:val="22"/>
        </w:rPr>
        <w:t xml:space="preserve">VICE PRESIDENT REGULATORY AFFAIRS AND </w:t>
      </w:r>
      <w:r>
        <w:rPr>
          <w:rFonts w:asciiTheme="minorHAnsi" w:hAnsiTheme="minorHAnsi"/>
          <w:b/>
          <w:sz w:val="22"/>
          <w:szCs w:val="22"/>
        </w:rPr>
        <w:t>COMPLIANCE</w:t>
      </w:r>
      <w:r w:rsidRPr="006B3EB1">
        <w:rPr>
          <w:rFonts w:asciiTheme="minorHAnsi" w:hAnsiTheme="minorHAnsi"/>
          <w:b/>
          <w:sz w:val="22"/>
          <w:szCs w:val="22"/>
        </w:rPr>
        <w:t xml:space="preserve"> </w:t>
      </w:r>
      <w:r w:rsidR="000A4710" w:rsidRPr="000A4710">
        <w:rPr>
          <w:rFonts w:asciiTheme="minorHAnsi" w:hAnsiTheme="minorHAnsi"/>
          <w:bCs/>
          <w:sz w:val="22"/>
          <w:szCs w:val="22"/>
        </w:rPr>
        <w:t>(</w:t>
      </w:r>
      <w:r w:rsidR="00951B64">
        <w:rPr>
          <w:rFonts w:asciiTheme="minorHAnsi" w:hAnsiTheme="minorHAnsi"/>
          <w:sz w:val="22"/>
          <w:szCs w:val="22"/>
        </w:rPr>
        <w:t>January</w:t>
      </w:r>
      <w:r w:rsidR="00951B64" w:rsidRPr="001B73BD">
        <w:rPr>
          <w:rFonts w:asciiTheme="minorHAnsi" w:hAnsiTheme="minorHAnsi"/>
          <w:sz w:val="22"/>
          <w:szCs w:val="22"/>
        </w:rPr>
        <w:t xml:space="preserve"> 20</w:t>
      </w:r>
      <w:r w:rsidR="00951B64">
        <w:rPr>
          <w:rFonts w:asciiTheme="minorHAnsi" w:hAnsiTheme="minorHAnsi"/>
          <w:sz w:val="22"/>
          <w:szCs w:val="22"/>
        </w:rPr>
        <w:t>13</w:t>
      </w:r>
      <w:r w:rsidR="00951B64" w:rsidRPr="001B73BD">
        <w:rPr>
          <w:rFonts w:asciiTheme="minorHAnsi" w:hAnsiTheme="minorHAnsi"/>
          <w:sz w:val="22"/>
          <w:szCs w:val="22"/>
        </w:rPr>
        <w:t xml:space="preserve"> to A</w:t>
      </w:r>
      <w:r w:rsidR="00951B64">
        <w:rPr>
          <w:rFonts w:asciiTheme="minorHAnsi" w:hAnsiTheme="minorHAnsi"/>
          <w:sz w:val="22"/>
          <w:szCs w:val="22"/>
        </w:rPr>
        <w:t>ugust</w:t>
      </w:r>
      <w:r w:rsidR="00951B64" w:rsidRPr="001B73BD">
        <w:rPr>
          <w:rFonts w:asciiTheme="minorHAnsi" w:hAnsiTheme="minorHAnsi"/>
          <w:sz w:val="22"/>
          <w:szCs w:val="22"/>
        </w:rPr>
        <w:t xml:space="preserve"> 20</w:t>
      </w:r>
      <w:r w:rsidR="00951B64">
        <w:rPr>
          <w:rFonts w:asciiTheme="minorHAnsi" w:hAnsiTheme="minorHAnsi"/>
          <w:sz w:val="22"/>
          <w:szCs w:val="22"/>
        </w:rPr>
        <w:t>16</w:t>
      </w:r>
      <w:r w:rsidR="00951B64" w:rsidRPr="001B73BD">
        <w:rPr>
          <w:rFonts w:asciiTheme="minorHAnsi" w:hAnsiTheme="minorHAnsi"/>
          <w:sz w:val="22"/>
          <w:szCs w:val="22"/>
        </w:rPr>
        <w:t>)</w:t>
      </w:r>
    </w:p>
    <w:p w14:paraId="4332D1B4" w14:textId="4458862C" w:rsidP="00270F59" w:rsidR="00951B64" w:rsidRDefault="00146E13" w:rsidRPr="0055310A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Handled</w:t>
      </w:r>
      <w:r w:rsidR="008C08EF" w:rsidRPr="008C08EF">
        <w:rPr>
          <w:rFonts w:asciiTheme="minorHAnsi" w:hAnsiTheme="minorHAnsi"/>
          <w:sz w:val="22"/>
          <w:szCs w:val="22"/>
        </w:rPr>
        <w:t xml:space="preserve"> additional responsibilit</w:t>
      </w:r>
      <w:r>
        <w:rPr>
          <w:rFonts w:asciiTheme="minorHAnsi" w:hAnsiTheme="minorHAnsi"/>
          <w:sz w:val="22"/>
          <w:szCs w:val="22"/>
        </w:rPr>
        <w:t>ies</w:t>
      </w:r>
      <w:r w:rsidR="008C08EF" w:rsidRPr="008C08E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</w:t>
      </w:r>
      <w:r w:rsidR="00951B64" w:rsidRPr="008C08EF">
        <w:rPr>
          <w:rFonts w:asciiTheme="minorHAnsi" w:hAnsiTheme="minorHAnsi"/>
          <w:sz w:val="22"/>
          <w:szCs w:val="22"/>
        </w:rPr>
        <w:t xml:space="preserve"> Compliance Officer</w:t>
      </w:r>
      <w:r w:rsidR="008C08EF" w:rsidRPr="008C08EF">
        <w:rPr>
          <w:rFonts w:asciiTheme="minorHAnsi" w:hAnsiTheme="minorHAnsi"/>
          <w:sz w:val="22"/>
          <w:szCs w:val="22"/>
        </w:rPr>
        <w:t xml:space="preserve"> along with VP Regulatory Affairs.</w:t>
      </w:r>
      <w:r>
        <w:rPr>
          <w:rFonts w:asciiTheme="minorHAnsi" w:hAnsiTheme="minorHAnsi"/>
          <w:sz w:val="22"/>
          <w:szCs w:val="22"/>
        </w:rPr>
        <w:t xml:space="preserve"> Duties included</w:t>
      </w:r>
      <w:r w:rsidR="0032116D">
        <w:rPr>
          <w:rFonts w:asciiTheme="minorHAnsi" w:hAnsiTheme="minorHAnsi"/>
          <w:sz w:val="22"/>
          <w:szCs w:val="22"/>
        </w:rPr>
        <w:t xml:space="preserve">: </w:t>
      </w:r>
      <w:r w:rsidR="00FB0432">
        <w:rPr>
          <w:rFonts w:asciiTheme="minorHAnsi" w:hAnsiTheme="minorHAnsi"/>
          <w:sz w:val="22"/>
          <w:szCs w:val="22"/>
        </w:rPr>
        <w:t>o</w:t>
      </w:r>
      <w:r w:rsidR="00951B64" w:rsidRPr="0032116D">
        <w:rPr>
          <w:rFonts w:asciiTheme="minorHAnsi" w:hAnsiTheme="minorHAnsi"/>
          <w:sz w:val="22"/>
          <w:szCs w:val="22"/>
        </w:rPr>
        <w:t>versee</w:t>
      </w:r>
      <w:r w:rsidRPr="0032116D">
        <w:rPr>
          <w:rFonts w:asciiTheme="minorHAnsi" w:hAnsiTheme="minorHAnsi"/>
          <w:sz w:val="22"/>
          <w:szCs w:val="22"/>
        </w:rPr>
        <w:t>ing</w:t>
      </w:r>
      <w:r w:rsidR="0032116D" w:rsidRPr="0032116D">
        <w:rPr>
          <w:rFonts w:asciiTheme="minorHAnsi" w:hAnsiTheme="minorHAnsi"/>
          <w:sz w:val="22"/>
          <w:szCs w:val="22"/>
        </w:rPr>
        <w:t xml:space="preserve"> and regulating</w:t>
      </w:r>
      <w:r w:rsidR="00951B64" w:rsidRPr="0032116D">
        <w:rPr>
          <w:rFonts w:asciiTheme="minorHAnsi" w:hAnsiTheme="minorHAnsi"/>
          <w:sz w:val="22"/>
          <w:szCs w:val="22"/>
        </w:rPr>
        <w:t xml:space="preserve"> implementation and operation of Global Compliance Program in compliance with </w:t>
      </w:r>
      <w:r w:rsidR="0032116D" w:rsidRPr="0032116D">
        <w:rPr>
          <w:rFonts w:asciiTheme="minorHAnsi" w:hAnsiTheme="minorHAnsi"/>
          <w:sz w:val="22"/>
          <w:szCs w:val="22"/>
        </w:rPr>
        <w:t>codes of</w:t>
      </w:r>
      <w:r w:rsidR="00951B64" w:rsidRPr="0032116D">
        <w:rPr>
          <w:rFonts w:asciiTheme="minorHAnsi" w:hAnsiTheme="minorHAnsi"/>
          <w:sz w:val="22"/>
          <w:szCs w:val="22"/>
        </w:rPr>
        <w:t xml:space="preserve"> European </w:t>
      </w:r>
      <w:proofErr w:type="spellStart"/>
      <w:r w:rsidR="00951B64" w:rsidRPr="0032116D">
        <w:rPr>
          <w:rFonts w:asciiTheme="minorHAnsi" w:hAnsiTheme="minorHAnsi"/>
          <w:sz w:val="22"/>
          <w:szCs w:val="22"/>
        </w:rPr>
        <w:t>Advamed</w:t>
      </w:r>
      <w:proofErr w:type="spellEnd"/>
      <w:r w:rsidR="00951B64" w:rsidRPr="0032116D">
        <w:rPr>
          <w:rFonts w:asciiTheme="minorHAnsi" w:hAnsiTheme="minorHAnsi"/>
          <w:sz w:val="22"/>
          <w:szCs w:val="22"/>
        </w:rPr>
        <w:t xml:space="preserve"> and Office of Inspector General of U.S. Health and Human Services (OIG of HHS</w:t>
      </w:r>
      <w:r w:rsidRPr="0032116D">
        <w:rPr>
          <w:rFonts w:asciiTheme="minorHAnsi" w:hAnsiTheme="minorHAnsi"/>
          <w:sz w:val="22"/>
          <w:szCs w:val="22"/>
        </w:rPr>
        <w:t>)</w:t>
      </w:r>
      <w:r w:rsidR="00951B64" w:rsidRPr="0032116D">
        <w:rPr>
          <w:rFonts w:asciiTheme="minorHAnsi" w:hAnsiTheme="minorHAnsi"/>
          <w:sz w:val="22"/>
          <w:szCs w:val="22"/>
        </w:rPr>
        <w:t>.</w:t>
      </w:r>
      <w:r w:rsidR="00951B64" w:rsidRPr="0055310A">
        <w:rPr>
          <w:rFonts w:asciiTheme="minorHAnsi" w:hAnsiTheme="minorHAnsi"/>
          <w:sz w:val="22"/>
          <w:szCs w:val="22"/>
        </w:rPr>
        <w:t xml:space="preserve"> </w:t>
      </w:r>
    </w:p>
    <w:p w14:paraId="0FA3B97D" w14:textId="13201B55" w:rsidP="00270F59" w:rsidR="00951B64" w:rsidRDefault="00D01717" w:rsidRPr="00951B64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D01717">
        <w:rPr>
          <w:rFonts w:asciiTheme="minorHAnsi" w:hAnsiTheme="minorHAnsi"/>
          <w:sz w:val="22"/>
          <w:szCs w:val="22"/>
        </w:rPr>
        <w:t xml:space="preserve">Implemented full Corporate Compliance Program for both U.S. and European Laboratories as </w:t>
      </w:r>
      <w:r>
        <w:rPr>
          <w:rFonts w:asciiTheme="minorHAnsi" w:hAnsiTheme="minorHAnsi"/>
          <w:sz w:val="22"/>
          <w:szCs w:val="22"/>
        </w:rPr>
        <w:t xml:space="preserve">outlined </w:t>
      </w:r>
      <w:r w:rsidRPr="00D01717">
        <w:rPr>
          <w:rFonts w:asciiTheme="minorHAnsi" w:hAnsiTheme="minorHAnsi"/>
          <w:sz w:val="22"/>
          <w:szCs w:val="22"/>
        </w:rPr>
        <w:t xml:space="preserve">by Office of Inspector General (OIG), the </w:t>
      </w:r>
      <w:proofErr w:type="spellStart"/>
      <w:r w:rsidRPr="00D01717">
        <w:rPr>
          <w:rFonts w:asciiTheme="minorHAnsi" w:hAnsiTheme="minorHAnsi"/>
          <w:sz w:val="22"/>
          <w:szCs w:val="22"/>
        </w:rPr>
        <w:t>AdvaMed</w:t>
      </w:r>
      <w:proofErr w:type="spellEnd"/>
      <w:r w:rsidRPr="00D01717">
        <w:rPr>
          <w:rFonts w:asciiTheme="minorHAnsi" w:hAnsiTheme="minorHAnsi"/>
          <w:sz w:val="22"/>
          <w:szCs w:val="22"/>
        </w:rPr>
        <w:t xml:space="preserve"> code, California Health and Safety regulations</w:t>
      </w:r>
      <w:r>
        <w:rPr>
          <w:rFonts w:asciiTheme="minorHAnsi" w:hAnsiTheme="minorHAnsi"/>
          <w:sz w:val="22"/>
          <w:szCs w:val="22"/>
        </w:rPr>
        <w:t>,</w:t>
      </w:r>
      <w:r w:rsidRPr="00D01717">
        <w:rPr>
          <w:rFonts w:asciiTheme="minorHAnsi" w:hAnsiTheme="minorHAnsi"/>
          <w:sz w:val="22"/>
          <w:szCs w:val="22"/>
        </w:rPr>
        <w:t xml:space="preserve"> as well as the EDMA Code</w:t>
      </w:r>
      <w:r w:rsidR="00951B64" w:rsidRPr="005E6E46">
        <w:rPr>
          <w:rFonts w:asciiTheme="minorHAnsi" w:hAnsiTheme="minorHAnsi"/>
          <w:sz w:val="22"/>
          <w:szCs w:val="22"/>
        </w:rPr>
        <w:t>.</w:t>
      </w:r>
    </w:p>
    <w:p w14:paraId="170FB4BF" w14:textId="3F175E8C" w:rsidP="00270F59" w:rsidR="00951B64" w:rsidRDefault="001B2A95" w:rsidRPr="001B73BD">
      <w:pPr>
        <w:spacing w:before="240"/>
        <w:ind w:left="360"/>
        <w:jc w:val="both"/>
        <w:rPr>
          <w:rFonts w:asciiTheme="minorHAnsi" w:hAnsiTheme="minorHAnsi"/>
          <w:sz w:val="22"/>
          <w:szCs w:val="22"/>
        </w:rPr>
      </w:pPr>
      <w:r w:rsidRPr="006B3EB1">
        <w:rPr>
          <w:rFonts w:asciiTheme="minorHAnsi" w:hAnsiTheme="minorHAnsi"/>
          <w:b/>
          <w:sz w:val="22"/>
          <w:szCs w:val="22"/>
        </w:rPr>
        <w:t xml:space="preserve">VICE PRESIDENT REGULATORY AFFAIRS AND </w:t>
      </w:r>
      <w:r>
        <w:rPr>
          <w:rFonts w:asciiTheme="minorHAnsi" w:hAnsiTheme="minorHAnsi"/>
          <w:b/>
          <w:sz w:val="22"/>
          <w:szCs w:val="22"/>
        </w:rPr>
        <w:t>QUALITY ASSURANCE</w:t>
      </w:r>
      <w:r w:rsidRPr="001B73BD">
        <w:rPr>
          <w:rFonts w:asciiTheme="minorHAnsi" w:hAnsiTheme="minorHAnsi"/>
          <w:sz w:val="22"/>
          <w:szCs w:val="22"/>
        </w:rPr>
        <w:t xml:space="preserve"> </w:t>
      </w:r>
      <w:r w:rsidR="00C70613" w:rsidRPr="001B73BD">
        <w:rPr>
          <w:rFonts w:asciiTheme="minorHAnsi" w:hAnsiTheme="minorHAnsi"/>
          <w:sz w:val="22"/>
          <w:szCs w:val="22"/>
        </w:rPr>
        <w:t>(</w:t>
      </w:r>
      <w:r w:rsidR="00951B64">
        <w:rPr>
          <w:rFonts w:asciiTheme="minorHAnsi" w:hAnsiTheme="minorHAnsi"/>
          <w:sz w:val="22"/>
          <w:szCs w:val="22"/>
        </w:rPr>
        <w:t>May 2011</w:t>
      </w:r>
      <w:r w:rsidR="00951B64" w:rsidRPr="001B73BD">
        <w:rPr>
          <w:rFonts w:asciiTheme="minorHAnsi" w:hAnsiTheme="minorHAnsi"/>
          <w:sz w:val="22"/>
          <w:szCs w:val="22"/>
        </w:rPr>
        <w:t xml:space="preserve"> to </w:t>
      </w:r>
      <w:r w:rsidR="00951B64">
        <w:rPr>
          <w:rFonts w:asciiTheme="minorHAnsi" w:hAnsiTheme="minorHAnsi"/>
          <w:sz w:val="22"/>
          <w:szCs w:val="22"/>
        </w:rPr>
        <w:t>January</w:t>
      </w:r>
      <w:r w:rsidR="00951B64" w:rsidRPr="001B73BD">
        <w:rPr>
          <w:rFonts w:asciiTheme="minorHAnsi" w:hAnsiTheme="minorHAnsi"/>
          <w:sz w:val="22"/>
          <w:szCs w:val="22"/>
        </w:rPr>
        <w:t xml:space="preserve"> 20</w:t>
      </w:r>
      <w:r w:rsidR="00951B64">
        <w:rPr>
          <w:rFonts w:asciiTheme="minorHAnsi" w:hAnsiTheme="minorHAnsi"/>
          <w:sz w:val="22"/>
          <w:szCs w:val="22"/>
        </w:rPr>
        <w:t>13</w:t>
      </w:r>
      <w:r w:rsidR="00951B64" w:rsidRPr="001B73BD">
        <w:rPr>
          <w:rFonts w:asciiTheme="minorHAnsi" w:hAnsiTheme="minorHAnsi"/>
          <w:sz w:val="22"/>
          <w:szCs w:val="22"/>
        </w:rPr>
        <w:t>)</w:t>
      </w:r>
    </w:p>
    <w:p w14:paraId="5095D00A" w14:textId="175A8908" w:rsidP="00270F59" w:rsidR="00951B64" w:rsidRDefault="0034133F" w:rsidRPr="00D01717">
      <w:pPr>
        <w:spacing w:before="40"/>
        <w:ind w:left="360"/>
        <w:jc w:val="both"/>
        <w:rPr>
          <w:rFonts w:asciiTheme="minorHAnsi" w:hAnsiTheme="minorHAnsi"/>
          <w:sz w:val="22"/>
          <w:szCs w:val="22"/>
          <w:highlight w:val="yellow"/>
        </w:rPr>
      </w:pPr>
      <w:r w:rsidRPr="00D01717">
        <w:rPr>
          <w:rFonts w:asciiTheme="minorHAnsi" w:hAnsiTheme="minorHAnsi"/>
          <w:sz w:val="22"/>
          <w:szCs w:val="22"/>
        </w:rPr>
        <w:t xml:space="preserve">Promoted </w:t>
      </w:r>
      <w:r w:rsidR="005B0D5C">
        <w:rPr>
          <w:rFonts w:asciiTheme="minorHAnsi" w:hAnsiTheme="minorHAnsi"/>
          <w:sz w:val="22"/>
          <w:szCs w:val="22"/>
        </w:rPr>
        <w:t>b</w:t>
      </w:r>
      <w:r w:rsidR="00D01717" w:rsidRPr="00D01717">
        <w:rPr>
          <w:rFonts w:asciiTheme="minorHAnsi" w:hAnsiTheme="minorHAnsi"/>
          <w:sz w:val="22"/>
          <w:szCs w:val="22"/>
        </w:rPr>
        <w:t xml:space="preserve">y management with the responsibility </w:t>
      </w:r>
      <w:r w:rsidRPr="00D01717">
        <w:rPr>
          <w:rFonts w:asciiTheme="minorHAnsi" w:hAnsiTheme="minorHAnsi"/>
          <w:sz w:val="22"/>
          <w:szCs w:val="22"/>
        </w:rPr>
        <w:t xml:space="preserve">to establish importance of Regulatory Affairs at strategic executive level. </w:t>
      </w:r>
      <w:r w:rsidRPr="005B0D5C">
        <w:rPr>
          <w:rFonts w:asciiTheme="minorHAnsi" w:hAnsiTheme="minorHAnsi"/>
          <w:sz w:val="22"/>
          <w:szCs w:val="22"/>
        </w:rPr>
        <w:t>In</w:t>
      </w:r>
      <w:r w:rsidR="005B0D5C">
        <w:rPr>
          <w:rFonts w:asciiTheme="minorHAnsi" w:hAnsiTheme="minorHAnsi"/>
          <w:sz w:val="22"/>
          <w:szCs w:val="22"/>
        </w:rPr>
        <w:t>corporated</w:t>
      </w:r>
      <w:r w:rsidRPr="005B0D5C">
        <w:rPr>
          <w:rFonts w:asciiTheme="minorHAnsi" w:hAnsiTheme="minorHAnsi"/>
          <w:sz w:val="22"/>
          <w:szCs w:val="22"/>
        </w:rPr>
        <w:t xml:space="preserve"> long</w:t>
      </w:r>
      <w:r w:rsidR="00D878BF">
        <w:rPr>
          <w:rFonts w:asciiTheme="minorHAnsi" w:hAnsiTheme="minorHAnsi"/>
          <w:sz w:val="22"/>
          <w:szCs w:val="22"/>
        </w:rPr>
        <w:t>-</w:t>
      </w:r>
      <w:r w:rsidRPr="005B0D5C">
        <w:rPr>
          <w:rFonts w:asciiTheme="minorHAnsi" w:hAnsiTheme="minorHAnsi"/>
          <w:sz w:val="22"/>
          <w:szCs w:val="22"/>
        </w:rPr>
        <w:t xml:space="preserve">term Regulatory Affairs strategies </w:t>
      </w:r>
      <w:r w:rsidR="005B0D5C" w:rsidRPr="005B0D5C">
        <w:rPr>
          <w:rFonts w:asciiTheme="minorHAnsi" w:hAnsiTheme="minorHAnsi"/>
          <w:sz w:val="22"/>
          <w:szCs w:val="22"/>
        </w:rPr>
        <w:t>in liaison with</w:t>
      </w:r>
      <w:r w:rsidRPr="005B0D5C">
        <w:rPr>
          <w:rFonts w:asciiTheme="minorHAnsi" w:hAnsiTheme="minorHAnsi"/>
          <w:sz w:val="22"/>
          <w:szCs w:val="22"/>
        </w:rPr>
        <w:t xml:space="preserve"> </w:t>
      </w:r>
      <w:r w:rsidR="005B0D5C" w:rsidRPr="005B0D5C">
        <w:rPr>
          <w:rFonts w:asciiTheme="minorHAnsi" w:hAnsiTheme="minorHAnsi"/>
          <w:sz w:val="22"/>
          <w:szCs w:val="22"/>
        </w:rPr>
        <w:t>m</w:t>
      </w:r>
      <w:r w:rsidRPr="005B0D5C">
        <w:rPr>
          <w:rFonts w:asciiTheme="minorHAnsi" w:hAnsiTheme="minorHAnsi"/>
          <w:sz w:val="22"/>
          <w:szCs w:val="22"/>
        </w:rPr>
        <w:t xml:space="preserve">arketing and </w:t>
      </w:r>
      <w:r w:rsidR="005B0D5C" w:rsidRPr="005B0D5C">
        <w:rPr>
          <w:rFonts w:asciiTheme="minorHAnsi" w:hAnsiTheme="minorHAnsi"/>
          <w:sz w:val="22"/>
          <w:szCs w:val="22"/>
        </w:rPr>
        <w:t>s</w:t>
      </w:r>
      <w:r w:rsidRPr="005B0D5C">
        <w:rPr>
          <w:rFonts w:asciiTheme="minorHAnsi" w:hAnsiTheme="minorHAnsi"/>
          <w:sz w:val="22"/>
          <w:szCs w:val="22"/>
        </w:rPr>
        <w:t>ales</w:t>
      </w:r>
      <w:r w:rsidR="005B0D5C" w:rsidRPr="005B0D5C">
        <w:rPr>
          <w:rFonts w:asciiTheme="minorHAnsi" w:hAnsiTheme="minorHAnsi"/>
          <w:sz w:val="22"/>
          <w:szCs w:val="22"/>
        </w:rPr>
        <w:t xml:space="preserve"> departments</w:t>
      </w:r>
      <w:r w:rsidRPr="005B0D5C">
        <w:rPr>
          <w:rFonts w:asciiTheme="minorHAnsi" w:hAnsiTheme="minorHAnsi"/>
          <w:sz w:val="22"/>
          <w:szCs w:val="22"/>
        </w:rPr>
        <w:t xml:space="preserve">. </w:t>
      </w:r>
      <w:r w:rsidR="006F7CDF">
        <w:rPr>
          <w:rFonts w:asciiTheme="minorHAnsi" w:hAnsiTheme="minorHAnsi"/>
          <w:sz w:val="22"/>
          <w:szCs w:val="22"/>
        </w:rPr>
        <w:t>Provided assistance to</w:t>
      </w:r>
      <w:r w:rsidR="00D878BF" w:rsidRPr="00567CB1">
        <w:rPr>
          <w:rFonts w:asciiTheme="minorHAnsi" w:hAnsiTheme="minorHAnsi"/>
          <w:sz w:val="22"/>
          <w:szCs w:val="22"/>
        </w:rPr>
        <w:t xml:space="preserve"> Compliance Officer by </w:t>
      </w:r>
      <w:r w:rsidR="00CF39F2" w:rsidRPr="00567CB1">
        <w:rPr>
          <w:rFonts w:asciiTheme="minorHAnsi" w:hAnsiTheme="minorHAnsi"/>
          <w:sz w:val="22"/>
          <w:szCs w:val="22"/>
        </w:rPr>
        <w:t>d</w:t>
      </w:r>
      <w:r w:rsidRPr="00567CB1">
        <w:rPr>
          <w:rFonts w:asciiTheme="minorHAnsi" w:hAnsiTheme="minorHAnsi"/>
          <w:sz w:val="22"/>
          <w:szCs w:val="22"/>
        </w:rPr>
        <w:t>evelop</w:t>
      </w:r>
      <w:r w:rsidR="00D878BF" w:rsidRPr="00567CB1">
        <w:rPr>
          <w:rFonts w:asciiTheme="minorHAnsi" w:hAnsiTheme="minorHAnsi"/>
          <w:sz w:val="22"/>
          <w:szCs w:val="22"/>
        </w:rPr>
        <w:t xml:space="preserve">ing and </w:t>
      </w:r>
      <w:r w:rsidR="00D878BF" w:rsidRPr="006F7CDF">
        <w:rPr>
          <w:rFonts w:asciiTheme="minorHAnsi" w:hAnsiTheme="minorHAnsi"/>
          <w:sz w:val="22"/>
          <w:szCs w:val="22"/>
        </w:rPr>
        <w:t xml:space="preserve">implementing </w:t>
      </w:r>
      <w:r w:rsidR="00CF39F2" w:rsidRPr="006F7CDF">
        <w:rPr>
          <w:rFonts w:asciiTheme="minorHAnsi" w:hAnsiTheme="minorHAnsi"/>
          <w:sz w:val="22"/>
          <w:szCs w:val="22"/>
        </w:rPr>
        <w:t>f</w:t>
      </w:r>
      <w:r w:rsidRPr="006F7CDF">
        <w:rPr>
          <w:rFonts w:asciiTheme="minorHAnsi" w:hAnsiTheme="minorHAnsi"/>
          <w:sz w:val="22"/>
          <w:szCs w:val="22"/>
        </w:rPr>
        <w:t xml:space="preserve">raud and </w:t>
      </w:r>
      <w:r w:rsidR="00CF39F2" w:rsidRPr="006F7CDF">
        <w:rPr>
          <w:rFonts w:asciiTheme="minorHAnsi" w:hAnsiTheme="minorHAnsi"/>
          <w:sz w:val="22"/>
          <w:szCs w:val="22"/>
        </w:rPr>
        <w:t>a</w:t>
      </w:r>
      <w:r w:rsidRPr="006F7CDF">
        <w:rPr>
          <w:rFonts w:asciiTheme="minorHAnsi" w:hAnsiTheme="minorHAnsi"/>
          <w:sz w:val="22"/>
          <w:szCs w:val="22"/>
        </w:rPr>
        <w:t xml:space="preserve">buse compliance plans. </w:t>
      </w:r>
    </w:p>
    <w:p w14:paraId="1E5AE282" w14:textId="27B0E68F" w:rsidP="00270F59" w:rsidR="00951B64" w:rsidRDefault="006F7CDF" w:rsidRPr="00951B64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6F7CDF">
        <w:rPr>
          <w:rFonts w:asciiTheme="minorHAnsi" w:hAnsiTheme="minorHAnsi"/>
          <w:sz w:val="22"/>
          <w:szCs w:val="22"/>
        </w:rPr>
        <w:t>Supported Quality Assurance programs roll out to whole compan</w:t>
      </w:r>
      <w:r>
        <w:rPr>
          <w:rFonts w:asciiTheme="minorHAnsi" w:hAnsiTheme="minorHAnsi"/>
          <w:sz w:val="22"/>
          <w:szCs w:val="22"/>
        </w:rPr>
        <w:t>y</w:t>
      </w:r>
      <w:r w:rsidR="00951B64" w:rsidRPr="005E6E46">
        <w:rPr>
          <w:rFonts w:asciiTheme="minorHAnsi" w:hAnsiTheme="minorHAnsi"/>
          <w:sz w:val="22"/>
          <w:szCs w:val="22"/>
        </w:rPr>
        <w:t>.</w:t>
      </w:r>
    </w:p>
    <w:p w14:paraId="4F8382BB" w14:textId="2CC1EF15" w:rsidP="00270F59" w:rsidR="00FC01E8" w:rsidRDefault="001B2A95" w:rsidRPr="001B73BD">
      <w:pPr>
        <w:spacing w:before="24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SENIOR DIRECTOR OF</w:t>
      </w:r>
      <w:r w:rsidRPr="006B3EB1">
        <w:rPr>
          <w:rFonts w:asciiTheme="minorHAnsi" w:hAnsiTheme="minorHAnsi"/>
          <w:b/>
          <w:sz w:val="22"/>
          <w:szCs w:val="22"/>
        </w:rPr>
        <w:t xml:space="preserve"> REGULATORY AFFAIRS</w:t>
      </w:r>
      <w:r>
        <w:rPr>
          <w:rFonts w:asciiTheme="minorHAnsi" w:hAnsiTheme="minorHAnsi"/>
          <w:b/>
          <w:sz w:val="22"/>
          <w:szCs w:val="22"/>
        </w:rPr>
        <w:t>,</w:t>
      </w:r>
      <w:r w:rsidRPr="006B3EB1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QUALITY ASSURANCE &amp; REIMBURSEMENT </w:t>
      </w:r>
      <w:r w:rsidR="00FC01E8" w:rsidRPr="001B73BD">
        <w:rPr>
          <w:rFonts w:asciiTheme="minorHAnsi" w:hAnsiTheme="minorHAnsi"/>
          <w:sz w:val="22"/>
          <w:szCs w:val="22"/>
        </w:rPr>
        <w:t>(</w:t>
      </w:r>
      <w:r w:rsidR="00FC01E8">
        <w:rPr>
          <w:rFonts w:asciiTheme="minorHAnsi" w:hAnsiTheme="minorHAnsi"/>
          <w:sz w:val="22"/>
          <w:szCs w:val="22"/>
        </w:rPr>
        <w:t xml:space="preserve">May </w:t>
      </w:r>
      <w:r w:rsidR="00B63613">
        <w:rPr>
          <w:rFonts w:asciiTheme="minorHAnsi" w:hAnsiTheme="minorHAnsi"/>
          <w:sz w:val="22"/>
          <w:szCs w:val="22"/>
        </w:rPr>
        <w:t>2007</w:t>
      </w:r>
      <w:r w:rsidR="00FC01E8" w:rsidRPr="001B73BD">
        <w:rPr>
          <w:rFonts w:asciiTheme="minorHAnsi" w:hAnsiTheme="minorHAnsi"/>
          <w:sz w:val="22"/>
          <w:szCs w:val="22"/>
        </w:rPr>
        <w:t xml:space="preserve"> to </w:t>
      </w:r>
      <w:r w:rsidR="00B63613">
        <w:rPr>
          <w:rFonts w:asciiTheme="minorHAnsi" w:hAnsiTheme="minorHAnsi"/>
          <w:sz w:val="22"/>
          <w:szCs w:val="22"/>
        </w:rPr>
        <w:t>May</w:t>
      </w:r>
      <w:r w:rsidR="00FC01E8" w:rsidRPr="001B73BD">
        <w:rPr>
          <w:rFonts w:asciiTheme="minorHAnsi" w:hAnsiTheme="minorHAnsi"/>
          <w:sz w:val="22"/>
          <w:szCs w:val="22"/>
        </w:rPr>
        <w:t xml:space="preserve"> 20</w:t>
      </w:r>
      <w:r w:rsidR="00FC01E8">
        <w:rPr>
          <w:rFonts w:asciiTheme="minorHAnsi" w:hAnsiTheme="minorHAnsi"/>
          <w:sz w:val="22"/>
          <w:szCs w:val="22"/>
        </w:rPr>
        <w:t>1</w:t>
      </w:r>
      <w:r w:rsidR="00B63613">
        <w:rPr>
          <w:rFonts w:asciiTheme="minorHAnsi" w:hAnsiTheme="minorHAnsi"/>
          <w:sz w:val="22"/>
          <w:szCs w:val="22"/>
        </w:rPr>
        <w:t>1</w:t>
      </w:r>
      <w:r w:rsidR="00FC01E8" w:rsidRPr="001B73BD">
        <w:rPr>
          <w:rFonts w:asciiTheme="minorHAnsi" w:hAnsiTheme="minorHAnsi"/>
          <w:sz w:val="22"/>
          <w:szCs w:val="22"/>
        </w:rPr>
        <w:t>)</w:t>
      </w:r>
    </w:p>
    <w:p w14:paraId="033B23AB" w14:textId="63BA816E" w:rsidP="00270F59" w:rsidR="00FC01E8" w:rsidRDefault="000F6C5B" w:rsidRPr="0055310A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 w:rsidRPr="00021A0C">
        <w:rPr>
          <w:rFonts w:asciiTheme="minorHAnsi" w:hAnsiTheme="minorHAnsi"/>
          <w:sz w:val="22"/>
          <w:szCs w:val="22"/>
        </w:rPr>
        <w:t>Develop</w:t>
      </w:r>
      <w:r w:rsidR="0059090D" w:rsidRPr="00021A0C">
        <w:rPr>
          <w:rFonts w:asciiTheme="minorHAnsi" w:hAnsiTheme="minorHAnsi"/>
          <w:sz w:val="22"/>
          <w:szCs w:val="22"/>
        </w:rPr>
        <w:t>ed</w:t>
      </w:r>
      <w:r w:rsidRPr="00021A0C">
        <w:rPr>
          <w:rFonts w:asciiTheme="minorHAnsi" w:hAnsiTheme="minorHAnsi"/>
          <w:sz w:val="22"/>
          <w:szCs w:val="22"/>
        </w:rPr>
        <w:t xml:space="preserve"> E.U. and U.S. reimbursement strategies including </w:t>
      </w:r>
      <w:r w:rsidR="00021A0C" w:rsidRPr="00021A0C">
        <w:rPr>
          <w:rFonts w:asciiTheme="minorHAnsi" w:hAnsiTheme="minorHAnsi"/>
          <w:sz w:val="22"/>
          <w:szCs w:val="22"/>
        </w:rPr>
        <w:t xml:space="preserve">health economic </w:t>
      </w:r>
      <w:r w:rsidRPr="00021A0C">
        <w:rPr>
          <w:rFonts w:asciiTheme="minorHAnsi" w:hAnsiTheme="minorHAnsi"/>
          <w:sz w:val="22"/>
          <w:szCs w:val="22"/>
        </w:rPr>
        <w:t xml:space="preserve">studies, </w:t>
      </w:r>
      <w:r w:rsidR="00021A0C" w:rsidRPr="00021A0C">
        <w:rPr>
          <w:rFonts w:asciiTheme="minorHAnsi" w:hAnsiTheme="minorHAnsi"/>
          <w:sz w:val="22"/>
          <w:szCs w:val="22"/>
        </w:rPr>
        <w:t xml:space="preserve">coding, pricing, and coverage </w:t>
      </w:r>
      <w:r w:rsidRPr="00021A0C">
        <w:rPr>
          <w:rFonts w:asciiTheme="minorHAnsi" w:hAnsiTheme="minorHAnsi"/>
          <w:sz w:val="22"/>
          <w:szCs w:val="22"/>
        </w:rPr>
        <w:t>strategies. Represent</w:t>
      </w:r>
      <w:r w:rsidR="00021A0C" w:rsidRPr="00021A0C">
        <w:rPr>
          <w:rFonts w:asciiTheme="minorHAnsi" w:hAnsiTheme="minorHAnsi"/>
          <w:sz w:val="22"/>
          <w:szCs w:val="22"/>
        </w:rPr>
        <w:t>ed</w:t>
      </w:r>
      <w:r w:rsidRPr="00021A0C">
        <w:rPr>
          <w:rFonts w:asciiTheme="minorHAnsi" w:hAnsiTheme="minorHAnsi"/>
          <w:sz w:val="22"/>
          <w:szCs w:val="22"/>
        </w:rPr>
        <w:t xml:space="preserve"> the company in public industry and governmental meetings</w:t>
      </w:r>
      <w:r w:rsidR="00FC01E8" w:rsidRPr="00021A0C">
        <w:rPr>
          <w:rFonts w:asciiTheme="minorHAnsi" w:hAnsiTheme="minorHAnsi"/>
          <w:sz w:val="22"/>
          <w:szCs w:val="22"/>
        </w:rPr>
        <w:t>.</w:t>
      </w:r>
      <w:r w:rsidR="00FC01E8" w:rsidRPr="0055310A">
        <w:rPr>
          <w:rFonts w:asciiTheme="minorHAnsi" w:hAnsiTheme="minorHAnsi"/>
          <w:sz w:val="22"/>
          <w:szCs w:val="22"/>
        </w:rPr>
        <w:t xml:space="preserve"> </w:t>
      </w:r>
    </w:p>
    <w:p w14:paraId="13D0E33A" w14:textId="6D613696" w:rsidP="00270F59" w:rsidR="00951B64" w:rsidRDefault="00BA51A8" w:rsidRPr="008729C6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BA51A8">
        <w:rPr>
          <w:rFonts w:asciiTheme="minorHAnsi" w:hAnsiTheme="minorHAnsi"/>
          <w:sz w:val="22"/>
          <w:szCs w:val="22"/>
        </w:rPr>
        <w:lastRenderedPageBreak/>
        <w:t>Recognized by management for building U.S. diagnostic laboratory and promoted to lead U.S. Regulatory activities such as, acquiring product FDA clearances and federal and state inspections</w:t>
      </w:r>
      <w:r w:rsidR="00FC01E8" w:rsidRPr="005E6E46">
        <w:rPr>
          <w:rFonts w:asciiTheme="minorHAnsi" w:hAnsiTheme="minorHAnsi"/>
          <w:sz w:val="22"/>
          <w:szCs w:val="22"/>
        </w:rPr>
        <w:t>.</w:t>
      </w:r>
    </w:p>
    <w:p w14:paraId="7C26401F" w14:textId="77D3CF9E" w:rsidP="00270F59" w:rsidR="0050629C" w:rsidRDefault="00836242" w:rsidRPr="001B73BD">
      <w:pPr>
        <w:keepNext/>
        <w:tabs>
          <w:tab w:pos="9648" w:val="right"/>
        </w:tabs>
        <w:spacing w:before="240"/>
        <w:jc w:val="both"/>
        <w:rPr>
          <w:rFonts w:asciiTheme="minorHAnsi" w:hAnsiTheme="minorHAnsi"/>
          <w:sz w:val="22"/>
          <w:szCs w:val="22"/>
          <w:u w:val="single"/>
        </w:rPr>
      </w:pPr>
      <w:r w:rsidRPr="001B73BD">
        <w:rPr>
          <w:rFonts w:asciiTheme="minorHAnsi" w:hAnsiTheme="minorHAnsi"/>
          <w:sz w:val="22"/>
          <w:szCs w:val="22"/>
          <w:u w:val="single"/>
        </w:rPr>
        <w:t>Additional Experience</w:t>
      </w:r>
    </w:p>
    <w:p w14:paraId="6276CEFC" w14:textId="4EA09380" w:rsidP="005877AD" w:rsidR="00DB5011" w:rsidRDefault="005F319F" w:rsidRPr="001B73BD">
      <w:pPr>
        <w:keepNext/>
        <w:spacing w:before="240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5F319F">
        <w:rPr>
          <w:rFonts w:asciiTheme="minorHAnsi" w:hAnsiTheme="minorHAnsi"/>
          <w:b/>
          <w:sz w:val="22"/>
          <w:szCs w:val="22"/>
        </w:rPr>
        <w:t>DIRECTOR OF REGULATORY AFFAIRS</w:t>
      </w:r>
      <w:r>
        <w:rPr>
          <w:rFonts w:asciiTheme="minorHAnsi" w:hAnsiTheme="minorHAnsi"/>
          <w:b/>
          <w:sz w:val="22"/>
          <w:szCs w:val="22"/>
        </w:rPr>
        <w:t xml:space="preserve"> &amp;</w:t>
      </w:r>
      <w:r w:rsidRPr="005F319F">
        <w:rPr>
          <w:rFonts w:asciiTheme="minorHAnsi" w:hAnsiTheme="minorHAnsi"/>
          <w:b/>
          <w:sz w:val="22"/>
          <w:szCs w:val="22"/>
        </w:rPr>
        <w:t xml:space="preserve"> QUALITY ASSURANCE </w:t>
      </w:r>
      <w:r w:rsidR="00DB5011" w:rsidRPr="001B73BD">
        <w:rPr>
          <w:rFonts w:asciiTheme="minorHAnsi" w:hAnsiTheme="minorHAnsi"/>
          <w:bCs/>
          <w:sz w:val="22"/>
          <w:szCs w:val="22"/>
        </w:rPr>
        <w:t>(</w:t>
      </w:r>
      <w:r>
        <w:rPr>
          <w:rFonts w:asciiTheme="minorHAnsi" w:hAnsiTheme="minorHAnsi"/>
          <w:bCs/>
          <w:sz w:val="22"/>
          <w:szCs w:val="22"/>
        </w:rPr>
        <w:t>2005</w:t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 to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DB5011" w:rsidRPr="001B73BD">
        <w:rPr>
          <w:rFonts w:asciiTheme="minorHAnsi" w:hAnsiTheme="minorHAnsi"/>
          <w:bCs/>
          <w:sz w:val="22"/>
          <w:szCs w:val="22"/>
        </w:rPr>
        <w:t>200</w:t>
      </w:r>
      <w:r>
        <w:rPr>
          <w:rFonts w:asciiTheme="minorHAnsi" w:hAnsiTheme="minorHAnsi"/>
          <w:bCs/>
          <w:sz w:val="22"/>
          <w:szCs w:val="22"/>
        </w:rPr>
        <w:t>7</w:t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) </w:t>
      </w:r>
      <w:r w:rsidR="00DB5011" w:rsidRPr="001B73BD">
        <w:rPr>
          <w:rFonts w:asciiTheme="minorHAnsi" w:hAnsiTheme="minorHAnsi"/>
          <w:bCs/>
          <w:sz w:val="22"/>
          <w:szCs w:val="22"/>
        </w:rPr>
        <w:sym w:char="F0A7" w:font="Wingdings"/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  </w:t>
      </w:r>
      <w:proofErr w:type="spellStart"/>
      <w:r>
        <w:rPr>
          <w:rFonts w:asciiTheme="minorHAnsi" w:hAnsiTheme="minorHAnsi"/>
          <w:sz w:val="22"/>
          <w:szCs w:val="22"/>
        </w:rPr>
        <w:t>Agendia</w:t>
      </w:r>
      <w:proofErr w:type="spellEnd"/>
    </w:p>
    <w:p w14:paraId="02EF7EC7" w14:textId="079E9565" w:rsidP="00270F59" w:rsidR="00A1645B" w:rsidRDefault="005F319F" w:rsidRPr="001B73BD">
      <w:pPr>
        <w:keepNext/>
        <w:spacing w:before="10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QUALITY MANAGER</w:t>
      </w:r>
      <w:r w:rsidR="00972D7E" w:rsidRPr="001B73BD">
        <w:rPr>
          <w:rFonts w:asciiTheme="minorHAnsi" w:hAnsiTheme="minorHAnsi"/>
          <w:sz w:val="22"/>
          <w:szCs w:val="22"/>
        </w:rPr>
        <w:t xml:space="preserve"> </w:t>
      </w:r>
      <w:r w:rsidR="001444D0" w:rsidRPr="001B73BD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2003</w:t>
      </w:r>
      <w:r w:rsidR="001444D0" w:rsidRPr="001B73BD">
        <w:rPr>
          <w:rFonts w:asciiTheme="minorHAnsi" w:hAnsiTheme="minorHAnsi"/>
          <w:sz w:val="22"/>
          <w:szCs w:val="22"/>
        </w:rPr>
        <w:t xml:space="preserve"> t</w:t>
      </w:r>
      <w:r w:rsidR="00A163CF" w:rsidRPr="001B73BD">
        <w:rPr>
          <w:rFonts w:asciiTheme="minorHAnsi" w:hAnsiTheme="minorHAnsi"/>
          <w:sz w:val="22"/>
          <w:szCs w:val="22"/>
        </w:rPr>
        <w:t xml:space="preserve">o </w:t>
      </w:r>
      <w:r>
        <w:rPr>
          <w:rFonts w:asciiTheme="minorHAnsi" w:hAnsiTheme="minorHAnsi"/>
          <w:sz w:val="22"/>
          <w:szCs w:val="22"/>
        </w:rPr>
        <w:t>2005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/>
          <w:sz w:val="22"/>
          <w:szCs w:val="22"/>
        </w:rPr>
        <w:t>Agendia</w:t>
      </w:r>
      <w:proofErr w:type="spellEnd"/>
    </w:p>
    <w:p w14:paraId="38DF5AFB" w14:textId="114B823A" w:rsidP="00270F59" w:rsidR="00A1645B" w:rsidRDefault="005F319F" w:rsidRPr="001B73BD">
      <w:pPr>
        <w:keepNext/>
        <w:spacing w:before="10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5F319F">
        <w:rPr>
          <w:rFonts w:asciiTheme="minorHAnsi" w:hAnsiTheme="minorHAnsi"/>
          <w:b/>
          <w:sz w:val="22"/>
          <w:szCs w:val="22"/>
        </w:rPr>
        <w:t xml:space="preserve">ENTREPRENEUR MARKETING STRATEGIES </w:t>
      </w:r>
      <w:r w:rsidR="001444D0" w:rsidRPr="001B73BD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2002</w:t>
      </w:r>
      <w:r w:rsidR="001444D0" w:rsidRPr="001B73BD">
        <w:rPr>
          <w:rFonts w:asciiTheme="minorHAnsi" w:hAnsiTheme="minorHAnsi"/>
          <w:sz w:val="22"/>
          <w:szCs w:val="22"/>
        </w:rPr>
        <w:t xml:space="preserve"> t</w:t>
      </w:r>
      <w:r w:rsidR="00A163CF" w:rsidRPr="001B73BD">
        <w:rPr>
          <w:rFonts w:asciiTheme="minorHAnsi" w:hAnsiTheme="minorHAnsi"/>
          <w:sz w:val="22"/>
          <w:szCs w:val="22"/>
        </w:rPr>
        <w:t xml:space="preserve">o </w:t>
      </w:r>
      <w:r>
        <w:rPr>
          <w:rFonts w:asciiTheme="minorHAnsi" w:hAnsiTheme="minorHAnsi"/>
          <w:sz w:val="22"/>
          <w:szCs w:val="22"/>
        </w:rPr>
        <w:t>2003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r w:rsidRPr="005F319F">
        <w:rPr>
          <w:rFonts w:asciiTheme="minorHAnsi" w:hAnsiTheme="minorHAnsi"/>
          <w:sz w:val="22"/>
          <w:szCs w:val="22"/>
        </w:rPr>
        <w:t>Netherlands Cancer Institute / AVL Hospital</w:t>
      </w:r>
    </w:p>
    <w:p w14:paraId="2AE88A5C" w14:textId="6FF6B30C" w:rsidP="003319F4" w:rsidR="00A53944" w:rsidRDefault="006D232E" w:rsidRPr="003319F4">
      <w:pPr>
        <w:keepNext/>
        <w:spacing w:before="100"/>
        <w:ind w:left="360"/>
        <w:jc w:val="both"/>
        <w:rPr>
          <w:rFonts w:asciiTheme="minorHAnsi" w:hAnsiTheme="minorHAnsi"/>
          <w:sz w:val="22"/>
          <w:szCs w:val="22"/>
        </w:rPr>
      </w:pPr>
      <w:r w:rsidRPr="005F319F">
        <w:rPr>
          <w:rFonts w:asciiTheme="minorHAnsi" w:hAnsiTheme="minorHAnsi"/>
          <w:b/>
          <w:sz w:val="22"/>
          <w:szCs w:val="22"/>
        </w:rPr>
        <w:t xml:space="preserve">QUALITY MANAGER PATHOLOGY </w:t>
      </w:r>
      <w:r w:rsidR="001444D0" w:rsidRPr="001B73BD">
        <w:rPr>
          <w:rFonts w:asciiTheme="minorHAnsi" w:hAnsiTheme="minorHAnsi"/>
          <w:sz w:val="22"/>
          <w:szCs w:val="22"/>
        </w:rPr>
        <w:t>(199</w:t>
      </w:r>
      <w:r w:rsidR="005F319F">
        <w:rPr>
          <w:rFonts w:asciiTheme="minorHAnsi" w:hAnsiTheme="minorHAnsi"/>
          <w:sz w:val="22"/>
          <w:szCs w:val="22"/>
        </w:rPr>
        <w:t>9 to 2003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r w:rsidR="002A1970" w:rsidRPr="005F319F">
        <w:rPr>
          <w:rFonts w:asciiTheme="minorHAnsi" w:hAnsiTheme="minorHAnsi"/>
          <w:sz w:val="22"/>
          <w:szCs w:val="22"/>
        </w:rPr>
        <w:t>Netherlands Cancer Institute / AVL Hospital</w:t>
      </w:r>
    </w:p>
    <w:p w14:paraId="3610AFFB" w14:textId="77777777" w:rsidP="003319F4" w:rsidR="008E45E9" w:rsidRDefault="008E45E9" w:rsidRPr="001B73BD">
      <w:pPr>
        <w:pBdr>
          <w:bottom w:color="auto" w:space="3" w:sz="8" w:val="single"/>
        </w:pBdr>
        <w:tabs>
          <w:tab w:pos="9648" w:val="right"/>
        </w:tabs>
        <w:spacing w:before="240"/>
        <w:jc w:val="both"/>
        <w:rPr>
          <w:rFonts w:asciiTheme="majorHAnsi" w:hAnsiTheme="majorHAnsi"/>
          <w:b/>
          <w:sz w:val="30"/>
          <w:szCs w:val="30"/>
        </w:rPr>
      </w:pPr>
      <w:r w:rsidRPr="001B73BD">
        <w:rPr>
          <w:rFonts w:asciiTheme="majorHAnsi" w:hAnsiTheme="majorHAnsi"/>
          <w:b/>
          <w:sz w:val="30"/>
          <w:szCs w:val="30"/>
        </w:rPr>
        <w:t>Education</w:t>
      </w:r>
      <w:r w:rsidR="00251431" w:rsidRPr="001B73B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1B73B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1B73BD">
        <w:rPr>
          <w:rFonts w:asciiTheme="majorHAnsi" w:hAnsiTheme="majorHAnsi"/>
          <w:b/>
          <w:sz w:val="30"/>
          <w:szCs w:val="30"/>
        </w:rPr>
        <w:t>Credentials</w:t>
      </w:r>
    </w:p>
    <w:p w14:paraId="2967AF49" w14:textId="77777777" w:rsidP="003319F4" w:rsidR="002A1970" w:rsidRDefault="002A1970">
      <w:pPr>
        <w:spacing w:before="120"/>
        <w:jc w:val="both"/>
        <w:rPr>
          <w:rFonts w:asciiTheme="minorHAnsi" w:hAnsiTheme="minorHAnsi"/>
          <w:sz w:val="22"/>
          <w:szCs w:val="22"/>
          <w:u w:val="single"/>
        </w:rPr>
      </w:pPr>
      <w:r w:rsidRPr="002A1970">
        <w:rPr>
          <w:rFonts w:asciiTheme="minorHAnsi" w:hAnsiTheme="minorHAnsi"/>
          <w:sz w:val="22"/>
          <w:szCs w:val="22"/>
          <w:u w:val="single"/>
        </w:rPr>
        <w:t xml:space="preserve">MBA, Marketing &amp; Sales </w:t>
      </w:r>
    </w:p>
    <w:p w14:paraId="3D4CBC2B" w14:textId="48D25580" w:rsidP="00270F59" w:rsidR="002A1970" w:rsidRDefault="002A1970">
      <w:pPr>
        <w:tabs>
          <w:tab w:pos="9648" w:val="right"/>
        </w:tabs>
        <w:spacing w:after="80" w:before="120"/>
        <w:jc w:val="both"/>
        <w:rPr>
          <w:rFonts w:asciiTheme="minorHAnsi" w:hAnsiTheme="minorHAnsi"/>
          <w:i/>
          <w:sz w:val="22"/>
          <w:szCs w:val="22"/>
        </w:rPr>
      </w:pPr>
      <w:r w:rsidRPr="002A1970">
        <w:rPr>
          <w:rFonts w:asciiTheme="minorHAnsi" w:hAnsiTheme="minorHAnsi"/>
          <w:i/>
          <w:sz w:val="22"/>
          <w:szCs w:val="22"/>
        </w:rPr>
        <w:t xml:space="preserve">Dutch Institute for Marketing (NIMA), Amsterdam </w:t>
      </w:r>
    </w:p>
    <w:p w14:paraId="3D6E6A99" w14:textId="449B60D0" w:rsidP="00270F59" w:rsidR="002A1970" w:rsidRDefault="007A37E0">
      <w:pPr>
        <w:spacing w:before="40"/>
        <w:jc w:val="both"/>
        <w:rPr>
          <w:rFonts w:asciiTheme="minorHAnsi" w:hAnsiTheme="minorHAnsi"/>
          <w:sz w:val="22"/>
          <w:szCs w:val="22"/>
          <w:u w:val="single"/>
        </w:rPr>
      </w:pPr>
      <w:r w:rsidRPr="002A1970">
        <w:rPr>
          <w:rFonts w:asciiTheme="minorHAnsi" w:hAnsiTheme="minorHAnsi"/>
          <w:sz w:val="22"/>
          <w:szCs w:val="22"/>
          <w:u w:val="single"/>
        </w:rPr>
        <w:t>BSc</w:t>
      </w:r>
      <w:r>
        <w:rPr>
          <w:rFonts w:asciiTheme="minorHAnsi" w:hAnsiTheme="minorHAnsi"/>
          <w:sz w:val="22"/>
          <w:szCs w:val="22"/>
          <w:u w:val="single"/>
        </w:rPr>
        <w:t>.</w:t>
      </w:r>
      <w:r w:rsidR="002A1970" w:rsidRPr="002A1970">
        <w:rPr>
          <w:rFonts w:asciiTheme="minorHAnsi" w:hAnsiTheme="minorHAnsi"/>
          <w:sz w:val="22"/>
          <w:szCs w:val="22"/>
          <w:u w:val="single"/>
        </w:rPr>
        <w:t xml:space="preserve"> Clinical Chemistry, Pathology, Histology, Cytology, Molecular Pathology, Hematology</w:t>
      </w:r>
    </w:p>
    <w:p w14:paraId="18AB584D" w14:textId="5C13D0C0" w:rsidP="00270F59" w:rsidR="002A1970" w:rsidRDefault="002A1970">
      <w:pPr>
        <w:tabs>
          <w:tab w:pos="9648" w:val="right"/>
        </w:tabs>
        <w:spacing w:after="80" w:before="120"/>
        <w:jc w:val="both"/>
        <w:rPr>
          <w:rFonts w:asciiTheme="minorHAnsi" w:hAnsiTheme="minorHAnsi"/>
          <w:i/>
          <w:sz w:val="22"/>
          <w:szCs w:val="22"/>
        </w:rPr>
      </w:pPr>
      <w:r w:rsidRPr="002A1970">
        <w:rPr>
          <w:rFonts w:asciiTheme="minorHAnsi" w:hAnsiTheme="minorHAnsi"/>
          <w:i/>
          <w:sz w:val="22"/>
          <w:szCs w:val="22"/>
        </w:rPr>
        <w:t>University of Applied Sciences, Leiden</w:t>
      </w:r>
    </w:p>
    <w:p w14:paraId="7F3C4132" w14:textId="640E7693" w:rsidP="00F3060C" w:rsidR="003A6194" w:rsidRDefault="003A6194" w:rsidRPr="006B78B9">
      <w:pPr>
        <w:tabs>
          <w:tab w:pos="9648" w:val="right"/>
        </w:tabs>
        <w:spacing w:after="80" w:before="240"/>
        <w:jc w:val="both"/>
        <w:rPr>
          <w:rFonts w:asciiTheme="minorHAnsi" w:hAnsiTheme="minorHAnsi"/>
          <w:i/>
          <w:color w:themeColor="text1" w:val="000000"/>
          <w:sz w:val="22"/>
          <w:szCs w:val="22"/>
        </w:rPr>
      </w:pPr>
      <w:r w:rsidRPr="003A6194">
        <w:rPr>
          <w:rFonts w:asciiTheme="minorHAnsi" w:hAnsiTheme="minorHAnsi"/>
          <w:i/>
          <w:sz w:val="22"/>
          <w:szCs w:val="22"/>
          <w:u w:val="single"/>
        </w:rPr>
        <w:t>Languages</w:t>
      </w:r>
      <w:r>
        <w:rPr>
          <w:rFonts w:asciiTheme="minorHAnsi" w:hAnsiTheme="minorHAnsi"/>
          <w:i/>
          <w:sz w:val="22"/>
          <w:szCs w:val="22"/>
        </w:rPr>
        <w:t xml:space="preserve">: </w:t>
      </w:r>
      <w:r w:rsidRPr="004B0501">
        <w:rPr>
          <w:rFonts w:asciiTheme="minorHAnsi" w:hAnsiTheme="minorHAnsi"/>
          <w:b/>
          <w:bCs/>
          <w:iCs/>
          <w:sz w:val="22"/>
          <w:szCs w:val="22"/>
        </w:rPr>
        <w:t>Dutch</w:t>
      </w:r>
      <w:r w:rsidRPr="006B78B9">
        <w:rPr>
          <w:rFonts w:asciiTheme="minorHAnsi" w:hAnsiTheme="minorHAnsi"/>
          <w:b/>
          <w:bCs/>
          <w:iCs/>
          <w:color w:themeColor="text1" w:val="000000"/>
          <w:sz w:val="22"/>
          <w:szCs w:val="22"/>
        </w:rPr>
        <w:t>:</w:t>
      </w:r>
      <w:r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</w:t>
      </w:r>
      <w:r w:rsidR="008729C6" w:rsidRPr="006B78B9">
        <w:rPr>
          <w:rFonts w:asciiTheme="minorHAnsi" w:hAnsiTheme="minorHAnsi"/>
          <w:i/>
          <w:color w:themeColor="text1" w:val="000000"/>
          <w:sz w:val="22"/>
          <w:szCs w:val="22"/>
        </w:rPr>
        <w:t>Native</w:t>
      </w:r>
      <w:r w:rsidRPr="006B78B9">
        <w:rPr>
          <w:rFonts w:asciiTheme="minorHAnsi" w:hAnsiTheme="minorHAnsi"/>
          <w:iCs/>
          <w:color w:themeColor="text1" w:val="000000"/>
          <w:sz w:val="22"/>
          <w:szCs w:val="22"/>
        </w:rPr>
        <w:t>|</w:t>
      </w:r>
      <w:r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</w:t>
      </w:r>
      <w:r w:rsidRPr="006B78B9">
        <w:rPr>
          <w:rFonts w:asciiTheme="minorHAnsi" w:hAnsiTheme="minorHAnsi"/>
          <w:b/>
          <w:bCs/>
          <w:iCs/>
          <w:color w:themeColor="text1" w:val="000000"/>
          <w:sz w:val="22"/>
          <w:szCs w:val="22"/>
        </w:rPr>
        <w:t>English</w:t>
      </w:r>
      <w:r w:rsidRPr="006B78B9">
        <w:rPr>
          <w:rFonts w:asciiTheme="minorHAnsi" w:hAnsiTheme="minorHAnsi"/>
          <w:i/>
          <w:color w:themeColor="text1" w:val="000000"/>
          <w:sz w:val="22"/>
          <w:szCs w:val="22"/>
        </w:rPr>
        <w:t>:</w:t>
      </w:r>
      <w:r w:rsidR="008729C6"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Fluent</w:t>
      </w:r>
      <w:r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</w:t>
      </w:r>
      <w:r w:rsidRPr="006B78B9">
        <w:rPr>
          <w:rFonts w:asciiTheme="minorHAnsi" w:hAnsiTheme="minorHAnsi"/>
          <w:iCs/>
          <w:color w:themeColor="text1" w:val="000000"/>
          <w:sz w:val="22"/>
          <w:szCs w:val="22"/>
        </w:rPr>
        <w:t>|</w:t>
      </w:r>
      <w:r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</w:t>
      </w:r>
      <w:r w:rsidRPr="006B78B9">
        <w:rPr>
          <w:rFonts w:asciiTheme="minorHAnsi" w:hAnsiTheme="minorHAnsi"/>
          <w:b/>
          <w:bCs/>
          <w:iCs/>
          <w:color w:themeColor="text1" w:val="000000"/>
          <w:sz w:val="22"/>
          <w:szCs w:val="22"/>
        </w:rPr>
        <w:t>German</w:t>
      </w:r>
      <w:r w:rsidRPr="006B78B9">
        <w:rPr>
          <w:rFonts w:asciiTheme="minorHAnsi" w:hAnsiTheme="minorHAnsi"/>
          <w:iCs/>
          <w:color w:themeColor="text1" w:val="000000"/>
          <w:sz w:val="22"/>
          <w:szCs w:val="22"/>
        </w:rPr>
        <w:t>:</w:t>
      </w:r>
      <w:r w:rsidR="008729C6" w:rsidRPr="006B78B9">
        <w:rPr>
          <w:rFonts w:asciiTheme="minorHAnsi" w:hAnsiTheme="minorHAnsi"/>
          <w:i/>
          <w:color w:themeColor="text1" w:val="000000"/>
          <w:sz w:val="22"/>
          <w:szCs w:val="22"/>
        </w:rPr>
        <w:t xml:space="preserve"> Basic</w:t>
      </w:r>
    </w:p>
    <w:p w14:paraId="102D7454" w14:textId="01EB5C9E" w:rsidP="00F3060C" w:rsidR="00A1645B" w:rsidRDefault="00A1645B" w:rsidRPr="001B73BD">
      <w:pPr>
        <w:tabs>
          <w:tab w:pos="9648" w:val="right"/>
        </w:tabs>
        <w:spacing w:after="80" w:before="240"/>
        <w:jc w:val="both"/>
        <w:rPr>
          <w:rFonts w:asciiTheme="minorHAnsi" w:hAnsiTheme="minorHAnsi"/>
          <w:sz w:val="22"/>
          <w:szCs w:val="22"/>
          <w:u w:val="single"/>
        </w:rPr>
      </w:pPr>
      <w:r w:rsidRPr="001B73BD">
        <w:rPr>
          <w:rFonts w:asciiTheme="minorHAnsi" w:hAnsiTheme="minorHAnsi"/>
          <w:sz w:val="22"/>
          <w:szCs w:val="22"/>
          <w:u w:val="single"/>
        </w:rPr>
        <w:t>Profes</w:t>
      </w:r>
      <w:r w:rsidR="00C40574" w:rsidRPr="001B73BD">
        <w:rPr>
          <w:rFonts w:asciiTheme="minorHAnsi" w:hAnsiTheme="minorHAnsi"/>
          <w:sz w:val="22"/>
          <w:szCs w:val="22"/>
          <w:u w:val="single"/>
        </w:rPr>
        <w:t>sional Development</w:t>
      </w:r>
    </w:p>
    <w:p w14:paraId="00D78E9B" w14:textId="1D2FC994" w:rsidP="00270F59" w:rsidR="00226787" w:rsidRDefault="00D10F73" w:rsidRPr="001B73BD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D10F73">
        <w:rPr>
          <w:rFonts w:asciiTheme="minorHAnsi" w:hAnsiTheme="minorHAnsi"/>
          <w:sz w:val="22"/>
          <w:szCs w:val="22"/>
        </w:rPr>
        <w:t xml:space="preserve">Leadership development program 2013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D10F73">
        <w:rPr>
          <w:rFonts w:asciiTheme="minorHAnsi" w:hAnsiTheme="minorHAnsi"/>
          <w:sz w:val="22"/>
          <w:szCs w:val="22"/>
        </w:rPr>
        <w:t xml:space="preserve">The Center for Creative Leadership (CCL®), Brussels </w:t>
      </w:r>
    </w:p>
    <w:p w14:paraId="0D4C32BF" w14:textId="77777777" w:rsidP="00F3060C" w:rsidR="00A1645B" w:rsidRDefault="00A1645B">
      <w:pPr>
        <w:tabs>
          <w:tab w:pos="9648" w:val="right"/>
        </w:tabs>
        <w:spacing w:after="80" w:before="240"/>
        <w:jc w:val="both"/>
        <w:rPr>
          <w:rFonts w:asciiTheme="minorHAnsi" w:hAnsiTheme="minorHAnsi"/>
          <w:sz w:val="22"/>
          <w:szCs w:val="22"/>
          <w:u w:val="single"/>
        </w:rPr>
      </w:pPr>
      <w:r w:rsidRPr="001B73BD">
        <w:rPr>
          <w:rFonts w:asciiTheme="minorHAnsi" w:hAnsiTheme="minorHAnsi"/>
          <w:sz w:val="22"/>
          <w:szCs w:val="22"/>
          <w:u w:val="single"/>
        </w:rPr>
        <w:t>Affiliations</w:t>
      </w:r>
    </w:p>
    <w:p w14:paraId="2D38D46F" w14:textId="77777777" w:rsidP="00270F59" w:rsidR="00D10F73" w:rsidRDefault="00D10F73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302FDE">
        <w:rPr>
          <w:rFonts w:asciiTheme="minorHAnsi" w:hAnsiTheme="minorHAnsi"/>
          <w:b/>
          <w:bCs/>
          <w:sz w:val="22"/>
          <w:szCs w:val="22"/>
        </w:rPr>
        <w:t>EPEMED</w:t>
      </w:r>
      <w:r w:rsidRPr="00D10F73">
        <w:rPr>
          <w:rFonts w:asciiTheme="minorHAnsi" w:hAnsiTheme="minorHAnsi"/>
          <w:sz w:val="22"/>
          <w:szCs w:val="22"/>
        </w:rPr>
        <w:t xml:space="preserve"> – Board of Directors </w:t>
      </w:r>
    </w:p>
    <w:p w14:paraId="1A706397" w14:textId="1F8A565B" w:rsidP="00270F59" w:rsidR="008119D2" w:rsidRDefault="00D10F73" w:rsidRPr="00581110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302FDE">
        <w:rPr>
          <w:rFonts w:asciiTheme="minorHAnsi" w:hAnsiTheme="minorHAnsi"/>
          <w:b/>
          <w:bCs/>
          <w:sz w:val="22"/>
          <w:szCs w:val="22"/>
        </w:rPr>
        <w:t>ADVAMED</w:t>
      </w:r>
      <w:r w:rsidRPr="00D10F73">
        <w:rPr>
          <w:rFonts w:asciiTheme="minorHAnsi" w:hAnsiTheme="minorHAnsi"/>
          <w:sz w:val="22"/>
          <w:szCs w:val="22"/>
        </w:rPr>
        <w:t xml:space="preserve"> – Company’s representative at Board of Directors</w:t>
      </w:r>
    </w:p>
    <w:sectPr w:rsidR="008119D2" w:rsidRPr="00581110" w:rsidSect="00A879AE">
      <w:headerReference r:id="rId11" w:type="even"/>
      <w:headerReference r:id="rId12" w:type="default"/>
      <w:footerReference r:id="rId13" w:type="even"/>
      <w:footerReference r:id="rId14" w:type="first"/>
      <w:type w:val="continuous"/>
      <w:pgSz w:code="1" w:h="15840" w:w="12240"/>
      <w:pgMar w:bottom="720" w:footer="283" w:gutter="0" w:header="283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2CB96" w14:textId="77777777" w:rsidR="00BD0148" w:rsidRDefault="00BD0148">
      <w:r>
        <w:separator/>
      </w:r>
    </w:p>
  </w:endnote>
  <w:endnote w:type="continuationSeparator" w:id="0">
    <w:p w14:paraId="3743CCAF" w14:textId="77777777" w:rsidR="00BD0148" w:rsidRDefault="00BD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04BC090" w14:textId="77777777" w:rsidP="00A879AE" w:rsidR="00A879AE" w:rsidRDefault="00A879AE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  <w:p w14:paraId="0948CFEA" w14:textId="77777777" w:rsidR="00A879AE" w:rsidRDefault="00A879AE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6E65F87" w14:textId="77777777" w:rsidP="00DD4F02" w:rsidR="00DD4F02" w:rsidRDefault="00DD4F02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C3F7A91" w14:textId="77777777" w:rsidR="00BD0148" w:rsidRDefault="00BD0148">
      <w:r>
        <w:separator/>
      </w:r>
    </w:p>
  </w:footnote>
  <w:footnote w:id="0" w:type="continuationSeparator">
    <w:p w14:paraId="5C90B08F" w14:textId="77777777" w:rsidR="00BD0148" w:rsidRDefault="00BD014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748A06C" w14:textId="1256D96D" w:rsidP="00DD4F02" w:rsidR="00DD4F02" w:rsidRDefault="003A6194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3A6194">
      <w:rPr>
        <w:rFonts w:asciiTheme="majorHAnsi" w:hAnsiTheme="majorHAnsi"/>
        <w:b/>
        <w:sz w:val="28"/>
        <w:szCs w:val="28"/>
      </w:rPr>
      <w:t>Guido Brink</w:t>
    </w:r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1C017D">
      <w:rPr>
        <w:rFonts w:asciiTheme="minorHAnsi" w:hAnsiTheme="minorHAnsi"/>
        <w:sz w:val="21"/>
        <w:szCs w:val="21"/>
      </w:rPr>
      <w:t xml:space="preserve">Page </w:t>
    </w:r>
    <w:r w:rsidR="00DD4F02" w:rsidRPr="001C017D">
      <w:rPr>
        <w:rFonts w:asciiTheme="minorHAnsi" w:hAnsiTheme="minorHAnsi"/>
        <w:sz w:val="21"/>
        <w:szCs w:val="21"/>
      </w:rPr>
      <w:fldChar w:fldCharType="begin"/>
    </w:r>
    <w:r w:rsidR="00DD4F02" w:rsidRPr="001C017D">
      <w:rPr>
        <w:rFonts w:asciiTheme="minorHAnsi" w:hAnsiTheme="minorHAnsi"/>
        <w:sz w:val="21"/>
        <w:szCs w:val="21"/>
      </w:rPr>
      <w:instrText xml:space="preserve"> PAGE </w:instrText>
    </w:r>
    <w:r w:rsidR="00DD4F02" w:rsidRPr="001C017D">
      <w:rPr>
        <w:rFonts w:asciiTheme="minorHAnsi" w:hAnsiTheme="minorHAnsi"/>
        <w:sz w:val="21"/>
        <w:szCs w:val="21"/>
      </w:rPr>
      <w:fldChar w:fldCharType="separate"/>
    </w:r>
    <w:r w:rsidR="00286D65">
      <w:rPr>
        <w:rFonts w:asciiTheme="minorHAnsi" w:hAnsiTheme="minorHAnsi"/>
        <w:noProof/>
        <w:sz w:val="21"/>
        <w:szCs w:val="21"/>
      </w:rPr>
      <w:t>2</w:t>
    </w:r>
    <w:r w:rsidR="00DD4F02"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P="008119D2" w:rsidR="008119D2" w:rsidRDefault="008119D2" w:rsidRPr="008119D2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3D4EA244" w14:textId="27CD54EC" w:rsidP="00A879AE" w:rsidR="00A879AE" w:rsidRDefault="00A879AE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3A6194">
      <w:rPr>
        <w:rFonts w:asciiTheme="majorHAnsi" w:hAnsiTheme="majorHAnsi"/>
        <w:b/>
        <w:sz w:val="28"/>
        <w:szCs w:val="28"/>
      </w:rPr>
      <w:t>Guido Brink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 w:rsidR="00286D65">
      <w:rPr>
        <w:rFonts w:asciiTheme="minorHAnsi" w:hAnsiTheme="minorHAnsi"/>
        <w:noProof/>
        <w:sz w:val="21"/>
        <w:szCs w:val="21"/>
      </w:rPr>
      <w:t>3</w:t>
    </w:r>
    <w:r w:rsidRPr="001C017D">
      <w:rPr>
        <w:rFonts w:asciiTheme="minorHAnsi" w:hAnsiTheme="minorHAnsi"/>
        <w:sz w:val="21"/>
        <w:szCs w:val="21"/>
      </w:rPr>
      <w:fldChar w:fldCharType="end"/>
    </w:r>
  </w:p>
  <w:p w14:paraId="4F10E56F" w14:textId="77777777" w:rsidR="00A879AE" w:rsidRDefault="00A879A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4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5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  <w:num w:numId="17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activeWritingStyle w:appName="MSWord" w:checkStyle="1" w:dllVersion="6" w:lang="en-US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21A0C"/>
    <w:rsid w:val="00025C4B"/>
    <w:rsid w:val="00035CE1"/>
    <w:rsid w:val="00043B9B"/>
    <w:rsid w:val="00086AA5"/>
    <w:rsid w:val="0009588B"/>
    <w:rsid w:val="00097D6D"/>
    <w:rsid w:val="000A4710"/>
    <w:rsid w:val="000D1C21"/>
    <w:rsid w:val="000E0007"/>
    <w:rsid w:val="000E7824"/>
    <w:rsid w:val="000F6C5B"/>
    <w:rsid w:val="00123CF6"/>
    <w:rsid w:val="00131F87"/>
    <w:rsid w:val="00144479"/>
    <w:rsid w:val="001444D0"/>
    <w:rsid w:val="00146E13"/>
    <w:rsid w:val="00151050"/>
    <w:rsid w:val="00151ADB"/>
    <w:rsid w:val="00157A2A"/>
    <w:rsid w:val="00190BAD"/>
    <w:rsid w:val="001A045A"/>
    <w:rsid w:val="001B2A95"/>
    <w:rsid w:val="001B73BD"/>
    <w:rsid w:val="001C017D"/>
    <w:rsid w:val="002131FD"/>
    <w:rsid w:val="00226787"/>
    <w:rsid w:val="00232C23"/>
    <w:rsid w:val="00234A0A"/>
    <w:rsid w:val="00237090"/>
    <w:rsid w:val="00251431"/>
    <w:rsid w:val="0025168E"/>
    <w:rsid w:val="00270F59"/>
    <w:rsid w:val="00275E1B"/>
    <w:rsid w:val="00286D65"/>
    <w:rsid w:val="00290306"/>
    <w:rsid w:val="002918B1"/>
    <w:rsid w:val="002A1970"/>
    <w:rsid w:val="002A3562"/>
    <w:rsid w:val="002A43FC"/>
    <w:rsid w:val="002A686D"/>
    <w:rsid w:val="002C03E4"/>
    <w:rsid w:val="002C09CD"/>
    <w:rsid w:val="002D2C08"/>
    <w:rsid w:val="002D3A9B"/>
    <w:rsid w:val="002E7804"/>
    <w:rsid w:val="002F1D70"/>
    <w:rsid w:val="00301BE5"/>
    <w:rsid w:val="00302FDE"/>
    <w:rsid w:val="00317128"/>
    <w:rsid w:val="0032116D"/>
    <w:rsid w:val="003319F4"/>
    <w:rsid w:val="0034133F"/>
    <w:rsid w:val="003450A5"/>
    <w:rsid w:val="00347410"/>
    <w:rsid w:val="00357B64"/>
    <w:rsid w:val="00364498"/>
    <w:rsid w:val="0037015D"/>
    <w:rsid w:val="00380AE4"/>
    <w:rsid w:val="00392B7E"/>
    <w:rsid w:val="003A6194"/>
    <w:rsid w:val="003B1927"/>
    <w:rsid w:val="003B1A0E"/>
    <w:rsid w:val="003C3461"/>
    <w:rsid w:val="003C3790"/>
    <w:rsid w:val="003D688E"/>
    <w:rsid w:val="003F7908"/>
    <w:rsid w:val="00400015"/>
    <w:rsid w:val="00412C2D"/>
    <w:rsid w:val="00426E28"/>
    <w:rsid w:val="0044032A"/>
    <w:rsid w:val="0044645E"/>
    <w:rsid w:val="00447137"/>
    <w:rsid w:val="00462BFB"/>
    <w:rsid w:val="00486110"/>
    <w:rsid w:val="00491122"/>
    <w:rsid w:val="0049351D"/>
    <w:rsid w:val="004A3DE4"/>
    <w:rsid w:val="004A3E69"/>
    <w:rsid w:val="004A4F82"/>
    <w:rsid w:val="004B0501"/>
    <w:rsid w:val="004B69E0"/>
    <w:rsid w:val="004C1FFE"/>
    <w:rsid w:val="004C3D11"/>
    <w:rsid w:val="004C6F20"/>
    <w:rsid w:val="004D331A"/>
    <w:rsid w:val="004D58BB"/>
    <w:rsid w:val="004E3A84"/>
    <w:rsid w:val="004E3F62"/>
    <w:rsid w:val="0050629C"/>
    <w:rsid w:val="00511E6B"/>
    <w:rsid w:val="00513FE7"/>
    <w:rsid w:val="00540FCA"/>
    <w:rsid w:val="005472A6"/>
    <w:rsid w:val="0055310A"/>
    <w:rsid w:val="00557107"/>
    <w:rsid w:val="00557347"/>
    <w:rsid w:val="00557598"/>
    <w:rsid w:val="00567CB1"/>
    <w:rsid w:val="005702EB"/>
    <w:rsid w:val="00581110"/>
    <w:rsid w:val="0058333B"/>
    <w:rsid w:val="005877AD"/>
    <w:rsid w:val="0059090D"/>
    <w:rsid w:val="00592351"/>
    <w:rsid w:val="005A1934"/>
    <w:rsid w:val="005B0D5C"/>
    <w:rsid w:val="005C261B"/>
    <w:rsid w:val="005C2ED2"/>
    <w:rsid w:val="005D0904"/>
    <w:rsid w:val="005D476E"/>
    <w:rsid w:val="005E1686"/>
    <w:rsid w:val="005E34C1"/>
    <w:rsid w:val="005E5254"/>
    <w:rsid w:val="005E6E46"/>
    <w:rsid w:val="005F319F"/>
    <w:rsid w:val="005F57FC"/>
    <w:rsid w:val="00633DE9"/>
    <w:rsid w:val="00636F90"/>
    <w:rsid w:val="00657D69"/>
    <w:rsid w:val="00672D9F"/>
    <w:rsid w:val="00676C9E"/>
    <w:rsid w:val="00683AAC"/>
    <w:rsid w:val="006B0E32"/>
    <w:rsid w:val="006B3EB1"/>
    <w:rsid w:val="006B78B9"/>
    <w:rsid w:val="006C395B"/>
    <w:rsid w:val="006C59A4"/>
    <w:rsid w:val="006D232E"/>
    <w:rsid w:val="006E41EF"/>
    <w:rsid w:val="006F7CDF"/>
    <w:rsid w:val="00723A11"/>
    <w:rsid w:val="007667C5"/>
    <w:rsid w:val="007718B5"/>
    <w:rsid w:val="00772848"/>
    <w:rsid w:val="00784E80"/>
    <w:rsid w:val="0079079E"/>
    <w:rsid w:val="007A2CF3"/>
    <w:rsid w:val="007A37E0"/>
    <w:rsid w:val="007A630E"/>
    <w:rsid w:val="007A6A59"/>
    <w:rsid w:val="007C55EA"/>
    <w:rsid w:val="007D1B98"/>
    <w:rsid w:val="007D4A6F"/>
    <w:rsid w:val="007E59EA"/>
    <w:rsid w:val="007E77F5"/>
    <w:rsid w:val="007F4DEF"/>
    <w:rsid w:val="008036AF"/>
    <w:rsid w:val="00804DE6"/>
    <w:rsid w:val="008119D2"/>
    <w:rsid w:val="00836242"/>
    <w:rsid w:val="00837E15"/>
    <w:rsid w:val="00870C91"/>
    <w:rsid w:val="0087131B"/>
    <w:rsid w:val="008729C6"/>
    <w:rsid w:val="00884811"/>
    <w:rsid w:val="00890FFF"/>
    <w:rsid w:val="008A7AB5"/>
    <w:rsid w:val="008B3EC1"/>
    <w:rsid w:val="008B4D8C"/>
    <w:rsid w:val="008C08EF"/>
    <w:rsid w:val="008D5588"/>
    <w:rsid w:val="008E45E9"/>
    <w:rsid w:val="008F5298"/>
    <w:rsid w:val="00914CD7"/>
    <w:rsid w:val="009205A2"/>
    <w:rsid w:val="00926A95"/>
    <w:rsid w:val="009271E3"/>
    <w:rsid w:val="00930451"/>
    <w:rsid w:val="00935502"/>
    <w:rsid w:val="00940FD2"/>
    <w:rsid w:val="00946A35"/>
    <w:rsid w:val="00951B64"/>
    <w:rsid w:val="00963966"/>
    <w:rsid w:val="00964CE6"/>
    <w:rsid w:val="00972D7E"/>
    <w:rsid w:val="0097671C"/>
    <w:rsid w:val="00982763"/>
    <w:rsid w:val="00982B53"/>
    <w:rsid w:val="009A0202"/>
    <w:rsid w:val="009C09A4"/>
    <w:rsid w:val="009E0055"/>
    <w:rsid w:val="00A061EE"/>
    <w:rsid w:val="00A103D8"/>
    <w:rsid w:val="00A124E2"/>
    <w:rsid w:val="00A157FE"/>
    <w:rsid w:val="00A163CF"/>
    <w:rsid w:val="00A1645B"/>
    <w:rsid w:val="00A16F98"/>
    <w:rsid w:val="00A213AE"/>
    <w:rsid w:val="00A41014"/>
    <w:rsid w:val="00A53944"/>
    <w:rsid w:val="00A61BCD"/>
    <w:rsid w:val="00A63309"/>
    <w:rsid w:val="00A716F8"/>
    <w:rsid w:val="00A8095C"/>
    <w:rsid w:val="00A879AE"/>
    <w:rsid w:val="00AB05E4"/>
    <w:rsid w:val="00AB1E75"/>
    <w:rsid w:val="00AC2203"/>
    <w:rsid w:val="00AC3120"/>
    <w:rsid w:val="00B03743"/>
    <w:rsid w:val="00B0432E"/>
    <w:rsid w:val="00B165F7"/>
    <w:rsid w:val="00B200DC"/>
    <w:rsid w:val="00B30F88"/>
    <w:rsid w:val="00B333F2"/>
    <w:rsid w:val="00B33C1C"/>
    <w:rsid w:val="00B46D4D"/>
    <w:rsid w:val="00B61387"/>
    <w:rsid w:val="00B61D4A"/>
    <w:rsid w:val="00B63613"/>
    <w:rsid w:val="00B6747F"/>
    <w:rsid w:val="00B70122"/>
    <w:rsid w:val="00B7152C"/>
    <w:rsid w:val="00B8270A"/>
    <w:rsid w:val="00B84CE5"/>
    <w:rsid w:val="00B858B8"/>
    <w:rsid w:val="00BA1774"/>
    <w:rsid w:val="00BA51A8"/>
    <w:rsid w:val="00BA6551"/>
    <w:rsid w:val="00BA674C"/>
    <w:rsid w:val="00BB41DA"/>
    <w:rsid w:val="00BC0188"/>
    <w:rsid w:val="00BD0148"/>
    <w:rsid w:val="00BD245B"/>
    <w:rsid w:val="00BE031A"/>
    <w:rsid w:val="00C15A58"/>
    <w:rsid w:val="00C220BB"/>
    <w:rsid w:val="00C33C2E"/>
    <w:rsid w:val="00C3415E"/>
    <w:rsid w:val="00C40574"/>
    <w:rsid w:val="00C512E1"/>
    <w:rsid w:val="00C65FE9"/>
    <w:rsid w:val="00C70613"/>
    <w:rsid w:val="00C77F70"/>
    <w:rsid w:val="00C91289"/>
    <w:rsid w:val="00C970D2"/>
    <w:rsid w:val="00CA3637"/>
    <w:rsid w:val="00CA4625"/>
    <w:rsid w:val="00CB617F"/>
    <w:rsid w:val="00CB6280"/>
    <w:rsid w:val="00CC2CE0"/>
    <w:rsid w:val="00CC7B64"/>
    <w:rsid w:val="00CD13E3"/>
    <w:rsid w:val="00CF0387"/>
    <w:rsid w:val="00CF39F2"/>
    <w:rsid w:val="00D01717"/>
    <w:rsid w:val="00D10F73"/>
    <w:rsid w:val="00D33AD4"/>
    <w:rsid w:val="00D352DA"/>
    <w:rsid w:val="00D431C3"/>
    <w:rsid w:val="00D61ECB"/>
    <w:rsid w:val="00D625FF"/>
    <w:rsid w:val="00D65290"/>
    <w:rsid w:val="00D752BE"/>
    <w:rsid w:val="00D878BF"/>
    <w:rsid w:val="00D94574"/>
    <w:rsid w:val="00DA159F"/>
    <w:rsid w:val="00DB5011"/>
    <w:rsid w:val="00DC6433"/>
    <w:rsid w:val="00DD4F02"/>
    <w:rsid w:val="00DD6DAF"/>
    <w:rsid w:val="00DE6281"/>
    <w:rsid w:val="00DE7792"/>
    <w:rsid w:val="00DF5D53"/>
    <w:rsid w:val="00DF74EC"/>
    <w:rsid w:val="00E17DB7"/>
    <w:rsid w:val="00E37B1B"/>
    <w:rsid w:val="00E51EA5"/>
    <w:rsid w:val="00E64336"/>
    <w:rsid w:val="00E6495B"/>
    <w:rsid w:val="00E66CB4"/>
    <w:rsid w:val="00E85E6C"/>
    <w:rsid w:val="00E96CB4"/>
    <w:rsid w:val="00EC7B74"/>
    <w:rsid w:val="00ED25CC"/>
    <w:rsid w:val="00ED5445"/>
    <w:rsid w:val="00EE64A0"/>
    <w:rsid w:val="00EF25FE"/>
    <w:rsid w:val="00F07EDE"/>
    <w:rsid w:val="00F125D8"/>
    <w:rsid w:val="00F14C0F"/>
    <w:rsid w:val="00F20DE9"/>
    <w:rsid w:val="00F3060C"/>
    <w:rsid w:val="00F5561D"/>
    <w:rsid w:val="00F64DD0"/>
    <w:rsid w:val="00F82E02"/>
    <w:rsid w:val="00FB0432"/>
    <w:rsid w:val="00FC01E8"/>
    <w:rsid w:val="00FC0E46"/>
    <w:rsid w:val="00FF48B5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6B3EB1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Cs w:val="24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B3EB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ListParagraph" w:type="paragraph">
    <w:name w:val="List Paragraph"/>
    <w:basedOn w:val="Normal"/>
    <w:uiPriority w:val="34"/>
    <w:qFormat/>
    <w:rsid w:val="00FC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mailto:odiug.knirb@gmail.com" TargetMode="External" Type="http://schemas.openxmlformats.org/officeDocument/2006/relationships/hyperlink"/>
<Relationship Id="rId11" Target="header1.xml" Type="http://schemas.openxmlformats.org/officeDocument/2006/relationships/header"/>
<Relationship Id="rId12" Target="header2.xml" Type="http://schemas.openxmlformats.org/officeDocument/2006/relationships/header"/>
<Relationship Id="rId13" Target="footer1.xml" Type="http://schemas.openxmlformats.org/officeDocument/2006/relationships/footer"/>
<Relationship Id="rId14" Target="footer2.xml" Type="http://schemas.openxmlformats.org/officeDocument/2006/relationships/footer"/>
<Relationship Id="rId15" Target="fontTable.xml" Type="http://schemas.openxmlformats.org/officeDocument/2006/relationships/fontTable"/>
<Relationship Id="rId16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../customXml/item3.xml" Type="http://schemas.openxmlformats.org/officeDocument/2006/relationships/customXml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settings.xml" Type="http://schemas.openxmlformats.org/officeDocument/2006/relationships/settings"/>
<Relationship Id="rId7" Target="webSettings.xml" Type="http://schemas.openxmlformats.org/officeDocument/2006/relationships/webSettings"/>
<Relationship Id="rId8" Target="footnotes.xml" Type="http://schemas.openxmlformats.org/officeDocument/2006/relationships/footnotes"/>
<Relationship Id="rId9" Target="endnotes.xml" Type="http://schemas.openxmlformats.org/officeDocument/2006/relationships/endnotes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_rels/item3.xml.rels><?xml version="1.0" encoding="UTF-8" standalone="no"?>
<Relationships xmlns="http://schemas.openxmlformats.org/package/2006/relationships">
<Relationship Id="rId1" Target="itemProps3.xml" Type="http://schemas.openxmlformats.org/officeDocument/2006/relationships/customXmlProps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5AB497A6A064180FEF8AB75BDA091" ma:contentTypeVersion="13" ma:contentTypeDescription="Create a new document." ma:contentTypeScope="" ma:versionID="74d8e515919c252937f2e2c897ea4889">
  <xsd:schema xmlns:xsd="http://www.w3.org/2001/XMLSchema" xmlns:xs="http://www.w3.org/2001/XMLSchema" xmlns:p="http://schemas.microsoft.com/office/2006/metadata/properties" xmlns:ns3="6c4b08d6-f10c-4fd9-b906-74b7bb7fb1a7" xmlns:ns4="45138cf1-eab2-4dd9-9adf-66d36f7af0e5" targetNamespace="http://schemas.microsoft.com/office/2006/metadata/properties" ma:root="true" ma:fieldsID="c27896b99d3168740dbb0f8804a68f2b" ns3:_="" ns4:_="">
    <xsd:import namespace="6c4b08d6-f10c-4fd9-b906-74b7bb7fb1a7"/>
    <xsd:import namespace="45138cf1-eab2-4dd9-9adf-66d36f7af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b08d6-f10c-4fd9-b906-74b7bb7fb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38cf1-eab2-4dd9-9adf-66d36f7af0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1AFD9-186B-4C6F-94DE-4EBF8F20CE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b08d6-f10c-4fd9-b906-74b7bb7fb1a7"/>
    <ds:schemaRef ds:uri="45138cf1-eab2-4dd9-9adf-66d36f7af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C1C05B-3902-41E0-9370-EC7BCEEF7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73D344-2695-43B8-A6B2-90D65FBFCE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1182</Words>
  <Characters>6744</Characters>
  <Application>Microsoft Office Word</Application>
  <DocSecurity>0</DocSecurity>
  <Lines>56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Guido Brink's Resume</vt:lpstr>
    </vt:vector>
  </TitlesOfParts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2020-05-25T12:59:00Z</dcterms:created>
  <dc:creator>Guido Brink</dc:creator>
  <cp:lastModifiedBy>Guido Brink</cp:lastModifiedBy>
  <dcterms:modified xsi:type="dcterms:W3CDTF">2020-05-25T12:59:00Z</dcterms:modified>
  <cp:revision>1</cp:revision>
  <dc:title>Guido Brink's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prfo8ex-v1</vt:lpwstr>
  </property>
  <property fmtid="{D5CDD505-2E9C-101B-9397-08002B2CF9AE}" name="tal_id" pid="3">
    <vt:lpwstr>c3fede24dd42fc89543534323bd8b571</vt:lpwstr>
  </property>
  <property fmtid="{D5CDD505-2E9C-101B-9397-08002B2CF9AE}" name="app_source" pid="4">
    <vt:lpwstr>rezbiz</vt:lpwstr>
  </property>
  <property fmtid="{D5CDD505-2E9C-101B-9397-08002B2CF9AE}" name="app_id" pid="5">
    <vt:lpwstr>716832</vt:lpwstr>
  </property>
  <property fmtid="{D5CDD505-2E9C-101B-9397-08002B2CF9AE}" name="ContentTypeId" pid="6">
    <vt:lpwstr>0x010100A4B5AB497A6A064180FEF8AB75BDA091</vt:lpwstr>
  </property>
</Properties>
</file>