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2B6BB734" w14:textId="77777777" w:rsidP="00BB43E3" w:rsidR="00AF3400" w:rsidRDefault="00AF3400">
      <w:pPr>
        <w:pBdr>
          <w:bottom w:color="auto" w:space="4" w:sz="12" w:val="single"/>
        </w:pBdr>
        <w:spacing w:after="0"/>
        <w:jc w:val="center"/>
        <w:rPr>
          <w:rFonts w:asciiTheme="majorHAnsi" w:hAnsiTheme="majorHAnsi"/>
          <w:b/>
          <w:color w:themeColor="text1" w:val="000000"/>
          <w:sz w:val="36"/>
          <w:szCs w:val="36"/>
          <w:lang w:val="en-GB"/>
        </w:rPr>
      </w:pPr>
      <w:r w:rsidRPr="00AF3400">
        <w:rPr>
          <w:rFonts w:asciiTheme="majorHAnsi" w:hAnsiTheme="majorHAnsi"/>
          <w:b/>
          <w:color w:themeColor="text1" w:val="000000"/>
          <w:sz w:val="36"/>
          <w:szCs w:val="36"/>
          <w:lang w:val="en-GB"/>
        </w:rPr>
        <w:t xml:space="preserve">Hari Krishna </w:t>
      </w:r>
      <w:proofErr w:type="spellStart"/>
      <w:r w:rsidRPr="00AF3400">
        <w:rPr>
          <w:rFonts w:asciiTheme="majorHAnsi" w:hAnsiTheme="majorHAnsi"/>
          <w:b/>
          <w:color w:themeColor="text1" w:val="000000"/>
          <w:sz w:val="36"/>
          <w:szCs w:val="36"/>
          <w:lang w:val="en-GB"/>
        </w:rPr>
        <w:t>Kolla</w:t>
      </w:r>
      <w:proofErr w:type="spellEnd"/>
    </w:p>
    <w:p w14:paraId="5A0E7C9A" w14:textId="638EFF98" w:rsidP="00BB43E3" w:rsidR="00BB43E3" w:rsidRDefault="00746007" w:rsidRPr="00BB43E3">
      <w:pPr>
        <w:pBdr>
          <w:bottom w:color="auto" w:space="4" w:sz="12" w:val="single"/>
        </w:pBdr>
        <w:spacing w:after="0"/>
        <w:jc w:val="center"/>
        <w:rPr>
          <w:rFonts w:asciiTheme="minorHAnsi" w:hAnsiTheme="minorHAnsi"/>
          <w:color w:themeColor="text1" w:val="000000"/>
          <w:sz w:val="22"/>
          <w:szCs w:val="22"/>
          <w:lang w:val="en-GB"/>
        </w:rPr>
      </w:pPr>
      <w:r w:rsidRPr="00746007">
        <w:rPr>
          <w:rFonts w:asciiTheme="minorHAnsi" w:hAnsiTheme="minorHAnsi"/>
          <w:color w:themeColor="text1" w:val="000000"/>
          <w:sz w:val="22"/>
          <w:szCs w:val="22"/>
          <w:lang w:val="en-GB"/>
        </w:rPr>
        <w:t>Chatham, ME4 5RP, UK</w:t>
      </w:r>
      <w:r>
        <w:rPr>
          <w:rFonts w:asciiTheme="minorHAnsi" w:hAnsiTheme="minorHAnsi"/>
          <w:color w:themeColor="text1" w:val="000000"/>
          <w:sz w:val="22"/>
          <w:szCs w:val="22"/>
          <w:lang w:val="en-GB"/>
        </w:rPr>
        <w:t xml:space="preserve"> </w:t>
      </w:r>
      <w:r w:rsidR="00BB43E3" w:rsidRPr="00BB43E3">
        <w:rPr>
          <w:rFonts w:asciiTheme="minorHAnsi" w:hAnsiTheme="minorHAnsi"/>
          <w:color w:themeColor="text1" w:val="000000"/>
          <w:sz w:val="22"/>
          <w:szCs w:val="22"/>
          <w:lang w:val="en-GB"/>
        </w:rPr>
        <w:sym w:char="F0B7" w:font="Symbol"/>
      </w:r>
      <w:r w:rsidR="00BB43E3" w:rsidRPr="00BB43E3">
        <w:rPr>
          <w:rFonts w:asciiTheme="minorHAnsi" w:hAnsiTheme="minorHAnsi"/>
          <w:color w:themeColor="text1" w:val="000000"/>
          <w:sz w:val="22"/>
          <w:szCs w:val="22"/>
          <w:lang w:val="en-GB"/>
        </w:rPr>
        <w:t xml:space="preserve"> </w:t>
      </w:r>
      <w:r w:rsidRPr="00746007">
        <w:rPr>
          <w:rFonts w:asciiTheme="minorHAnsi" w:hAnsiTheme="minorHAnsi"/>
          <w:color w:themeColor="text1" w:val="000000"/>
          <w:sz w:val="22"/>
          <w:szCs w:val="22"/>
          <w:lang w:val="en-GB"/>
        </w:rPr>
        <w:t>07769-446-555</w:t>
      </w:r>
      <w:r>
        <w:rPr>
          <w:rFonts w:asciiTheme="minorHAnsi" w:hAnsiTheme="minorHAnsi"/>
          <w:color w:themeColor="text1" w:val="000000"/>
          <w:sz w:val="22"/>
          <w:szCs w:val="22"/>
          <w:lang w:val="en-GB"/>
        </w:rPr>
        <w:t xml:space="preserve"> </w:t>
      </w:r>
      <w:r w:rsidR="00BB43E3" w:rsidRPr="00BB43E3">
        <w:rPr>
          <w:rFonts w:asciiTheme="minorHAnsi" w:hAnsiTheme="minorHAnsi"/>
          <w:color w:themeColor="text1" w:val="000000"/>
          <w:sz w:val="22"/>
          <w:szCs w:val="22"/>
          <w:lang w:val="en-GB"/>
        </w:rPr>
        <w:sym w:char="F0B7" w:font="Symbol"/>
      </w:r>
      <w:r w:rsidR="00BB43E3" w:rsidRPr="00BB43E3">
        <w:rPr>
          <w:rFonts w:asciiTheme="minorHAnsi" w:hAnsiTheme="minorHAnsi"/>
          <w:color w:themeColor="text1" w:val="000000"/>
          <w:sz w:val="22"/>
          <w:szCs w:val="22"/>
          <w:lang w:val="en-GB"/>
        </w:rPr>
        <w:t xml:space="preserve"> </w:t>
      </w:r>
      <w:hyperlink r:id="rId7" w:history="1">
        <w:r w:rsidRPr="00746007">
          <w:rPr>
            <w:rStyle w:val="Hyperlink"/>
            <w:rFonts w:asciiTheme="minorHAnsi" w:hAnsiTheme="minorHAnsi"/>
            <w:color w:val="auto"/>
            <w:sz w:val="22"/>
            <w:szCs w:val="22"/>
            <w:u w:val="none"/>
            <w:lang w:val="en-GB"/>
          </w:rPr>
          <w:t>kollaharikrishna@icloud.com</w:t>
        </w:r>
      </w:hyperlink>
      <w:r>
        <w:rPr>
          <w:rFonts w:asciiTheme="minorHAnsi" w:hAnsiTheme="minorHAnsi"/>
          <w:color w:themeColor="text1" w:val="000000"/>
          <w:sz w:val="22"/>
          <w:szCs w:val="22"/>
          <w:lang w:val="en-GB"/>
        </w:rPr>
        <w:t xml:space="preserve"> </w:t>
      </w:r>
      <w:r w:rsidR="00BB43E3" w:rsidRPr="00BB43E3">
        <w:rPr>
          <w:rFonts w:asciiTheme="minorHAnsi" w:hAnsiTheme="minorHAnsi"/>
          <w:color w:themeColor="text1" w:val="000000"/>
          <w:sz w:val="22"/>
          <w:szCs w:val="22"/>
          <w:lang w:val="en-GB"/>
        </w:rPr>
        <w:sym w:char="F0B7" w:font="Symbol"/>
      </w:r>
      <w:r w:rsidR="00BB43E3" w:rsidRPr="00BB43E3">
        <w:rPr>
          <w:rFonts w:asciiTheme="minorHAnsi" w:hAnsiTheme="minorHAnsi"/>
          <w:color w:themeColor="text1" w:val="000000"/>
          <w:sz w:val="22"/>
          <w:szCs w:val="22"/>
          <w:lang w:val="en-GB"/>
        </w:rPr>
        <w:t xml:space="preserve"> </w:t>
      </w:r>
      <w:hyperlink r:id="rId8" w:history="1">
        <w:r w:rsidR="00BB43E3" w:rsidRPr="00746007">
          <w:rPr>
            <w:rStyle w:val="Hyperlink"/>
            <w:rFonts w:asciiTheme="minorHAnsi" w:hAnsiTheme="minorHAnsi"/>
            <w:sz w:val="22"/>
            <w:szCs w:val="22"/>
            <w:lang w:val="en-GB"/>
          </w:rPr>
          <w:t>LinkedIn</w:t>
        </w:r>
        <w:r w:rsidRPr="00746007">
          <w:rPr>
            <w:rStyle w:val="Hyperlink"/>
            <w:rFonts w:asciiTheme="minorHAnsi" w:hAnsiTheme="minorHAnsi"/>
            <w:sz w:val="22"/>
            <w:szCs w:val="22"/>
            <w:lang w:val="en-GB"/>
          </w:rPr>
          <w:t xml:space="preserve"> URL</w:t>
        </w:r>
      </w:hyperlink>
    </w:p>
    <w:p w14:paraId="78CEF463" w14:textId="1ABB473A" w:rsidP="009A1825" w:rsidR="00BB43E3" w:rsidRDefault="002C7EA0" w:rsidRPr="00BB43E3">
      <w:pPr>
        <w:spacing w:after="0" w:before="240"/>
        <w:jc w:val="center"/>
        <w:rPr>
          <w:rFonts w:asciiTheme="majorHAnsi" w:hAnsiTheme="majorHAnsi"/>
          <w:b/>
          <w:color w:themeColor="text1" w:val="000000"/>
          <w:sz w:val="32"/>
          <w:szCs w:val="32"/>
          <w:lang w:val="en-GB"/>
        </w:rPr>
      </w:pPr>
      <w:r>
        <w:rPr>
          <w:rFonts w:asciiTheme="majorHAnsi" w:hAnsiTheme="majorHAnsi"/>
          <w:b/>
          <w:color w:themeColor="text1" w:val="000000"/>
          <w:sz w:val="32"/>
          <w:szCs w:val="32"/>
          <w:lang w:val="en-GB"/>
        </w:rPr>
        <w:t>Graduate Trainee (Pharmaceutical)</w:t>
      </w:r>
      <w:r w:rsidR="00CC178B">
        <w:rPr>
          <w:rFonts w:asciiTheme="majorHAnsi" w:hAnsiTheme="majorHAnsi"/>
          <w:b/>
          <w:color w:themeColor="text1" w:val="000000"/>
          <w:sz w:val="32"/>
          <w:szCs w:val="32"/>
          <w:lang w:val="en-GB"/>
        </w:rPr>
        <w:t xml:space="preserve"> Profile</w:t>
      </w:r>
    </w:p>
    <w:p w14:paraId="26ABAD2B" w14:textId="160EE24A" w:rsidP="009A1825" w:rsidR="009800ED" w:rsidRDefault="009800ED">
      <w:pPr>
        <w:spacing w:after="0" w:before="12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Dynamic and health-focussed professional, seeking to work in a pharmaceutical industry. Ability to d</w:t>
      </w:r>
      <w:r w:rsidRPr="009800ED">
        <w:rPr>
          <w:rFonts w:asciiTheme="minorHAnsi" w:hAnsiTheme="minorHAnsi"/>
          <w:color w:themeColor="text1" w:val="000000"/>
          <w:sz w:val="21"/>
          <w:szCs w:val="22"/>
          <w:lang w:val="en-GB"/>
        </w:rPr>
        <w:t>evelop superior product and disease state knowledge to effectively educate and engage healthcare professionals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and f</w:t>
      </w:r>
      <w:r w:rsidRPr="009800ED">
        <w:rPr>
          <w:rFonts w:asciiTheme="minorHAnsi" w:hAnsiTheme="minorHAnsi"/>
          <w:color w:themeColor="text1" w:val="000000"/>
          <w:sz w:val="21"/>
          <w:szCs w:val="22"/>
          <w:lang w:val="en-GB"/>
        </w:rPr>
        <w:t>oster ongoing trust with HCP/Physician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and</w:t>
      </w:r>
      <w:r w:rsidRPr="009800ED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consumer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s. Dedicated professional </w:t>
      </w:r>
      <w:r w:rsidR="00EC7F4C">
        <w:rPr>
          <w:rFonts w:asciiTheme="minorHAnsi" w:hAnsiTheme="minorHAnsi"/>
          <w:color w:themeColor="text1" w:val="000000"/>
          <w:sz w:val="21"/>
          <w:szCs w:val="22"/>
          <w:lang w:val="en-GB"/>
        </w:rPr>
        <w:t>with ability to b</w:t>
      </w:r>
      <w:r w:rsidR="00EC7F4C" w:rsidRPr="00EC7F4C">
        <w:rPr>
          <w:rFonts w:asciiTheme="minorHAnsi" w:hAnsiTheme="minorHAnsi"/>
          <w:color w:themeColor="text1" w:val="000000"/>
          <w:sz w:val="21"/>
          <w:szCs w:val="22"/>
          <w:lang w:val="en-GB"/>
        </w:rPr>
        <w:t>uild and maintain positive working relationships with medical staff and supporting administrative staff</w:t>
      </w:r>
      <w:r w:rsidR="00EC7F4C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as well as i</w:t>
      </w:r>
      <w:r w:rsidR="00EC7F4C" w:rsidRPr="00EC7F4C">
        <w:rPr>
          <w:rFonts w:asciiTheme="minorHAnsi" w:hAnsiTheme="minorHAnsi"/>
          <w:color w:themeColor="text1" w:val="000000"/>
          <w:sz w:val="21"/>
          <w:szCs w:val="22"/>
          <w:lang w:val="en-GB"/>
        </w:rPr>
        <w:t>dentify ways to improve and operationalize processes to optimize efficiencies and effectiveness</w:t>
      </w:r>
      <w:r w:rsidR="00EC7F4C">
        <w:rPr>
          <w:rFonts w:asciiTheme="minorHAnsi" w:hAnsiTheme="minorHAnsi"/>
          <w:color w:themeColor="text1" w:val="000000"/>
          <w:sz w:val="21"/>
          <w:szCs w:val="22"/>
          <w:lang w:val="en-GB"/>
        </w:rPr>
        <w:t>.</w:t>
      </w:r>
    </w:p>
    <w:p w14:paraId="44E948B6" w14:textId="77777777" w:rsidP="009A1825" w:rsidR="00BB43E3" w:rsidRDefault="00BB43E3" w:rsidRPr="00BB43E3">
      <w:pPr>
        <w:spacing w:after="0" w:before="120" w:line="264" w:lineRule="auto"/>
        <w:jc w:val="center"/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</w:pPr>
      <w:r w:rsidRPr="00BB43E3"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  <w:t xml:space="preserve">Areas of Expertise </w:t>
      </w:r>
    </w:p>
    <w:tbl>
      <w:tblPr>
        <w:tblW w:type="pct" w:w="5449"/>
        <w:tblInd w:type="dxa" w:w="-810"/>
        <w:tblLook w:firstColumn="1" w:firstRow="1" w:lastColumn="0" w:lastRow="0" w:noHBand="0" w:noVBand="0" w:val="00A0"/>
      </w:tblPr>
      <w:tblGrid>
        <w:gridCol w:w="3150"/>
        <w:gridCol w:w="2971"/>
        <w:gridCol w:w="3719"/>
      </w:tblGrid>
      <w:tr w14:paraId="03D5607F" w14:textId="77777777" w:rsidR="00BB43E3" w:rsidRPr="00BB43E3" w:rsidTr="005B0F50">
        <w:tc>
          <w:tcPr>
            <w:tcW w:type="dxa" w:w="3150"/>
            <w:shd w:color="auto" w:fill="auto" w:val="clear"/>
          </w:tcPr>
          <w:p w14:paraId="449755AB" w14:textId="53C96722" w:rsidP="009A1825" w:rsidR="00BB43E3" w:rsidRDefault="00725418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before="12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Pharmaceutical Analysis</w:t>
            </w:r>
          </w:p>
        </w:tc>
        <w:tc>
          <w:tcPr>
            <w:tcW w:type="dxa" w:w="2971"/>
            <w:shd w:color="auto" w:fill="auto" w:val="clear"/>
          </w:tcPr>
          <w:p w14:paraId="7CBE5C01" w14:textId="0F5DA668" w:rsidP="009A1825" w:rsidR="00BB43E3" w:rsidRDefault="00725418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before="12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Problem Solving</w:t>
            </w:r>
          </w:p>
        </w:tc>
        <w:tc>
          <w:tcPr>
            <w:tcW w:type="dxa" w:w="3719"/>
            <w:shd w:color="auto" w:fill="auto" w:val="clear"/>
          </w:tcPr>
          <w:p w14:paraId="2DDC9F3B" w14:textId="2FFF02E0" w:rsidP="00FC1A68" w:rsidR="00FC1A68" w:rsidRDefault="00725418" w:rsidRPr="00FC1A68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before="12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 w:rsidRPr="00725418"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 xml:space="preserve">Teamwork </w:t>
            </w: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&amp;</w:t>
            </w:r>
            <w:r w:rsidRPr="00725418"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 xml:space="preserve"> Conflict Resolution</w:t>
            </w:r>
          </w:p>
        </w:tc>
      </w:tr>
      <w:tr w14:paraId="09424C6F" w14:textId="77777777" w:rsidR="00BB43E3" w:rsidRPr="00BB43E3" w:rsidTr="005B0F50">
        <w:tc>
          <w:tcPr>
            <w:tcW w:type="dxa" w:w="3150"/>
            <w:shd w:color="auto" w:fill="auto" w:val="clear"/>
          </w:tcPr>
          <w:p w14:paraId="2BE3953F" w14:textId="57DB5BFF" w:rsidP="009A1825" w:rsidR="00BB43E3" w:rsidRDefault="00725418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before="12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 w:rsidRPr="00725418"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 xml:space="preserve">Research </w:t>
            </w: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&amp;</w:t>
            </w:r>
            <w:r w:rsidRPr="00725418"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 xml:space="preserve"> Development</w:t>
            </w:r>
          </w:p>
        </w:tc>
        <w:tc>
          <w:tcPr>
            <w:tcW w:type="dxa" w:w="2971"/>
            <w:shd w:color="auto" w:fill="auto" w:val="clear"/>
          </w:tcPr>
          <w:p w14:paraId="54E152B3" w14:textId="1C0CC1FD" w:rsidP="009A1825" w:rsidR="00BB43E3" w:rsidRDefault="005B0F50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before="12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Effective Communication</w:t>
            </w:r>
          </w:p>
        </w:tc>
        <w:tc>
          <w:tcPr>
            <w:tcW w:type="dxa" w:w="3719"/>
            <w:shd w:color="auto" w:fill="auto" w:val="clear"/>
          </w:tcPr>
          <w:p w14:paraId="632E7B6F" w14:textId="3574B2EA" w:rsidP="009A1825" w:rsidR="00BB43E3" w:rsidRDefault="00725418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before="12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Relationship Building</w:t>
            </w:r>
            <w:r w:rsidR="00EA4A99"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 xml:space="preserve"> &amp; Leadership</w:t>
            </w:r>
          </w:p>
        </w:tc>
      </w:tr>
      <w:tr w14:paraId="37ECF9D2" w14:textId="77777777" w:rsidR="00BB43E3" w:rsidRPr="00BB43E3" w:rsidTr="005B0F50">
        <w:tc>
          <w:tcPr>
            <w:tcW w:type="dxa" w:w="3150"/>
            <w:shd w:color="auto" w:fill="auto" w:val="clear"/>
          </w:tcPr>
          <w:p w14:paraId="76EF5AF7" w14:textId="77777777" w:rsidP="009A1825" w:rsidR="00FC1A68" w:rsidRDefault="00725418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before="12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 w:rsidRPr="00725418"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Clinical Research</w:t>
            </w:r>
          </w:p>
          <w:p w14:paraId="4F7B0282" w14:textId="29525157" w:rsidP="009A1825" w:rsidR="00BB43E3" w:rsidRDefault="00FC1A68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before="12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 w:rsidRPr="00FC1A68"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Microsoft Office Suite</w:t>
            </w:r>
            <w:r w:rsidR="00725418" w:rsidRPr="00725418"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 xml:space="preserve"> </w:t>
            </w:r>
          </w:p>
        </w:tc>
        <w:tc>
          <w:tcPr>
            <w:tcW w:type="dxa" w:w="2971"/>
            <w:shd w:color="auto" w:fill="auto" w:val="clear"/>
          </w:tcPr>
          <w:p w14:paraId="6F169492" w14:textId="77777777" w:rsidP="009A1825" w:rsidR="00BB43E3" w:rsidRDefault="00725418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before="12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Quality Control Assurance</w:t>
            </w:r>
          </w:p>
          <w:p w14:paraId="3D1C1A4E" w14:textId="0072D20B" w:rsidP="009A1825" w:rsidR="00FC1A68" w:rsidRDefault="00FC1A68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before="12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 w:rsidRPr="00FC1A68"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Data Analysis</w:t>
            </w:r>
          </w:p>
        </w:tc>
        <w:tc>
          <w:tcPr>
            <w:tcW w:type="dxa" w:w="3719"/>
            <w:shd w:color="auto" w:fill="auto" w:val="clear"/>
          </w:tcPr>
          <w:p w14:paraId="1CB2ABD5" w14:textId="77777777" w:rsidP="009A1825" w:rsidR="00BB43E3" w:rsidRDefault="005B0F5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before="12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Customer Service Management</w:t>
            </w:r>
          </w:p>
          <w:p w14:paraId="7A29FD72" w14:textId="651E1747" w:rsidP="009A1825" w:rsidR="00FC1A68" w:rsidRDefault="00FC1A68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before="12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Clinical SAS</w:t>
            </w:r>
          </w:p>
        </w:tc>
      </w:tr>
    </w:tbl>
    <w:p w14:paraId="1938CD6D" w14:textId="77777777" w:rsidP="00972FF0" w:rsidR="00BB43E3" w:rsidRDefault="00BB43E3" w:rsidRPr="00BB43E3">
      <w:pPr>
        <w:pBdr>
          <w:top w:color="auto" w:space="6" w:sz="12" w:val="single"/>
        </w:pBdr>
        <w:spacing w:after="0" w:before="240"/>
        <w:jc w:val="center"/>
        <w:rPr>
          <w:rFonts w:asciiTheme="majorHAnsi" w:hAnsiTheme="majorHAnsi"/>
          <w:b/>
          <w:caps/>
          <w:color w:themeColor="text1" w:val="000000"/>
          <w:lang w:val="en-GB"/>
        </w:rPr>
      </w:pPr>
      <w:r w:rsidRPr="00BB43E3">
        <w:rPr>
          <w:rFonts w:asciiTheme="majorHAnsi" w:hAnsiTheme="majorHAnsi"/>
          <w:b/>
          <w:caps/>
          <w:color w:themeColor="text1" w:val="000000"/>
          <w:lang w:val="en-GB"/>
        </w:rPr>
        <w:t>Education</w:t>
      </w:r>
    </w:p>
    <w:p w14:paraId="332D83CC" w14:textId="54A9E9AA" w:rsidP="00972FF0" w:rsidR="00BB43E3" w:rsidRDefault="00C24578" w:rsidRPr="00BB43E3">
      <w:pPr>
        <w:spacing w:after="0" w:before="60" w:line="264" w:lineRule="auto"/>
        <w:jc w:val="center"/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</w:pPr>
      <w:r w:rsidRPr="00C24578"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  <w:t>MSc Pharmaceutical science with industrial practice</w:t>
      </w:r>
      <w:r w:rsidR="00BB43E3" w:rsidRPr="00BB43E3"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  <w:t xml:space="preserve">| </w:t>
      </w:r>
      <w:r w:rsidRPr="00C24578">
        <w:rPr>
          <w:rFonts w:asciiTheme="minorHAnsi" w:hAnsiTheme="minorHAnsi"/>
          <w:color w:themeColor="text1" w:val="000000"/>
          <w:sz w:val="21"/>
          <w:szCs w:val="22"/>
          <w:lang w:val="en-GB"/>
        </w:rPr>
        <w:t>University of Greenwich</w:t>
      </w:r>
      <w:r w:rsidR="00BB43E3" w:rsidRPr="00BB43E3">
        <w:rPr>
          <w:rFonts w:asciiTheme="minorHAnsi" w:hAnsiTheme="minorHAnsi"/>
          <w:caps/>
          <w:color w:themeColor="text1" w:val="000000"/>
          <w:sz w:val="21"/>
          <w:szCs w:val="22"/>
          <w:lang w:val="en-GB"/>
        </w:rPr>
        <w:t>,</w:t>
      </w:r>
      <w:r w:rsidR="00BB43E3" w:rsidRPr="00BB43E3">
        <w:rPr>
          <w:rFonts w:asciiTheme="minorHAnsi" w:hAnsiTheme="minorHAnsi"/>
          <w:b/>
          <w:caps/>
          <w:color w:themeColor="text1" w:val="000000"/>
          <w:sz w:val="21"/>
          <w:szCs w:val="22"/>
          <w:lang w:val="en-GB"/>
        </w:rPr>
        <w:t xml:space="preserve"> 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London</w:t>
      </w:r>
      <w:r w:rsidR="00BB43E3" w:rsidRPr="00BB43E3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, 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UK</w:t>
      </w:r>
      <w:r w:rsidR="00BB43E3" w:rsidRPr="00BB43E3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, </w:t>
      </w:r>
      <w:r w:rsidRPr="00C24578">
        <w:rPr>
          <w:rFonts w:asciiTheme="minorHAnsi" w:hAnsiTheme="minorHAnsi"/>
          <w:color w:themeColor="text1" w:val="000000"/>
          <w:sz w:val="21"/>
          <w:szCs w:val="22"/>
          <w:lang w:val="en-GB"/>
        </w:rPr>
        <w:t>(In Progress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)</w:t>
      </w:r>
    </w:p>
    <w:p w14:paraId="1FB3E6B2" w14:textId="77777777" w:rsidP="00972FF0" w:rsidR="00C24578" w:rsidRDefault="00C24578" w:rsidRPr="00C24578">
      <w:pPr>
        <w:spacing w:after="0" w:before="60" w:line="264" w:lineRule="auto"/>
        <w:jc w:val="center"/>
        <w:rPr>
          <w:rFonts w:asciiTheme="minorHAnsi" w:hAnsiTheme="minorHAnsi"/>
          <w:i/>
          <w:color w:themeColor="text1" w:val="000000"/>
          <w:sz w:val="21"/>
          <w:szCs w:val="22"/>
          <w:lang w:val="en-GB"/>
        </w:rPr>
      </w:pPr>
      <w:r>
        <w:rPr>
          <w:rFonts w:asciiTheme="minorHAnsi" w:hAnsiTheme="minorHAnsi"/>
          <w:i/>
          <w:color w:themeColor="text1" w:val="000000"/>
          <w:sz w:val="21"/>
          <w:szCs w:val="22"/>
          <w:u w:val="single"/>
          <w:lang w:val="en-GB"/>
        </w:rPr>
        <w:t>Modules</w:t>
      </w:r>
      <w:r w:rsidR="00BB43E3" w:rsidRPr="00BB43E3">
        <w:rPr>
          <w:rFonts w:asciiTheme="minorHAnsi" w:hAnsiTheme="minorHAnsi"/>
          <w:i/>
          <w:color w:themeColor="text1" w:val="000000"/>
          <w:sz w:val="21"/>
          <w:szCs w:val="22"/>
          <w:lang w:val="en-GB"/>
        </w:rPr>
        <w:t xml:space="preserve">: </w:t>
      </w:r>
      <w:r w:rsidRPr="00C24578">
        <w:rPr>
          <w:rFonts w:asciiTheme="minorHAnsi" w:hAnsiTheme="minorHAnsi"/>
          <w:i/>
          <w:color w:themeColor="text1" w:val="000000"/>
          <w:sz w:val="21"/>
          <w:szCs w:val="22"/>
          <w:lang w:val="en-GB"/>
        </w:rPr>
        <w:t>Colloids and Nanoparticles, Polymers and Structured Materials,</w:t>
      </w:r>
    </w:p>
    <w:p w14:paraId="74260199" w14:textId="3180018B" w:rsidP="00972FF0" w:rsidR="00BB43E3" w:rsidRDefault="00C24578">
      <w:pPr>
        <w:spacing w:after="0" w:before="60" w:line="264" w:lineRule="auto"/>
        <w:jc w:val="center"/>
        <w:rPr>
          <w:rFonts w:asciiTheme="minorHAnsi" w:hAnsiTheme="minorHAnsi"/>
          <w:i/>
          <w:color w:themeColor="text1" w:val="000000"/>
          <w:sz w:val="21"/>
          <w:szCs w:val="22"/>
          <w:lang w:val="en-GB"/>
        </w:rPr>
      </w:pPr>
      <w:r w:rsidRPr="00C24578">
        <w:rPr>
          <w:rFonts w:asciiTheme="minorHAnsi" w:hAnsiTheme="minorHAnsi"/>
          <w:i/>
          <w:color w:themeColor="text1" w:val="000000"/>
          <w:sz w:val="21"/>
          <w:szCs w:val="22"/>
          <w:lang w:val="en-GB"/>
        </w:rPr>
        <w:t>Modern Pharmaceutical Processing and Active Ingredient Delivery, Drug Discovery and Medicinal Chemistry</w:t>
      </w:r>
    </w:p>
    <w:p w14:paraId="135394D3" w14:textId="07BAE441" w:rsidP="00972FF0" w:rsidR="00C24578" w:rsidRDefault="00C24578">
      <w:pPr>
        <w:spacing w:after="0" w:before="6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 w:rsidRPr="00C24578"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  <w:t>Bachelor of Pharmacy</w:t>
      </w:r>
      <w:r w:rsidRPr="00BB43E3"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  <w:t xml:space="preserve">| </w:t>
      </w:r>
      <w:r w:rsidRPr="00C24578">
        <w:rPr>
          <w:rFonts w:asciiTheme="minorHAnsi" w:hAnsiTheme="minorHAnsi"/>
          <w:color w:themeColor="text1" w:val="000000"/>
          <w:sz w:val="21"/>
          <w:szCs w:val="22"/>
          <w:lang w:val="en-GB"/>
        </w:rPr>
        <w:t>Acharya Nagarjuna University</w:t>
      </w:r>
      <w:r w:rsidRPr="00BB43E3">
        <w:rPr>
          <w:rFonts w:asciiTheme="minorHAnsi" w:hAnsiTheme="minorHAnsi"/>
          <w:caps/>
          <w:color w:themeColor="text1" w:val="000000"/>
          <w:sz w:val="21"/>
          <w:szCs w:val="22"/>
          <w:lang w:val="en-GB"/>
        </w:rPr>
        <w:t>,</w:t>
      </w:r>
      <w:r w:rsidRPr="00BB43E3">
        <w:rPr>
          <w:rFonts w:asciiTheme="minorHAnsi" w:hAnsiTheme="minorHAnsi"/>
          <w:b/>
          <w:caps/>
          <w:color w:themeColor="text1" w:val="000000"/>
          <w:sz w:val="21"/>
          <w:szCs w:val="22"/>
          <w:lang w:val="en-GB"/>
        </w:rPr>
        <w:t xml:space="preserve"> </w:t>
      </w:r>
      <w:r w:rsidRPr="00C24578">
        <w:rPr>
          <w:rFonts w:asciiTheme="minorHAnsi" w:hAnsiTheme="minorHAnsi"/>
          <w:color w:themeColor="text1" w:val="000000"/>
          <w:sz w:val="21"/>
          <w:szCs w:val="22"/>
          <w:lang w:val="en-GB"/>
        </w:rPr>
        <w:t>Guntur, India</w:t>
      </w:r>
      <w:r w:rsidRPr="00BB43E3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, </w:t>
      </w:r>
      <w:r w:rsidRPr="00C24578">
        <w:rPr>
          <w:rFonts w:asciiTheme="minorHAnsi" w:hAnsiTheme="minorHAnsi"/>
          <w:color w:themeColor="text1" w:val="000000"/>
          <w:sz w:val="21"/>
          <w:szCs w:val="22"/>
          <w:lang w:val="en-GB"/>
        </w:rPr>
        <w:t>(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2018)</w:t>
      </w:r>
    </w:p>
    <w:p w14:paraId="6EDD7739" w14:textId="0B30A2CC" w:rsidP="00972FF0" w:rsidR="00012361" w:rsidRDefault="00012361">
      <w:pPr>
        <w:spacing w:after="0" w:before="6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 w:rsidRPr="00012361">
        <w:rPr>
          <w:rFonts w:asciiTheme="minorHAnsi" w:hAnsiTheme="minorHAnsi"/>
          <w:b/>
          <w:bCs/>
          <w:color w:themeColor="text1" w:val="000000"/>
          <w:sz w:val="21"/>
          <w:szCs w:val="22"/>
          <w:lang w:val="en-GB"/>
        </w:rPr>
        <w:t>Bachelor’s Degree Project</w:t>
      </w:r>
      <w:r w:rsidRPr="00012361">
        <w:rPr>
          <w:rFonts w:asciiTheme="minorHAnsi" w:hAnsiTheme="minorHAnsi"/>
          <w:color w:themeColor="text1" w:val="000000"/>
          <w:sz w:val="21"/>
          <w:szCs w:val="22"/>
          <w:lang w:val="en-GB"/>
        </w:rPr>
        <w:t>: Production of Lipases from Cotton Seed Oil Cake</w:t>
      </w:r>
    </w:p>
    <w:p w14:paraId="63E213F8" w14:textId="3D09D501" w:rsidP="00972FF0" w:rsidR="00981FA4" w:rsidRDefault="006F2987" w:rsidRPr="00012361">
      <w:pPr>
        <w:spacing w:after="0" w:before="6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P</w:t>
      </w:r>
      <w:r w:rsidR="00981FA4" w:rsidRPr="00981FA4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ost study work visa rules </w:t>
      </w:r>
      <w:r w:rsidR="00981FA4">
        <w:rPr>
          <w:rFonts w:asciiTheme="minorHAnsi" w:hAnsiTheme="minorHAnsi"/>
          <w:color w:themeColor="text1" w:val="000000"/>
          <w:sz w:val="21"/>
          <w:szCs w:val="22"/>
          <w:lang w:val="en-GB"/>
        </w:rPr>
        <w:t>with</w:t>
      </w:r>
      <w:r w:rsidR="00981FA4" w:rsidRPr="00981FA4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2 more years to continue from beginning of the placement.</w:t>
      </w:r>
    </w:p>
    <w:p w14:paraId="71183846" w14:textId="5FF5C4BA" w:rsidP="00972FF0" w:rsidR="00BB43E3" w:rsidRDefault="00012361" w:rsidRPr="00BB43E3">
      <w:pPr>
        <w:spacing w:after="0" w:before="120"/>
        <w:jc w:val="center"/>
        <w:rPr>
          <w:rFonts w:asciiTheme="majorHAnsi" w:hAnsiTheme="majorHAnsi"/>
          <w:b/>
          <w:caps/>
          <w:color w:themeColor="text1" w:val="000000"/>
          <w:sz w:val="22"/>
          <w:szCs w:val="22"/>
          <w:lang w:val="en-GB"/>
        </w:rPr>
      </w:pPr>
      <w:r>
        <w:rPr>
          <w:rFonts w:asciiTheme="majorHAnsi" w:hAnsiTheme="majorHAnsi"/>
          <w:b/>
          <w:caps/>
          <w:color w:themeColor="text1" w:val="000000"/>
          <w:sz w:val="22"/>
          <w:szCs w:val="22"/>
          <w:lang w:val="en-GB"/>
        </w:rPr>
        <w:t>Honours</w:t>
      </w:r>
      <w:r w:rsidR="00BB43E3" w:rsidRPr="00BB43E3">
        <w:rPr>
          <w:rFonts w:asciiTheme="majorHAnsi" w:hAnsiTheme="majorHAnsi"/>
          <w:b/>
          <w:caps/>
          <w:color w:themeColor="text1" w:val="000000"/>
          <w:sz w:val="22"/>
          <w:szCs w:val="22"/>
          <w:lang w:val="en-GB"/>
        </w:rPr>
        <w:t xml:space="preserve"> &amp; </w:t>
      </w:r>
      <w:r w:rsidRPr="00BB43E3">
        <w:rPr>
          <w:rFonts w:asciiTheme="majorHAnsi" w:hAnsiTheme="majorHAnsi"/>
          <w:b/>
          <w:caps/>
          <w:color w:themeColor="text1" w:val="000000"/>
          <w:sz w:val="22"/>
          <w:szCs w:val="22"/>
          <w:lang w:val="en-GB"/>
        </w:rPr>
        <w:t>Awards</w:t>
      </w:r>
    </w:p>
    <w:p w14:paraId="4933D2A2" w14:textId="60455C9D" w:rsidP="00BB43E3" w:rsidR="00BB43E3" w:rsidRDefault="00012361">
      <w:pPr>
        <w:spacing w:after="0" w:line="264" w:lineRule="auto"/>
        <w:jc w:val="center"/>
        <w:rPr>
          <w:rFonts w:asciiTheme="minorHAnsi" w:hAnsiTheme="minorHAnsi"/>
          <w:i/>
          <w:color w:themeColor="text1" w:val="000000"/>
          <w:sz w:val="21"/>
          <w:szCs w:val="22"/>
          <w:lang w:val="en-GB"/>
        </w:rPr>
      </w:pPr>
      <w:r w:rsidRPr="00012361">
        <w:rPr>
          <w:rFonts w:asciiTheme="minorHAnsi" w:hAnsiTheme="minorHAnsi"/>
          <w:i/>
          <w:color w:themeColor="text1" w:val="000000"/>
          <w:sz w:val="21"/>
          <w:szCs w:val="22"/>
          <w:lang w:val="en-GB"/>
        </w:rPr>
        <w:t xml:space="preserve">Pratibha Talent Award from </w:t>
      </w:r>
      <w:r>
        <w:rPr>
          <w:rFonts w:asciiTheme="minorHAnsi" w:hAnsiTheme="minorHAnsi"/>
          <w:i/>
          <w:color w:themeColor="text1" w:val="000000"/>
          <w:sz w:val="21"/>
          <w:szCs w:val="22"/>
          <w:lang w:val="en-GB"/>
        </w:rPr>
        <w:t>govt.</w:t>
      </w:r>
      <w:r w:rsidRPr="00012361">
        <w:rPr>
          <w:rFonts w:asciiTheme="minorHAnsi" w:hAnsiTheme="minorHAnsi"/>
          <w:i/>
          <w:color w:themeColor="text1" w:val="000000"/>
          <w:sz w:val="21"/>
          <w:szCs w:val="22"/>
          <w:lang w:val="en-GB"/>
        </w:rPr>
        <w:t xml:space="preserve"> of Andhra Pradesh for outstanding grades and attendance</w:t>
      </w:r>
      <w:r>
        <w:rPr>
          <w:rFonts w:asciiTheme="minorHAnsi" w:hAnsiTheme="minorHAnsi"/>
          <w:i/>
          <w:color w:themeColor="text1" w:val="000000"/>
          <w:sz w:val="21"/>
          <w:szCs w:val="22"/>
          <w:lang w:val="en-GB"/>
        </w:rPr>
        <w:t xml:space="preserve"> (2015)</w:t>
      </w:r>
    </w:p>
    <w:p w14:paraId="5FFEEEF7" w14:textId="1AADAA65" w:rsidP="00512AE0" w:rsidR="0077103D" w:rsidRDefault="0077103D" w:rsidRPr="0077103D">
      <w:pPr>
        <w:spacing w:after="0" w:before="120"/>
        <w:jc w:val="center"/>
        <w:rPr>
          <w:rFonts w:asciiTheme="majorHAnsi" w:hAnsiTheme="majorHAnsi"/>
          <w:b/>
          <w:caps/>
          <w:color w:themeColor="text1" w:val="000000"/>
          <w:sz w:val="22"/>
          <w:szCs w:val="22"/>
          <w:lang w:val="en-GB"/>
        </w:rPr>
      </w:pPr>
      <w:r w:rsidRPr="0077103D">
        <w:rPr>
          <w:rFonts w:asciiTheme="majorHAnsi" w:hAnsiTheme="majorHAnsi"/>
          <w:b/>
          <w:caps/>
          <w:color w:themeColor="text1" w:val="000000"/>
          <w:sz w:val="22"/>
          <w:szCs w:val="22"/>
          <w:lang w:val="en-GB"/>
        </w:rPr>
        <w:t>Languages</w:t>
      </w:r>
    </w:p>
    <w:p w14:paraId="136EB757" w14:textId="19C0EA8C" w:rsidP="00512AE0" w:rsidR="0077103D" w:rsidRDefault="0077103D" w:rsidRPr="00BB43E3">
      <w:pPr>
        <w:spacing w:after="0" w:line="264" w:lineRule="auto"/>
        <w:jc w:val="center"/>
        <w:rPr>
          <w:rFonts w:asciiTheme="minorHAnsi" w:hAnsiTheme="minorHAnsi"/>
          <w:i/>
          <w:color w:themeColor="text1" w:val="000000"/>
          <w:sz w:val="21"/>
          <w:szCs w:val="22"/>
          <w:lang w:val="en-GB"/>
        </w:rPr>
      </w:pPr>
      <w:r>
        <w:rPr>
          <w:rFonts w:asciiTheme="minorHAnsi" w:hAnsiTheme="minorHAnsi"/>
          <w:i/>
          <w:color w:themeColor="text1" w:val="000000"/>
          <w:sz w:val="21"/>
          <w:szCs w:val="22"/>
          <w:lang w:val="en-GB"/>
        </w:rPr>
        <w:t>German – Fluent |</w:t>
      </w:r>
      <w:r w:rsidRPr="0077103D">
        <w:rPr>
          <w:rFonts w:asciiTheme="minorHAnsi" w:hAnsiTheme="minorHAnsi"/>
          <w:i/>
          <w:color w:themeColor="text1" w:val="000000"/>
          <w:sz w:val="21"/>
          <w:szCs w:val="22"/>
          <w:lang w:val="en-GB"/>
        </w:rPr>
        <w:t xml:space="preserve"> English</w:t>
      </w:r>
      <w:r>
        <w:rPr>
          <w:rFonts w:asciiTheme="minorHAnsi" w:hAnsiTheme="minorHAnsi"/>
          <w:i/>
          <w:color w:themeColor="text1" w:val="000000"/>
          <w:sz w:val="21"/>
          <w:szCs w:val="22"/>
          <w:lang w:val="en-GB"/>
        </w:rPr>
        <w:t xml:space="preserve"> - I</w:t>
      </w:r>
      <w:r w:rsidRPr="0077103D">
        <w:rPr>
          <w:rFonts w:asciiTheme="minorHAnsi" w:hAnsiTheme="minorHAnsi"/>
          <w:i/>
          <w:color w:themeColor="text1" w:val="000000"/>
          <w:sz w:val="21"/>
          <w:szCs w:val="22"/>
          <w:lang w:val="en-GB"/>
        </w:rPr>
        <w:t>ntermediate</w:t>
      </w:r>
    </w:p>
    <w:p w14:paraId="64247EC5" w14:textId="77777777" w:rsidP="00BE244C" w:rsidR="00BB43E3" w:rsidRDefault="00BB43E3" w:rsidRPr="00BB43E3">
      <w:pPr>
        <w:pBdr>
          <w:top w:color="auto" w:space="6" w:sz="12" w:val="single"/>
        </w:pBdr>
        <w:spacing w:after="0" w:before="240"/>
        <w:jc w:val="center"/>
        <w:rPr>
          <w:rFonts w:asciiTheme="majorHAnsi" w:hAnsiTheme="majorHAnsi"/>
          <w:b/>
          <w:caps/>
          <w:color w:themeColor="text1" w:val="000000"/>
          <w:lang w:val="en-GB"/>
        </w:rPr>
      </w:pPr>
      <w:r w:rsidRPr="00BB43E3">
        <w:rPr>
          <w:rFonts w:asciiTheme="majorHAnsi" w:hAnsiTheme="majorHAnsi"/>
          <w:b/>
          <w:caps/>
          <w:color w:themeColor="text1" w:val="000000"/>
          <w:lang w:val="en-GB"/>
        </w:rPr>
        <w:t>Experience Highlights</w:t>
      </w:r>
    </w:p>
    <w:p w14:paraId="67203750" w14:textId="55C4CC79" w:rsidP="009A1825" w:rsidR="00BB43E3" w:rsidRDefault="00DD38E5" w:rsidRPr="00BB43E3">
      <w:pPr>
        <w:spacing w:after="0" w:before="360" w:line="264" w:lineRule="auto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 w:rsidRPr="00DD38E5">
        <w:rPr>
          <w:rFonts w:asciiTheme="minorHAnsi" w:hAnsiTheme="minorHAnsi"/>
          <w:b/>
          <w:caps/>
          <w:color w:themeColor="text1" w:val="000000"/>
          <w:sz w:val="21"/>
          <w:szCs w:val="22"/>
          <w:lang w:val="en-GB"/>
        </w:rPr>
        <w:t>Ladbrokes Coral Gaming and betting (GVC GROUP)</w:t>
      </w:r>
      <w:r>
        <w:rPr>
          <w:rFonts w:asciiTheme="minorHAnsi" w:hAnsiTheme="minorHAnsi"/>
          <w:b/>
          <w:caps/>
          <w:color w:themeColor="text1" w:val="000000"/>
          <w:sz w:val="21"/>
          <w:szCs w:val="22"/>
          <w:lang w:val="en-GB"/>
        </w:rPr>
        <w:t xml:space="preserve">, </w:t>
      </w:r>
      <w:r w:rsidRPr="00DD38E5">
        <w:rPr>
          <w:rFonts w:asciiTheme="minorHAnsi" w:hAnsiTheme="minorHAnsi"/>
          <w:b/>
          <w:caps/>
          <w:color w:themeColor="text1" w:val="000000"/>
          <w:sz w:val="21"/>
          <w:szCs w:val="22"/>
          <w:highlight w:val="yellow"/>
          <w:lang w:val="en-GB"/>
        </w:rPr>
        <w:t>Location</w:t>
      </w:r>
      <w:r w:rsidR="00BB43E3" w:rsidRPr="00BB43E3">
        <w:rPr>
          <w:rFonts w:asciiTheme="minorHAnsi" w:hAnsiTheme="minorHAnsi"/>
          <w:b/>
          <w:caps/>
          <w:color w:themeColor="text1" w:val="000000"/>
          <w:sz w:val="21"/>
          <w:szCs w:val="22"/>
          <w:lang w:val="en-GB"/>
        </w:rPr>
        <w:t xml:space="preserve">, </w:t>
      </w:r>
      <w:r w:rsidR="00715B02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Sep 2019 </w:t>
      </w:r>
      <w:r w:rsidR="00BB43E3" w:rsidRPr="00BB43E3">
        <w:rPr>
          <w:rFonts w:asciiTheme="minorHAnsi" w:hAnsiTheme="minorHAnsi"/>
          <w:color w:themeColor="text1" w:val="000000"/>
          <w:sz w:val="21"/>
          <w:szCs w:val="22"/>
          <w:lang w:val="en-GB"/>
        </w:rPr>
        <w:t>-</w:t>
      </w:r>
      <w:r w:rsidR="00715B02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</w:t>
      </w:r>
      <w:r w:rsidR="00BB43E3" w:rsidRPr="00BB43E3">
        <w:rPr>
          <w:rFonts w:asciiTheme="minorHAnsi" w:hAnsiTheme="minorHAnsi"/>
          <w:color w:themeColor="text1" w:val="000000"/>
          <w:sz w:val="21"/>
          <w:szCs w:val="22"/>
          <w:lang w:val="en-GB"/>
        </w:rPr>
        <w:t>Present</w:t>
      </w:r>
    </w:p>
    <w:p w14:paraId="02BD305C" w14:textId="4FC810DE" w:rsidP="007462A9" w:rsidR="00DD38E5" w:rsidRDefault="00DD38E5">
      <w:pPr>
        <w:spacing w:after="0" w:before="120" w:line="264" w:lineRule="auto"/>
        <w:jc w:val="both"/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</w:pPr>
      <w:r w:rsidRPr="00DD38E5"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  <w:t>Customer Service Manager</w:t>
      </w:r>
      <w:r w:rsidR="00715B02"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  <w:t xml:space="preserve"> (Part Time)</w:t>
      </w:r>
    </w:p>
    <w:p w14:paraId="3AF5032C" w14:textId="77777777" w:rsidP="00E70292" w:rsidR="00E70292" w:rsidRDefault="00E70292" w:rsidRPr="006518A9">
      <w:pPr>
        <w:spacing w:after="0" w:before="12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 w:rsidRPr="00715B02">
        <w:rPr>
          <w:rFonts w:asciiTheme="minorHAnsi" w:hAnsiTheme="minorHAnsi"/>
          <w:color w:themeColor="text1" w:val="000000"/>
          <w:sz w:val="21"/>
          <w:szCs w:val="22"/>
          <w:lang w:val="en-GB"/>
        </w:rPr>
        <w:t>Deliver exceptional customer service consistently ensur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ing</w:t>
      </w:r>
      <w:r w:rsidRPr="00715B02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a great customer journey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and</w:t>
      </w:r>
      <w:r w:rsidRPr="00715B02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resolv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e</w:t>
      </w:r>
      <w:r w:rsidRPr="00715B02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complaints and issues 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as required</w:t>
      </w:r>
      <w:r w:rsidRPr="00715B02">
        <w:rPr>
          <w:rFonts w:asciiTheme="minorHAnsi" w:hAnsiTheme="minorHAnsi"/>
          <w:color w:themeColor="text1" w:val="000000"/>
          <w:sz w:val="21"/>
          <w:szCs w:val="22"/>
          <w:lang w:val="en-GB"/>
        </w:rPr>
        <w:t>.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Instrumental</w:t>
      </w:r>
      <w:r w:rsidRPr="00715B02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to a safe and 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sound </w:t>
      </w:r>
      <w:r w:rsidRPr="00715B02">
        <w:rPr>
          <w:rFonts w:asciiTheme="minorHAnsi" w:hAnsiTheme="minorHAnsi"/>
          <w:color w:themeColor="text1" w:val="000000"/>
          <w:sz w:val="21"/>
          <w:szCs w:val="22"/>
          <w:lang w:val="en-GB"/>
        </w:rPr>
        <w:t>environment where colleagues and customers feel welcomed and engaged.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Maintain</w:t>
      </w:r>
      <w:r w:rsidRPr="00715B02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compliance with health 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&amp;</w:t>
      </w:r>
      <w:r w:rsidRPr="00715B02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safety procedures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and held</w:t>
      </w:r>
      <w:r w:rsidRPr="00715B02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a</w:t>
      </w:r>
      <w:r w:rsidRPr="00715B02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ccountable 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for </w:t>
      </w:r>
      <w:r w:rsidRPr="00715B02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gambling 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&amp;</w:t>
      </w:r>
      <w:r w:rsidRPr="00715B02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self-exclusion guidelines, security procedures, 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and </w:t>
      </w:r>
      <w:r w:rsidRPr="00715B02">
        <w:rPr>
          <w:rFonts w:asciiTheme="minorHAnsi" w:hAnsiTheme="minorHAnsi"/>
          <w:color w:themeColor="text1" w:val="000000"/>
          <w:sz w:val="21"/>
          <w:szCs w:val="22"/>
          <w:lang w:val="en-GB"/>
        </w:rPr>
        <w:t>think 21 and cost control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. Encourage</w:t>
      </w:r>
      <w:r w:rsidRPr="006518A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safe gambling 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for</w:t>
      </w:r>
      <w:r w:rsidRPr="006518A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customers losing 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larger amount of money.</w:t>
      </w:r>
    </w:p>
    <w:p w14:paraId="3FFE1718" w14:textId="77777777" w:rsidP="009A1825" w:rsidR="00BB43E3" w:rsidRDefault="00BB43E3" w:rsidRPr="00BB43E3">
      <w:pPr>
        <w:spacing w:after="0" w:before="120" w:line="276" w:lineRule="auto"/>
        <w:rPr>
          <w:rFonts w:asciiTheme="minorHAnsi" w:hAnsiTheme="minorHAnsi"/>
          <w:b/>
          <w:i/>
          <w:color w:themeColor="text1" w:val="000000"/>
          <w:sz w:val="21"/>
          <w:szCs w:val="22"/>
          <w:lang w:val="en-GB"/>
        </w:rPr>
      </w:pPr>
      <w:r w:rsidRPr="00BB43E3">
        <w:rPr>
          <w:rFonts w:asciiTheme="minorHAnsi" w:hAnsiTheme="minorHAnsi"/>
          <w:b/>
          <w:i/>
          <w:color w:themeColor="text1" w:val="000000"/>
          <w:sz w:val="21"/>
          <w:szCs w:val="22"/>
          <w:lang w:val="en-GB"/>
        </w:rPr>
        <w:t>Key Accomplishments:</w:t>
      </w:r>
    </w:p>
    <w:p w14:paraId="39905649" w14:textId="096717CB" w:rsidP="009A1825" w:rsidR="006518A9" w:rsidRDefault="00E70292" w:rsidRPr="006518A9">
      <w:pPr>
        <w:pStyle w:val="ListParagraph"/>
        <w:numPr>
          <w:ilvl w:val="0"/>
          <w:numId w:val="2"/>
        </w:numPr>
        <w:tabs>
          <w:tab w:pos="720" w:val="left"/>
        </w:tabs>
        <w:spacing w:after="0" w:before="120" w:line="276" w:lineRule="auto"/>
        <w:contextualSpacing w:val="0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Achieved standard</w:t>
      </w:r>
      <w:r w:rsidR="006518A9" w:rsidRPr="006518A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KPI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s</w:t>
      </w:r>
      <w:r w:rsidR="006518A9" w:rsidRPr="006518A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leading towards increased business revenue.</w:t>
      </w:r>
    </w:p>
    <w:p w14:paraId="4095ADBB" w14:textId="30718645" w:rsidP="002C23D7" w:rsidR="00AF3400" w:rsidRDefault="00E70292">
      <w:pPr>
        <w:pStyle w:val="ListParagraph"/>
        <w:numPr>
          <w:ilvl w:val="0"/>
          <w:numId w:val="2"/>
        </w:numPr>
        <w:tabs>
          <w:tab w:pos="720" w:val="left"/>
        </w:tabs>
        <w:spacing w:after="0" w:before="120" w:line="276" w:lineRule="auto"/>
        <w:contextualSpacing w:val="0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lastRenderedPageBreak/>
        <w:t xml:space="preserve">Retained </w:t>
      </w:r>
      <w:r w:rsidR="006518A9" w:rsidRPr="006518A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flexibility and punctuality at work 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that resulted in a</w:t>
      </w:r>
      <w:r w:rsidR="006518A9" w:rsidRPr="006518A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reward with bonuses 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at </w:t>
      </w:r>
      <w:r w:rsidR="006518A9" w:rsidRPr="006518A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several 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occasions.</w:t>
      </w:r>
    </w:p>
    <w:p w14:paraId="467176EC" w14:textId="0B3B62BE" w:rsidP="00C778F6" w:rsidR="00C778F6" w:rsidRDefault="00C778F6" w:rsidRPr="00C778F6">
      <w:pPr>
        <w:tabs>
          <w:tab w:pos="720" w:val="left"/>
        </w:tabs>
        <w:spacing w:after="0" w:before="120" w:line="276" w:lineRule="auto"/>
        <w:jc w:val="center"/>
        <w:rPr>
          <w:rFonts w:asciiTheme="minorHAnsi" w:hAnsiTheme="minorHAnsi"/>
          <w:b/>
          <w:bCs/>
          <w:color w:themeColor="text1" w:val="000000"/>
          <w:sz w:val="21"/>
          <w:szCs w:val="22"/>
          <w:u w:val="single"/>
          <w:lang w:val="en-GB"/>
        </w:rPr>
      </w:pPr>
      <w:r w:rsidRPr="00C778F6">
        <w:rPr>
          <w:rFonts w:asciiTheme="minorHAnsi" w:hAnsiTheme="minorHAnsi"/>
          <w:b/>
          <w:bCs/>
          <w:color w:themeColor="text1" w:val="000000"/>
          <w:sz w:val="21"/>
          <w:szCs w:val="22"/>
          <w:u w:val="single"/>
          <w:lang w:val="en-GB"/>
        </w:rPr>
        <w:t>Project</w:t>
      </w:r>
      <w:r w:rsidR="00372897">
        <w:rPr>
          <w:rFonts w:asciiTheme="minorHAnsi" w:hAnsiTheme="minorHAnsi"/>
          <w:b/>
          <w:bCs/>
          <w:color w:themeColor="text1" w:val="000000"/>
          <w:sz w:val="21"/>
          <w:szCs w:val="22"/>
          <w:u w:val="single"/>
          <w:lang w:val="en-GB"/>
        </w:rPr>
        <w:t>s:</w:t>
      </w:r>
    </w:p>
    <w:p w14:paraId="09EC1880" w14:textId="77777777" w:rsidP="00C778F6" w:rsidR="00C778F6" w:rsidRDefault="00C778F6" w:rsidRPr="00C778F6">
      <w:pPr>
        <w:tabs>
          <w:tab w:pos="720" w:val="left"/>
        </w:tabs>
        <w:spacing w:after="0" w:before="120" w:line="276" w:lineRule="auto"/>
        <w:jc w:val="center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 w:rsidRPr="00C778F6">
        <w:rPr>
          <w:rFonts w:asciiTheme="minorHAnsi" w:hAnsiTheme="minorHAnsi"/>
          <w:color w:themeColor="text1" w:val="000000"/>
          <w:sz w:val="21"/>
          <w:szCs w:val="22"/>
          <w:lang w:val="en-GB"/>
        </w:rPr>
        <w:t>Spray – drying processing for pharmaceutical applications”.</w:t>
      </w:r>
    </w:p>
    <w:p w14:paraId="30862607" w14:textId="3B887D1B" w:rsidP="00C778F6" w:rsidR="00C778F6" w:rsidRDefault="00C778F6" w:rsidRPr="00C778F6">
      <w:pPr>
        <w:tabs>
          <w:tab w:pos="720" w:val="left"/>
        </w:tabs>
        <w:spacing w:after="0" w:before="120" w:line="276" w:lineRule="auto"/>
        <w:jc w:val="center"/>
        <w:rPr>
          <w:rFonts w:asciiTheme="minorHAnsi" w:hAnsiTheme="minorHAnsi"/>
          <w:color w:themeColor="text1" w:val="000000"/>
          <w:sz w:val="21"/>
          <w:szCs w:val="22"/>
          <w:u w:val="single"/>
          <w:lang w:val="en-GB"/>
        </w:rPr>
      </w:pPr>
      <w:r w:rsidRPr="00C778F6">
        <w:rPr>
          <w:rFonts w:asciiTheme="minorHAnsi" w:hAnsiTheme="minorHAnsi"/>
          <w:color w:themeColor="text1" w:val="000000"/>
          <w:sz w:val="21"/>
          <w:szCs w:val="22"/>
          <w:u w:val="single"/>
          <w:lang w:val="en-GB"/>
        </w:rPr>
        <w:t>V</w:t>
      </w:r>
      <w:r w:rsidRPr="00C778F6">
        <w:rPr>
          <w:rFonts w:asciiTheme="minorHAnsi" w:hAnsiTheme="minorHAnsi"/>
          <w:color w:themeColor="text1" w:val="000000"/>
          <w:sz w:val="21"/>
          <w:szCs w:val="22"/>
          <w:u w:val="single"/>
          <w:lang w:val="en-GB"/>
        </w:rPr>
        <w:t>olunteering</w:t>
      </w:r>
    </w:p>
    <w:p w14:paraId="23D0E38C" w14:textId="2BD6EDFE" w:rsidP="00C778F6" w:rsidR="00C778F6" w:rsidRDefault="00C778F6" w:rsidRPr="00C778F6">
      <w:pPr>
        <w:tabs>
          <w:tab w:pos="720" w:val="left"/>
        </w:tabs>
        <w:spacing w:after="0" w:before="120" w:line="276" w:lineRule="auto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 w:rsidRPr="00C778F6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member of coop Medway foodbank 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(</w:t>
      </w:r>
      <w:r w:rsidRPr="00C778F6">
        <w:rPr>
          <w:rFonts w:asciiTheme="minorHAnsi" w:hAnsiTheme="minorHAnsi"/>
          <w:color w:themeColor="text1" w:val="000000"/>
          <w:sz w:val="21"/>
          <w:szCs w:val="22"/>
          <w:lang w:val="en-GB"/>
        </w:rPr>
        <w:t>https://co-operate.coop.co.uk/groups/medway-foodbank1/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)</w:t>
      </w:r>
    </w:p>
    <w:p w14:paraId="4F43A9C0" w14:textId="10E8B40F" w:rsidP="00C778F6" w:rsidR="00C778F6" w:rsidRDefault="00C778F6" w:rsidRPr="00C778F6">
      <w:pPr>
        <w:tabs>
          <w:tab w:pos="720" w:val="left"/>
        </w:tabs>
        <w:spacing w:after="0" w:before="120" w:line="276" w:lineRule="auto"/>
        <w:jc w:val="center"/>
        <w:rPr>
          <w:rFonts w:asciiTheme="minorHAnsi" w:hAnsiTheme="minorHAnsi"/>
          <w:color w:themeColor="text1" w:val="000000"/>
          <w:sz w:val="21"/>
          <w:szCs w:val="22"/>
          <w:u w:val="single"/>
          <w:lang w:val="en-GB"/>
        </w:rPr>
      </w:pPr>
      <w:r w:rsidRPr="00C778F6">
        <w:rPr>
          <w:rFonts w:asciiTheme="minorHAnsi" w:hAnsiTheme="minorHAnsi"/>
          <w:color w:themeColor="text1" w:val="000000"/>
          <w:sz w:val="21"/>
          <w:szCs w:val="22"/>
          <w:u w:val="single"/>
          <w:lang w:val="en-GB"/>
        </w:rPr>
        <w:t>British Red Cross</w:t>
      </w:r>
    </w:p>
    <w:p w14:paraId="004ABAA0" w14:textId="13E976B8" w:rsidP="00C778F6" w:rsidR="00C778F6" w:rsidRDefault="00C778F6" w:rsidRPr="00C778F6">
      <w:pPr>
        <w:tabs>
          <w:tab w:pos="720" w:val="left"/>
        </w:tabs>
        <w:spacing w:after="0" w:before="120" w:line="276" w:lineRule="auto"/>
        <w:jc w:val="center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 w:rsidRPr="00C778F6">
        <w:rPr>
          <w:rFonts w:asciiTheme="minorHAnsi" w:hAnsiTheme="minorHAnsi"/>
          <w:color w:themeColor="text1" w:val="000000"/>
          <w:sz w:val="21"/>
          <w:szCs w:val="22"/>
          <w:lang w:val="en-GB"/>
        </w:rPr>
        <w:t>Customer Service Volunteer - Mobility Aids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(</w:t>
      </w:r>
      <w:r w:rsidRPr="00C778F6">
        <w:rPr>
          <w:rFonts w:asciiTheme="minorHAnsi" w:hAnsiTheme="minorHAnsi"/>
          <w:color w:themeColor="text1" w:val="000000"/>
          <w:sz w:val="21"/>
          <w:szCs w:val="22"/>
          <w:lang w:val="en-GB"/>
        </w:rPr>
        <w:t>https://jobs.redcross.org.uk/tlive1_webrecruitment/wrd/run/ETREC107GF.open?VACANCY_ID%3d549422T5Nn%1BUSESSION=63FA21D0E5B641C0838FA6BAC6C109A3&amp;WVID=772610007l&amp;LANG=USA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)</w:t>
      </w:r>
    </w:p>
    <w:p w14:paraId="0E38E188" w14:textId="4DE6376F" w:rsidP="00C778F6" w:rsidR="00C778F6" w:rsidRDefault="00C778F6" w:rsidRPr="00C778F6">
      <w:pPr>
        <w:tabs>
          <w:tab w:pos="720" w:val="left"/>
        </w:tabs>
        <w:spacing w:after="0" w:before="120" w:line="276" w:lineRule="auto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</w:p>
    <w:sectPr w:rsidR="00C778F6" w:rsidRPr="00C778F6" w:rsidSect="00CE2BE1">
      <w:headerReference r:id="rId9" w:type="default"/>
      <w:pgSz w:code="9" w:h="16834" w:w="11909"/>
      <w:pgMar w:bottom="1440" w:footer="720" w:gutter="0" w:header="720" w:left="1440" w:right="1440" w:top="144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B72B1" w14:textId="77777777" w:rsidR="004E68F7" w:rsidRDefault="004E68F7" w:rsidP="00EA1614">
      <w:pPr>
        <w:spacing w:after="0"/>
      </w:pPr>
      <w:r>
        <w:separator/>
      </w:r>
    </w:p>
  </w:endnote>
  <w:endnote w:type="continuationSeparator" w:id="0">
    <w:p w14:paraId="0714E974" w14:textId="77777777" w:rsidR="004E68F7" w:rsidRDefault="004E68F7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15DCE981" w14:textId="77777777" w:rsidP="00EA1614" w:rsidR="004E68F7" w:rsidRDefault="004E68F7">
      <w:pPr>
        <w:spacing w:after="0"/>
      </w:pPr>
      <w:r>
        <w:separator/>
      </w:r>
    </w:p>
  </w:footnote>
  <w:footnote w:id="0" w:type="continuationSeparator">
    <w:p w14:paraId="51F7222C" w14:textId="77777777" w:rsidP="00EA1614" w:rsidR="004E68F7" w:rsidRDefault="004E68F7">
      <w:pPr>
        <w:spacing w:after="0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55F93FA" w14:textId="77777777" w:rsidP="00EA1614" w:rsidR="00AF3400" w:rsidRDefault="00AF3400">
    <w:pPr>
      <w:pBdr>
        <w:bottom w:color="auto" w:space="1" w:sz="12" w:val="single"/>
      </w:pBdr>
      <w:spacing w:after="0"/>
      <w:jc w:val="center"/>
      <w:rPr>
        <w:rFonts w:asciiTheme="majorHAnsi" w:cstheme="majorHAnsi" w:hAnsiTheme="majorHAnsi"/>
        <w:b/>
        <w:sz w:val="36"/>
        <w:szCs w:val="36"/>
      </w:rPr>
    </w:pPr>
    <w:r w:rsidRPr="00AF3400">
      <w:rPr>
        <w:rFonts w:asciiTheme="majorHAnsi" w:cstheme="majorHAnsi" w:hAnsiTheme="majorHAnsi"/>
        <w:b/>
        <w:sz w:val="36"/>
        <w:szCs w:val="36"/>
      </w:rPr>
      <w:t xml:space="preserve">Hari Krishna </w:t>
    </w:r>
    <w:proofErr w:type="spellStart"/>
    <w:r w:rsidRPr="00AF3400">
      <w:rPr>
        <w:rFonts w:asciiTheme="majorHAnsi" w:cstheme="majorHAnsi" w:hAnsiTheme="majorHAnsi"/>
        <w:b/>
        <w:sz w:val="36"/>
        <w:szCs w:val="36"/>
      </w:rPr>
      <w:t>Kolla</w:t>
    </w:r>
    <w:proofErr w:type="spellEnd"/>
  </w:p>
  <w:p w14:paraId="7E2DD50A" w14:textId="7FF7ED82" w:rsidP="00EA1614" w:rsidR="00EA1614" w:rsidRDefault="00EA1614" w:rsidRPr="0029202D">
    <w:pPr>
      <w:pBdr>
        <w:bottom w:color="auto" w:space="1" w:sz="12" w:val="single"/>
      </w:pBdr>
      <w:spacing w:after="0"/>
      <w:jc w:val="center"/>
      <w:rPr>
        <w:rFonts w:asciiTheme="majorHAnsi" w:cstheme="majorHAnsi" w:hAnsiTheme="majorHAnsi"/>
        <w:i/>
        <w:sz w:val="22"/>
        <w:szCs w:val="22"/>
      </w:rPr>
    </w:pPr>
    <w:r w:rsidRPr="0029202D">
      <w:rPr>
        <w:rFonts w:asciiTheme="majorHAnsi" w:cstheme="majorHAnsi" w:hAnsiTheme="majorHAnsi"/>
        <w:i/>
        <w:sz w:val="22"/>
        <w:szCs w:val="22"/>
      </w:rPr>
      <w:t>Page Two of Two</w:t>
    </w:r>
  </w:p>
  <w:p w14:paraId="3F52EA47" w14:textId="77777777" w:rsidR="00EA1614" w:rsidRDefault="00EA1614" w:rsidRPr="0029202D">
    <w:pPr>
      <w:pStyle w:val="Header"/>
      <w:rPr>
        <w:rFonts w:asciiTheme="majorHAnsi" w:cstheme="majorHAnsi" w:hAnsiTheme="majorHAnsi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13D3D0A"/>
    <w:multiLevelType w:val="multilevel"/>
    <w:tmpl w:val="18888000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244061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0900674"/>
    <w:multiLevelType w:val="hybridMultilevel"/>
    <w:tmpl w:val="49966F48"/>
    <w:lvl w:ilvl="0" w:tplc="B64C2B96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themeColor="text1" w:val="000000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5E6A5C2D"/>
    <w:multiLevelType w:val="multilevel"/>
    <w:tmpl w:val="CDF6EE5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4">
    <w:nsid w:val="69455859"/>
    <w:multiLevelType w:val="hybridMultilevel"/>
    <w:tmpl w:val="94D8CF4E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5E"/>
    <w:rsid w:val="0000473A"/>
    <w:rsid w:val="00012361"/>
    <w:rsid w:val="000159CA"/>
    <w:rsid w:val="000A15D0"/>
    <w:rsid w:val="00120F60"/>
    <w:rsid w:val="0017273F"/>
    <w:rsid w:val="0018276F"/>
    <w:rsid w:val="001E76ED"/>
    <w:rsid w:val="00237347"/>
    <w:rsid w:val="00244630"/>
    <w:rsid w:val="00271075"/>
    <w:rsid w:val="0029202D"/>
    <w:rsid w:val="002C23D7"/>
    <w:rsid w:val="002C7EA0"/>
    <w:rsid w:val="00316204"/>
    <w:rsid w:val="00322F0C"/>
    <w:rsid w:val="003245BE"/>
    <w:rsid w:val="00340670"/>
    <w:rsid w:val="00366694"/>
    <w:rsid w:val="00372897"/>
    <w:rsid w:val="003735EA"/>
    <w:rsid w:val="00375CE4"/>
    <w:rsid w:val="003B440B"/>
    <w:rsid w:val="003D3CCB"/>
    <w:rsid w:val="0040613E"/>
    <w:rsid w:val="004306E2"/>
    <w:rsid w:val="004451B2"/>
    <w:rsid w:val="004863F8"/>
    <w:rsid w:val="004D121C"/>
    <w:rsid w:val="004D3ECE"/>
    <w:rsid w:val="004E68F7"/>
    <w:rsid w:val="00501FE0"/>
    <w:rsid w:val="00512AE0"/>
    <w:rsid w:val="00543249"/>
    <w:rsid w:val="00547D40"/>
    <w:rsid w:val="00563E5A"/>
    <w:rsid w:val="00572472"/>
    <w:rsid w:val="00577290"/>
    <w:rsid w:val="00586F84"/>
    <w:rsid w:val="00591BB8"/>
    <w:rsid w:val="005A460A"/>
    <w:rsid w:val="005B0F50"/>
    <w:rsid w:val="005F56B1"/>
    <w:rsid w:val="00632CB6"/>
    <w:rsid w:val="006518A9"/>
    <w:rsid w:val="006831D7"/>
    <w:rsid w:val="00686CC2"/>
    <w:rsid w:val="006F2987"/>
    <w:rsid w:val="00715B02"/>
    <w:rsid w:val="00725418"/>
    <w:rsid w:val="00746007"/>
    <w:rsid w:val="007462A9"/>
    <w:rsid w:val="00765A1F"/>
    <w:rsid w:val="0077103D"/>
    <w:rsid w:val="00784F72"/>
    <w:rsid w:val="007D1CE4"/>
    <w:rsid w:val="0086047D"/>
    <w:rsid w:val="00883A5E"/>
    <w:rsid w:val="008B7DD7"/>
    <w:rsid w:val="00930808"/>
    <w:rsid w:val="009701C1"/>
    <w:rsid w:val="00972FF0"/>
    <w:rsid w:val="009800ED"/>
    <w:rsid w:val="00981FA4"/>
    <w:rsid w:val="009845B5"/>
    <w:rsid w:val="00997540"/>
    <w:rsid w:val="009A1825"/>
    <w:rsid w:val="009A3038"/>
    <w:rsid w:val="009A5DB9"/>
    <w:rsid w:val="009C724F"/>
    <w:rsid w:val="009C7ED5"/>
    <w:rsid w:val="00A047E5"/>
    <w:rsid w:val="00A14D63"/>
    <w:rsid w:val="00A66A5E"/>
    <w:rsid w:val="00A844C9"/>
    <w:rsid w:val="00AA4C6B"/>
    <w:rsid w:val="00AF3400"/>
    <w:rsid w:val="00B43DCB"/>
    <w:rsid w:val="00BB43E3"/>
    <w:rsid w:val="00BB46A4"/>
    <w:rsid w:val="00BE244C"/>
    <w:rsid w:val="00BF6240"/>
    <w:rsid w:val="00C17D67"/>
    <w:rsid w:val="00C24578"/>
    <w:rsid w:val="00C778F6"/>
    <w:rsid w:val="00CC178B"/>
    <w:rsid w:val="00CE0DBF"/>
    <w:rsid w:val="00CE2BE1"/>
    <w:rsid w:val="00CF717F"/>
    <w:rsid w:val="00D00121"/>
    <w:rsid w:val="00D4083D"/>
    <w:rsid w:val="00D947B8"/>
    <w:rsid w:val="00DA3551"/>
    <w:rsid w:val="00DA719E"/>
    <w:rsid w:val="00DC682A"/>
    <w:rsid w:val="00DD38E5"/>
    <w:rsid w:val="00E10BA3"/>
    <w:rsid w:val="00E70292"/>
    <w:rsid w:val="00EA1614"/>
    <w:rsid w:val="00EA4A99"/>
    <w:rsid w:val="00EC7F4C"/>
    <w:rsid w:val="00ED761D"/>
    <w:rsid w:val="00F34D0E"/>
    <w:rsid w:val="00F34FB0"/>
    <w:rsid w:val="00F61226"/>
    <w:rsid w:val="00FB60F7"/>
    <w:rsid w:val="00FC1A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07AA482F"/>
  <w15:docId w15:val="{E8DE09D3-DE6B-4A58-B7B7-D43F6267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00283"/>
    <w:pPr>
      <w:spacing w:after="200"/>
    </w:pPr>
    <w:rPr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863F8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C17D67"/>
    <w:pPr>
      <w:ind w:left="720"/>
      <w:contextualSpacing/>
    </w:pPr>
  </w:style>
  <w:style w:styleId="Header" w:type="paragraph">
    <w:name w:val="header"/>
    <w:basedOn w:val="Normal"/>
    <w:link w:val="Head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EA1614"/>
    <w:rPr>
      <w:sz w:val="24"/>
      <w:szCs w:val="24"/>
    </w:rPr>
  </w:style>
  <w:style w:styleId="Footer" w:type="paragraph">
    <w:name w:val="footer"/>
    <w:basedOn w:val="Normal"/>
    <w:link w:val="Foot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EA1614"/>
    <w:rPr>
      <w:sz w:val="24"/>
      <w:szCs w:val="24"/>
    </w:rPr>
  </w:style>
  <w:style w:styleId="BalloonText" w:type="paragraph">
    <w:name w:val="Balloon Text"/>
    <w:basedOn w:val="Normal"/>
    <w:link w:val="BalloonTextChar"/>
    <w:semiHidden/>
    <w:unhideWhenUsed/>
    <w:rsid w:val="0000473A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00473A"/>
    <w:rPr>
      <w:rFonts w:ascii="Segoe UI" w:cs="Segoe UI" w:hAnsi="Segoe UI"/>
      <w:sz w:val="18"/>
      <w:szCs w:val="18"/>
    </w:rPr>
  </w:style>
  <w:style w:styleId="Hyperlink" w:type="character">
    <w:name w:val="Hyperlink"/>
    <w:basedOn w:val="DefaultParagraphFont"/>
    <w:rsid w:val="00746007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746007"/>
    <w:rPr>
      <w:color w:val="605E5C"/>
      <w:shd w:color="auto" w:fill="E1DFDD" w:val="clear"/>
    </w:rPr>
  </w:style>
  <w:style w:customStyle="1" w:styleId="muitypography-root" w:type="paragraph">
    <w:name w:val="muitypography-root"/>
    <w:basedOn w:val="Normal"/>
    <w:rsid w:val="006518A9"/>
    <w:pPr>
      <w:spacing w:after="100" w:afterAutospacing="1" w:before="100" w:before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ailto:kollaharikrishna@icloud.com" TargetMode="External" Type="http://schemas.openxmlformats.org/officeDocument/2006/relationships/hyperlink"/>
<Relationship Id="rId8" Target="https://www.linkedin.com/in/hari-krishna-kolla-aa4967a3/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2020-09-08T13:40:00Z</dcterms:created>
  <dc:creator>Hari Krishna Kolla</dc:creator>
  <cp:lastModifiedBy>Hari Krishna Kolla</cp:lastModifiedBy>
  <cp:lastPrinted>2017-01-16T17:13:00Z</cp:lastPrinted>
  <dcterms:modified xsi:type="dcterms:W3CDTF">2020-09-08T13:45:00Z</dcterms:modified>
  <cp:revision>5</cp:revision>
  <dc:title>Hari Krishna Kolla's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prcv1en-v1</vt:lpwstr>
  </property>
  <property fmtid="{D5CDD505-2E9C-101B-9397-08002B2CF9AE}" name="tal_id" pid="3">
    <vt:lpwstr>c8287fba4d7e7125d6493da172ba4b64</vt:lpwstr>
  </property>
  <property fmtid="{D5CDD505-2E9C-101B-9397-08002B2CF9AE}" name="app_source" pid="4">
    <vt:lpwstr>rezbiz</vt:lpwstr>
  </property>
  <property fmtid="{D5CDD505-2E9C-101B-9397-08002B2CF9AE}" name="app_id" pid="5">
    <vt:lpwstr>780103</vt:lpwstr>
  </property>
</Properties>
</file>