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F90DADA" w14:textId="411E433C" w:rsidP="0058632C" w:rsidR="008316B8" w:rsidRDefault="00FE57DF" w:rsidRPr="008316B8">
      <w:pPr>
        <w:pBdr>
          <w:bottom w:color="auto" w:space="4" w:sz="4" w:val="single"/>
        </w:pBdr>
        <w:tabs>
          <w:tab w:pos="10800" w:val="right"/>
        </w:tabs>
        <w:spacing w:after="0"/>
        <w:rPr>
          <w:rFonts w:ascii="Franklin Gothic Medium" w:cs="Tahoma" w:hAnsi="Franklin Gothic Medium"/>
          <w:b/>
          <w:iCs/>
          <w:color w:val="000000"/>
          <w:sz w:val="28"/>
          <w:szCs w:val="32"/>
          <w:lang w:val="en-GB"/>
        </w:rPr>
      </w:pPr>
      <w:bookmarkStart w:id="0" w:name="_GoBack"/>
      <w:r w:rsidRPr="00FE57DF">
        <w:rPr>
          <w:rFonts w:ascii="Franklin Gothic Medium" w:cs="Tahoma" w:hAnsi="Franklin Gothic Medium"/>
          <w:b/>
          <w:iCs/>
          <w:color w:val="000000"/>
          <w:sz w:val="36"/>
          <w:szCs w:val="36"/>
          <w:lang w:val="en-GB"/>
        </w:rPr>
        <w:t xml:space="preserve">Michael </w:t>
      </w:r>
      <w:proofErr w:type="spellStart"/>
      <w:r w:rsidRPr="00FE57DF">
        <w:rPr>
          <w:rFonts w:ascii="Franklin Gothic Medium" w:cs="Tahoma" w:hAnsi="Franklin Gothic Medium"/>
          <w:b/>
          <w:iCs/>
          <w:color w:val="000000"/>
          <w:sz w:val="36"/>
          <w:szCs w:val="36"/>
          <w:lang w:val="en-GB"/>
        </w:rPr>
        <w:t>Fairey</w:t>
      </w:r>
      <w:proofErr w:type="spellEnd"/>
      <w:r w:rsidR="008316B8" w:rsidRPr="008316B8">
        <w:rPr>
          <w:rFonts w:ascii="Franklin Gothic Medium" w:cs="Tahoma" w:hAnsi="Franklin Gothic Medium"/>
          <w:b/>
          <w:iCs/>
          <w:color w:val="000000"/>
          <w:sz w:val="32"/>
          <w:szCs w:val="32"/>
          <w:lang w:val="en-GB"/>
        </w:rPr>
        <w:tab/>
      </w:r>
      <w:r w:rsidR="0058632C" w:rsidRPr="0058632C">
        <w:rPr>
          <w:rFonts w:ascii="Franklin Gothic Medium" w:cs="Tahoma" w:hAnsi="Franklin Gothic Medium"/>
          <w:b/>
          <w:iCs/>
          <w:color w:val="000000"/>
          <w:sz w:val="28"/>
          <w:szCs w:val="28"/>
          <w:lang w:val="en-GB"/>
        </w:rPr>
        <w:t>Electronics Design Engineer</w:t>
      </w:r>
    </w:p>
    <w:p w14:paraId="6328B47C" w14:textId="63462934" w:rsidP="00D6053F" w:rsidR="008316B8" w:rsidRDefault="009603F1" w:rsidRPr="008316B8">
      <w:pPr>
        <w:tabs>
          <w:tab w:pos="10800" w:val="right"/>
        </w:tabs>
        <w:spacing w:after="0" w:before="80"/>
        <w:rPr>
          <w:rFonts w:ascii="Franklin Gothic Book" w:cs="Franklin Gothic Book" w:hAnsi="Franklin Gothic Book"/>
          <w:i/>
          <w:sz w:val="21"/>
          <w:szCs w:val="21"/>
          <w:lang w:val="en-GB"/>
        </w:rPr>
      </w:pPr>
      <w:r w:rsidRPr="009603F1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mike@fairey-consulting.com</w:t>
      </w:r>
      <w:r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 xml:space="preserve"> </w:t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3883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t xml:space="preserve"> </w:t>
      </w:r>
      <w:hyperlink r:id="rId8" w:history="1">
        <w:r w:rsidR="00833883" w:rsidRPr="00833883">
          <w:rPr>
            <w:rStyle w:val="Hyperlink"/>
            <w:rFonts w:ascii="Franklin Gothic Book" w:cs="Franklin Gothic Book" w:hAnsi="Franklin Gothic Book"/>
            <w:iCs/>
            <w:sz w:val="21"/>
            <w:szCs w:val="21"/>
            <w:lang w:val="en-GB"/>
          </w:rPr>
          <w:t>LinkedIn</w:t>
        </w:r>
      </w:hyperlink>
      <w:r w:rsidR="008316B8" w:rsidRPr="008316B8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ab/>
      </w:r>
      <w:r w:rsidR="00876A38" w:rsidRPr="00876A38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07703260231</w:t>
      </w:r>
      <w:r w:rsidR="00876A38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 xml:space="preserve"> </w:t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t xml:space="preserve"> </w:t>
      </w:r>
      <w:r w:rsidR="00876A38">
        <w:rPr>
          <w:rFonts w:ascii="Franklin Gothic Book" w:cs="Franklin Gothic Book" w:hAnsi="Franklin Gothic Book"/>
          <w:i/>
          <w:sz w:val="21"/>
          <w:szCs w:val="21"/>
          <w:lang w:val="en-GB"/>
        </w:rPr>
        <w:t xml:space="preserve">York, UK </w:t>
      </w:r>
      <w:r w:rsidR="00876A38" w:rsidRPr="00D50EF7">
        <w:rPr>
          <w:rFonts w:ascii="Franklin Gothic Book" w:cs="Franklin Gothic Book" w:hAnsi="Franklin Gothic Book"/>
          <w:i/>
          <w:sz w:val="21"/>
          <w:szCs w:val="21"/>
          <w:highlight w:val="yellow"/>
          <w:lang w:val="en-GB"/>
        </w:rPr>
        <w:t>Postal Code</w:t>
      </w:r>
    </w:p>
    <w:p w14:paraId="53959B59" w14:textId="0E673B16" w:rsidP="00D6053F" w:rsidR="00FF4DF2" w:rsidRDefault="00DD4155">
      <w:pPr>
        <w:tabs>
          <w:tab w:pos="10800" w:val="right"/>
        </w:tabs>
        <w:spacing w:after="240" w:before="240"/>
        <w:jc w:val="both"/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</w:t>
      </w:r>
      <w:r w:rsidR="0092289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nalytical </w:t>
      </w:r>
      <w:r w:rsidR="00716D46" w:rsidRPr="00716D4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and performance driven </w:t>
      </w:r>
      <w:r w:rsidR="00C40EA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electronic design </w:t>
      </w:r>
      <w:r w:rsidR="00A22DC4" w:rsidRPr="00A22DC4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and </w:t>
      </w:r>
      <w:r w:rsidR="00570604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embedded system</w:t>
      </w:r>
      <w:r w:rsidR="00C40EA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designer</w:t>
      </w:r>
      <w:r w:rsidR="00A22DC4" w:rsidRPr="00A22DC4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716D46" w:rsidRPr="00716D4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with extensive experience in </w:t>
      </w:r>
      <w:r w:rsidR="00ED451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PCB design, </w:t>
      </w:r>
      <w:r w:rsidR="00716D46" w:rsidRPr="00716D4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electrical engineering</w:t>
      </w:r>
      <w:r w:rsidR="00ED451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 and project management</w:t>
      </w:r>
      <w:r w:rsidR="00716D46" w:rsidRPr="00716D4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. Solid history of success in performing electrical installation, inspection, testing, and design reviews while adhering to health and safety </w:t>
      </w:r>
      <w:r w:rsidR="009D58F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guidelines as well as </w:t>
      </w:r>
      <w:r w:rsidR="009D58F8" w:rsidRPr="009D58F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European automotive and EMC standards</w:t>
      </w:r>
      <w:r w:rsidR="00716D46" w:rsidRPr="00716D4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 Expertise in electrical and mechanical equipment design and maintenance</w:t>
      </w:r>
      <w:r w:rsidR="007F3C8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, </w:t>
      </w:r>
      <w:r w:rsidR="007F3C85" w:rsidRPr="00522E1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electrical site controllership</w:t>
      </w:r>
      <w:r w:rsidR="007F3C8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CC6442" w:rsidRPr="00CC644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CC6442" w:rsidRPr="00522E1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project cost estimation</w:t>
      </w:r>
      <w:r w:rsidR="00CC644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335F83" w:rsidRPr="00335F83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335F83" w:rsidRPr="00522E1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risk mitigation</w:t>
      </w:r>
      <w:r w:rsidR="00335F83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335F83" w:rsidRPr="00335F83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335F83" w:rsidRPr="00522E1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accident or incident investigation</w:t>
      </w:r>
      <w:r w:rsidR="00335F83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716D46" w:rsidRPr="00716D4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</w:t>
      </w:r>
      <w:r w:rsidR="007D5DC6" w:rsidRPr="00522E1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stakeholder engagement</w:t>
      </w:r>
      <w:r w:rsidR="00260DE9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. </w:t>
      </w:r>
      <w:r w:rsidR="00CE02C3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Proven track record of excellence in </w:t>
      </w:r>
      <w:r w:rsidR="00173879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leading electrical design projects from start to end, preparing strategic plans and control structures, and ensuring successful delivery within time and budget. </w:t>
      </w:r>
      <w:r w:rsidR="0004557D" w:rsidRPr="008316B8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  <w:lang w:val="en-GB"/>
        </w:rPr>
        <w:t>Areas of Expertise include:</w:t>
      </w:r>
    </w:p>
    <w:tbl>
      <w:tblPr>
        <w:tblStyle w:val="TableGrid"/>
        <w:tblW w:type="pct" w:w="5129"/>
        <w:tblInd w:type="dxa" w:w="-27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870"/>
        <w:gridCol w:w="3330"/>
        <w:gridCol w:w="3539"/>
      </w:tblGrid>
      <w:tr w14:paraId="0B672072" w14:textId="77777777" w:rsidR="0089541C" w:rsidRPr="00887435" w:rsidTr="007902BF">
        <w:tc>
          <w:tcPr>
            <w:tcW w:type="dxa" w:w="3870"/>
          </w:tcPr>
          <w:p w14:paraId="715E2514" w14:textId="2A0F0773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Electrical </w:t>
            </w:r>
            <w:r w:rsidR="00BA17DD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Design </w:t>
            </w: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Engineering</w:t>
            </w:r>
          </w:p>
          <w:p w14:paraId="78D4758C" w14:textId="09AE66A3" w:rsidP="0089541C" w:rsidR="00D66448" w:rsidRDefault="00D6644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C814EB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Innovation &amp; Concept Development</w:t>
            </w:r>
          </w:p>
          <w:p w14:paraId="43C16DB2" w14:textId="77777777" w:rsidP="0089541C" w:rsidR="0089541C" w:rsidRDefault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Electrical Testing &amp; Commissioning</w:t>
            </w:r>
          </w:p>
          <w:p w14:paraId="3FC72C82" w14:textId="2E509306" w:rsidP="00C814EB" w:rsidR="009F1A6B" w:rsidRDefault="00C814EB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C814EB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Continuous Process Improvement</w:t>
            </w:r>
          </w:p>
          <w:p w14:paraId="6E9A2233" w14:textId="77777777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Electrical System Design</w:t>
            </w:r>
          </w:p>
        </w:tc>
        <w:tc>
          <w:tcPr>
            <w:tcW w:type="dxa" w:w="3330"/>
          </w:tcPr>
          <w:p w14:paraId="199C0C5E" w14:textId="5B29C781" w:rsidP="0089541C" w:rsidR="00112953" w:rsidRDefault="00112953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Quality Assurance &amp; </w:t>
            </w:r>
            <w:r w:rsidR="00AA3AE5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Control</w:t>
            </w:r>
          </w:p>
          <w:p w14:paraId="2A1EE4E2" w14:textId="77777777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Health &amp; Safety Compliance </w:t>
            </w:r>
          </w:p>
          <w:p w14:paraId="7E3F6A5F" w14:textId="77777777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Risk Assessment &amp; Mitigation </w:t>
            </w:r>
          </w:p>
          <w:p w14:paraId="1D1C86D5" w14:textId="77777777" w:rsidP="0089541C" w:rsidR="0089541C" w:rsidRDefault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Cross-team Collaboration </w:t>
            </w:r>
          </w:p>
          <w:p w14:paraId="61E0A829" w14:textId="6A6D62BB" w:rsidP="0089541C" w:rsidR="00DB755B" w:rsidRDefault="00DB755B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DB755B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Team Training &amp; Leadership</w:t>
            </w:r>
          </w:p>
        </w:tc>
        <w:tc>
          <w:tcPr>
            <w:tcW w:type="dxa" w:w="3539"/>
          </w:tcPr>
          <w:p w14:paraId="41572615" w14:textId="475CD629" w:rsidP="0089541C" w:rsidR="00BB4D46" w:rsidRDefault="00BB4D46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BB4D4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Product Design &amp; Development</w:t>
            </w:r>
          </w:p>
          <w:p w14:paraId="427498C8" w14:textId="4B08FD30" w:rsidP="00733D72" w:rsidR="00733D72" w:rsidRDefault="00733D72" w:rsidRPr="00733D72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733D72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Circuit Analysis </w:t>
            </w: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&amp;</w:t>
            </w:r>
            <w:r w:rsidRPr="00733D72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 Design</w:t>
            </w:r>
          </w:p>
          <w:p w14:paraId="02A00B3C" w14:textId="77777777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Regulatory Compliance</w:t>
            </w:r>
          </w:p>
          <w:p w14:paraId="50DBA435" w14:textId="77777777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Electrical Site Management</w:t>
            </w:r>
          </w:p>
          <w:p w14:paraId="153773EE" w14:textId="77777777" w:rsidP="0089541C" w:rsidR="0089541C" w:rsidRDefault="0089541C" w:rsidRPr="0089541C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/>
              <w:jc w:val="both"/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</w:pPr>
            <w:r w:rsidRPr="0089541C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Relationship Building</w:t>
            </w:r>
          </w:p>
        </w:tc>
      </w:tr>
    </w:tbl>
    <w:p w14:paraId="7BB4CE32" w14:textId="77777777" w:rsidP="00D6053F" w:rsidR="008316B8" w:rsidRDefault="008316B8" w:rsidRPr="008316B8">
      <w:pPr>
        <w:pBdr>
          <w:bottom w:color="auto" w:space="4" w:sz="6" w:val="inset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8316B8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Professional Experience</w:t>
      </w:r>
    </w:p>
    <w:p w14:paraId="62574E85" w14:textId="095709BE" w:rsidP="00D6053F" w:rsidR="008316B8" w:rsidRDefault="00B25B30" w:rsidRPr="008316B8">
      <w:pPr>
        <w:spacing w:after="0" w:before="24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B25B3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FAIREY ENTERPRISES LTD – ELECTRONIC DESIGN ENGINEERING CONSULTANCY </w:t>
      </w:r>
      <w:r w:rsidR="008316B8" w:rsidRPr="008316B8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8316B8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F35617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York, UK </w:t>
      </w:r>
      <w:r w:rsidR="00F35617" w:rsidRPr="008316B8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F35617" w:rsidRPr="008316B8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936174" w:rsidRPr="00936174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2019 to Present</w:t>
      </w:r>
    </w:p>
    <w:p w14:paraId="345FCD14" w14:textId="267D78BE" w:rsidP="00D6053F" w:rsidR="008316B8" w:rsidRDefault="00240B4E" w:rsidRPr="008316B8">
      <w:pPr>
        <w:spacing w:after="0" w:before="120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  <w:lang w:val="en-GB"/>
        </w:rPr>
      </w:pPr>
      <w:r w:rsidRPr="00240B4E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Contract Electronics Design Engineer</w:t>
      </w:r>
      <w:r w:rsidR="003253A4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 | </w:t>
      </w:r>
      <w:r w:rsidRPr="00240B4E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Director</w:t>
      </w:r>
    </w:p>
    <w:p w14:paraId="67D9E054" w14:textId="570D0FFD" w:rsidP="00D6053F" w:rsidR="00E86151" w:rsidRDefault="004A3C0F" w:rsidRPr="008316B8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Spearhead various </w:t>
      </w:r>
      <w:r w:rsidR="00B93F6B" w:rsidRPr="00B93F6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electronic design projects</w:t>
      </w:r>
      <w:r w:rsidR="00CA1D2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from start to end, ensuring successful delive</w:t>
      </w:r>
      <w:r w:rsidR="004D75A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ry</w:t>
      </w:r>
      <w:r w:rsidR="00CA1D2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within time and budget.</w:t>
      </w:r>
      <w:r w:rsidR="00D00269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D2263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Create and maintain innovative </w:t>
      </w:r>
      <w:r w:rsidR="00D22638" w:rsidRPr="00B93F6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PCB designs </w:t>
      </w:r>
      <w:r w:rsidR="00D2263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by utilising </w:t>
      </w:r>
      <w:proofErr w:type="spellStart"/>
      <w:r w:rsidR="00D22638" w:rsidRPr="00B93F6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Altium</w:t>
      </w:r>
      <w:proofErr w:type="spellEnd"/>
      <w:r w:rsidR="00D22638" w:rsidRPr="00B93F6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Designer.</w:t>
      </w:r>
      <w:r w:rsidR="000802F0" w:rsidRPr="000802F0">
        <w:t xml:space="preserve"> </w:t>
      </w:r>
      <w:r w:rsidR="000802F0" w:rsidRPr="000802F0">
        <w:rPr>
          <w:rFonts w:ascii="Franklin Gothic Book" w:cs="Franklin Gothic Book" w:eastAsia="Times New Roman" w:hAnsi="Franklin Gothic Book"/>
          <w:sz w:val="21"/>
          <w:szCs w:val="21"/>
          <w:highlight w:val="yellow"/>
          <w:lang w:val="en-GB"/>
        </w:rPr>
        <w:t>To create a winning CV for you I need more information about your day-to-day activities and responsibilities. Please share your daily job description to enlist here?</w:t>
      </w:r>
    </w:p>
    <w:p w14:paraId="159CB2DD" w14:textId="77777777" w:rsidP="00D6053F" w:rsidR="008316B8" w:rsidRDefault="008316B8" w:rsidRPr="008316B8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8316B8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1B97BEF6" w14:textId="77777777" w:rsidP="00D6053F" w:rsidR="00FD59CC" w:rsidRDefault="00FD59CC" w:rsidRPr="00FD59CC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Developed and implemented </w:t>
      </w:r>
      <w:proofErr w:type="spellStart"/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LoRa</w:t>
      </w:r>
      <w:proofErr w:type="spellEnd"/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wireless and Bluetooth connected street lighting control system using an NXP Cortex-M3 Microcontroller and POE powered and </w:t>
      </w:r>
      <w:proofErr w:type="spellStart"/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ethernet</w:t>
      </w:r>
      <w:proofErr w:type="spellEnd"/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controlled LED mood-lighting project for leisure industry.</w:t>
      </w:r>
    </w:p>
    <w:p w14:paraId="27859FC3" w14:textId="62032093" w:rsidP="00D6053F" w:rsidR="00FD59CC" w:rsidRDefault="00FD59CC" w:rsidRPr="00FD59CC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Designed, developed, and </w:t>
      </w:r>
      <w:r w:rsidR="009C422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executed </w:t>
      </w:r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innovative electrical solutions to unreliability of NXP microcontroller start-up.</w:t>
      </w:r>
    </w:p>
    <w:p w14:paraId="4C4EBEC0" w14:textId="2B2B4476" w:rsidP="00D6053F" w:rsidR="00FD59CC" w:rsidRDefault="00FD59CC" w:rsidRPr="00FD59CC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Formulate</w:t>
      </w:r>
      <w:r w:rsidR="00C37E1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d and delivered </w:t>
      </w:r>
      <w:proofErr w:type="spellStart"/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PoE</w:t>
      </w:r>
      <w:proofErr w:type="spellEnd"/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LED mood lighting product</w:t>
      </w:r>
      <w:r w:rsidR="004D75A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</w:t>
      </w:r>
      <w:r w:rsidRPr="00FD59C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37712B45" w14:textId="3493C585" w:rsidP="00D6053F" w:rsidR="008316B8" w:rsidRDefault="008E20CB" w:rsidRPr="008316B8">
      <w:pPr>
        <w:spacing w:after="0" w:before="36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8E20C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ECCO SAFETY GROUP </w:t>
      </w:r>
      <w:r w:rsidR="00CD4204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(</w:t>
      </w:r>
      <w:r w:rsidRPr="008E20C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AUTOMOTIVE SAFETY EQUIPMENT MANUFACTURER</w:t>
      </w:r>
      <w:r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)</w:t>
      </w:r>
      <w:r w:rsidRPr="008E20C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</w:t>
      </w:r>
      <w:r w:rsidR="008316B8" w:rsidRPr="008316B8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6C0BB5" w:rsidRPr="006C0BB5">
        <w:t xml:space="preserve"> </w:t>
      </w:r>
      <w:r w:rsidR="006C0BB5" w:rsidRPr="006C0BB5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Leeds</w:t>
      </w:r>
      <w:r w:rsidR="006C0BB5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, UK </w:t>
      </w:r>
      <w:r w:rsidR="006C0BB5" w:rsidRPr="008316B8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8316B8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802292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2015 to 2019</w:t>
      </w:r>
    </w:p>
    <w:p w14:paraId="0CC8EF4B" w14:textId="6B0C357F" w:rsidP="00D6053F" w:rsidR="008316B8" w:rsidRDefault="003D1FEC" w:rsidRPr="008316B8">
      <w:pPr>
        <w:spacing w:after="0" w:before="120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  <w:lang w:val="en-GB"/>
        </w:rPr>
      </w:pPr>
      <w:r w:rsidRPr="003D1FEC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Electronics Design Engineer</w:t>
      </w:r>
    </w:p>
    <w:p w14:paraId="06537F6A" w14:textId="1A505FB1" w:rsidP="00D6053F" w:rsidR="00657349" w:rsidRDefault="006C79DE" w:rsidRPr="00BF055E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Devised </w:t>
      </w:r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new LED </w:t>
      </w:r>
      <w:r w:rsidR="00304EE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b</w:t>
      </w:r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eacon and siren products for </w:t>
      </w:r>
      <w:r w:rsidR="00304EE2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automotive safety market</w:t>
      </w:r>
      <w:r w:rsidR="00907E39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while ensuring compliance with </w:t>
      </w:r>
      <w:r w:rsidR="008B681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automotive standards. </w:t>
      </w:r>
      <w:r w:rsidR="00F07A1A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Utilised </w:t>
      </w:r>
      <w:proofErr w:type="spellStart"/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LTSpice</w:t>
      </w:r>
      <w:proofErr w:type="spellEnd"/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simulation software and </w:t>
      </w:r>
      <w:proofErr w:type="spellStart"/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Altium</w:t>
      </w:r>
      <w:proofErr w:type="spellEnd"/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Designer</w:t>
      </w:r>
      <w:r w:rsidR="00E355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 creating</w:t>
      </w:r>
      <w:r w:rsidR="00BB0B4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schematic</w:t>
      </w:r>
      <w:r w:rsidR="00E355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capture and PCB layout design</w:t>
      </w:r>
      <w:r w:rsidR="00A1485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for the development circuit. </w:t>
      </w:r>
      <w:r w:rsidR="009B6DE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Produced </w:t>
      </w:r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C and C++ firmware for test and production </w:t>
      </w:r>
      <w:r w:rsidR="009B6DE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of equipment, which contained </w:t>
      </w:r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embedded Microchip PIC, Atmel</w:t>
      </w:r>
      <w:r w:rsidR="009B6DE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NXP Microcontrollers. </w:t>
      </w:r>
      <w:r w:rsidR="009B6DE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Conducted s</w:t>
      </w:r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tandards testing for </w:t>
      </w:r>
      <w:proofErr w:type="spellStart"/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Reg</w:t>
      </w:r>
      <w:proofErr w:type="spellEnd"/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10, </w:t>
      </w:r>
      <w:proofErr w:type="spellStart"/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Re</w:t>
      </w:r>
      <w:r w:rsidR="009B6DE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g</w:t>
      </w:r>
      <w:proofErr w:type="spellEnd"/>
      <w:r w:rsidR="009B6DE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65, EMC, </w:t>
      </w:r>
      <w:r w:rsidR="009B6DEC"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and CISPR 25.</w:t>
      </w:r>
      <w:r w:rsidR="009B6DEC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</w:t>
      </w:r>
    </w:p>
    <w:p w14:paraId="35243132" w14:textId="77777777" w:rsidP="00D6053F" w:rsidR="008316B8" w:rsidRDefault="008316B8" w:rsidRPr="008316B8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8316B8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344E1C4C" w14:textId="7F357A7E" w:rsidP="00D6053F" w:rsidR="00A33382" w:rsidRDefault="00A33382" w:rsidRPr="00A33382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Secured </w:t>
      </w:r>
      <w:r w:rsidRPr="00717A2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major cost savings 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and decreased </w:t>
      </w:r>
      <w:r w:rsidRPr="00717A2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EMC emission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s through the creation of several </w:t>
      </w:r>
      <w:r w:rsidRPr="00717A2B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low-cost LED automotive beacons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33A06E05" w14:textId="1873C8C5" w:rsidP="00D6053F" w:rsidR="00A33382" w:rsidRDefault="00C5390E" w:rsidRPr="00A33382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Led the design, development, and delivery of </w:t>
      </w:r>
      <w:r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products suitable for mass production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with a </w:t>
      </w:r>
      <w:r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wide operational range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of temperature and conditions by collaborating with </w:t>
      </w:r>
      <w:r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mechanical and optical design engineers, environmental test chambers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Pr="00BB0B4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external test houses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5AF00E55" w14:textId="3E850588" w:rsidP="00297BD1" w:rsidR="008316B8" w:rsidRDefault="00A74983" w:rsidRPr="008148BB">
      <w:pPr>
        <w:keepNext/>
        <w:spacing w:after="0" w:before="360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proofErr w:type="spellStart"/>
      <w:r w:rsidRPr="00A74983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lastRenderedPageBreak/>
        <w:t>Fairey</w:t>
      </w:r>
      <w:proofErr w:type="spellEnd"/>
      <w:r w:rsidRPr="00A74983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Consulting – IT and Electronics Consultancy</w:t>
      </w:r>
      <w:r w:rsidR="008148BB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</w:t>
      </w:r>
      <w:r w:rsidR="008148BB" w:rsidRPr="008316B8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148B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 </w:t>
      </w:r>
      <w:r w:rsidRPr="008148BB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Wetherby</w:t>
      </w:r>
      <w:r w:rsidR="008148BB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UK</w:t>
      </w:r>
      <w:r w:rsidRPr="008148BB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8316B8" w:rsidRPr="008148BB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8148BB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311A40" w:rsidRPr="00311A40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2002 </w:t>
      </w:r>
      <w:r w:rsidR="00817BE4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to </w:t>
      </w:r>
      <w:r w:rsidR="00311A40" w:rsidRPr="00311A40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2015</w:t>
      </w:r>
    </w:p>
    <w:p w14:paraId="548E493C" w14:textId="49C476D5" w:rsidP="00D6053F" w:rsidR="008316B8" w:rsidRDefault="00C30E79" w:rsidRPr="008316B8">
      <w:pPr>
        <w:spacing w:after="0" w:before="120"/>
        <w:jc w:val="both"/>
        <w:rPr>
          <w:rFonts w:ascii="Franklin Gothic Book" w:cs="Franklin Gothic Book" w:eastAsia="Times New Roman" w:hAnsi="Franklin Gothic Book"/>
          <w:smallCaps/>
          <w:color w:val="000000"/>
          <w:sz w:val="21"/>
          <w:szCs w:val="20"/>
          <w:lang w:val="en-GB"/>
        </w:rPr>
      </w:pPr>
      <w:r w:rsidRPr="00C30E79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Proprietor</w:t>
      </w:r>
    </w:p>
    <w:p w14:paraId="2AB17D57" w14:textId="0FC3FB9E" w:rsidP="00D6053F" w:rsidR="0031422E" w:rsidRDefault="00597385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Provided technical support to various </w:t>
      </w:r>
      <w:r w:rsidR="00121212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small and </w:t>
      </w:r>
      <w:r w:rsidR="003C7A7F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medium</w:t>
      </w:r>
      <w:r w:rsidR="004D75A2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-</w:t>
      </w:r>
      <w:r w:rsidR="003C7A7F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sized</w:t>
      </w:r>
      <w:r w:rsidR="003A2595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companies, </w:t>
      </w:r>
      <w:r w:rsidR="008433F2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such as </w:t>
      </w:r>
      <w:r w:rsidR="0010414D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system repair and </w:t>
      </w:r>
      <w:r w:rsidR="003A2595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maintenance</w:t>
      </w:r>
      <w:r w:rsidR="0085253B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to ensure end-to-end smooth running of business</w:t>
      </w:r>
      <w:r w:rsidR="003A2595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. </w:t>
      </w:r>
      <w:r w:rsidR="00E1167F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Headed and completed </w:t>
      </w:r>
      <w:r w:rsidR="00E1167F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microcontroller based projects </w:t>
      </w:r>
      <w:r w:rsidR="00E1167F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by using Intel, Microchip, </w:t>
      </w:r>
      <w:r w:rsidR="00E1167F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and Atmel devices</w:t>
      </w:r>
      <w:r w:rsidR="00E1167F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such as </w:t>
      </w:r>
      <w:r w:rsidR="00E1167F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temperature sensing, data-logging</w:t>
      </w:r>
      <w:r w:rsidR="00E1167F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proofErr w:type="spellStart"/>
      <w:r w:rsidR="00E1167F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DesignSpark</w:t>
      </w:r>
      <w:proofErr w:type="spellEnd"/>
      <w:r w:rsidR="00E1167F" w:rsidRPr="003A2595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CAD, </w:t>
      </w:r>
      <w:r w:rsidR="00E1167F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and </w:t>
      </w:r>
      <w:r w:rsidR="00766D2E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Eagle</w:t>
      </w:r>
    </w:p>
    <w:p w14:paraId="1A5ABFB2" w14:textId="77777777" w:rsidP="00D6053F" w:rsidR="008316B8" w:rsidRDefault="008316B8" w:rsidRPr="008316B8">
      <w:pPr>
        <w:tabs>
          <w:tab w:pos="360" w:val="right"/>
        </w:tabs>
        <w:spacing w:after="0" w:before="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8316B8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7997D865" w14:textId="77777777" w:rsidP="00D6053F" w:rsidR="005F2D75" w:rsidRDefault="005F2D75" w:rsidRPr="005F2D75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5F2D7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Established and oversaw IT business, delivering IT system installation and maintenance services.</w:t>
      </w:r>
    </w:p>
    <w:p w14:paraId="02840683" w14:textId="6C98A274" w:rsidP="00D6053F" w:rsidR="008316B8" w:rsidRDefault="005F2D75">
      <w:pPr>
        <w:numPr>
          <w:ilvl w:val="0"/>
          <w:numId w:val="6"/>
        </w:numPr>
        <w:tabs>
          <w:tab w:pos="360" w:val="right"/>
        </w:tabs>
        <w:spacing w:after="0" w:before="60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5F2D7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Developed and managed bespoke database systems </w:t>
      </w:r>
      <w:r w:rsidR="004D75A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for </w:t>
      </w:r>
      <w:r w:rsidRPr="005F2D7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numerous customers.</w:t>
      </w:r>
    </w:p>
    <w:p w14:paraId="6828EF48" w14:textId="76EAF47F" w:rsidP="00D6053F" w:rsidR="00E05D4D" w:rsidRDefault="00E05D4D" w:rsidRPr="00D16EAF">
      <w:pPr>
        <w:pBdr>
          <w:bottom w:color="auto" w:space="4" w:sz="4" w:val="single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D16EAF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Additional experience:</w:t>
      </w:r>
    </w:p>
    <w:p w14:paraId="2EB2A49F" w14:textId="3EE62827" w:rsidP="00C20628" w:rsidR="00E05D4D" w:rsidRDefault="003B512D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Trainer</w:t>
      </w:r>
      <w:r w:rsidR="00B26B24"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| </w:t>
      </w:r>
      <w:r w:rsidR="000D2C5A"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Client</w:t>
      </w: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Technical Interface</w:t>
      </w:r>
      <w:r w:rsidR="00B26B24"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| </w:t>
      </w: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Product Specialist </w:t>
      </w:r>
      <w:r w:rsidR="00B26B24"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| </w:t>
      </w: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Presenter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proofErr w:type="spellStart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Shopcreator</w:t>
      </w:r>
      <w:proofErr w:type="spellEnd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Developments L</w:t>
      </w:r>
      <w:r w:rsidR="006C4628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td, </w:t>
      </w:r>
      <w:proofErr w:type="spellStart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Tadcaster</w:t>
      </w:r>
      <w:proofErr w:type="spellEnd"/>
      <w:r w:rsidR="00235939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UK</w:t>
      </w:r>
    </w:p>
    <w:p w14:paraId="224F4C6B" w14:textId="06DEBE0F" w:rsidP="00C20628" w:rsidR="00E05D4D" w:rsidRDefault="00ED1B4D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Managing Director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Boston Spa Computers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Wetherby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UK</w:t>
      </w:r>
    </w:p>
    <w:p w14:paraId="68527A2F" w14:textId="3D7D9045" w:rsidP="00C20628" w:rsidR="00E05D4D" w:rsidRDefault="004F1413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Managing Director </w:t>
      </w:r>
      <w:r w:rsidR="00182AC5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| </w:t>
      </w: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Technical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Director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proofErr w:type="spellStart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Salespoint</w:t>
      </w:r>
      <w:proofErr w:type="spellEnd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Automation Limited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Wetherby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UK</w:t>
      </w:r>
    </w:p>
    <w:p w14:paraId="38F89677" w14:textId="5DE55A46" w:rsidP="00C20628" w:rsidR="00E05D4D" w:rsidRDefault="00101937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Engineering Director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proofErr w:type="spellStart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Cashwise</w:t>
      </w:r>
      <w:proofErr w:type="spellEnd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International, Leeds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UK</w:t>
      </w:r>
    </w:p>
    <w:p w14:paraId="2C3DDE31" w14:textId="06602CB4" w:rsidP="00C20628" w:rsidR="00E05D4D" w:rsidRDefault="00C536B8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Joint Managing Director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proofErr w:type="spellStart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Cashcare</w:t>
      </w:r>
      <w:proofErr w:type="spellEnd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Terminals</w:t>
      </w:r>
      <w:r w:rsidR="00681CE0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r w:rsidR="00681CE0" w:rsidRP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highlight w:val="yellow"/>
          <w:lang w:val="en-GB"/>
        </w:rPr>
        <w:t>Location</w:t>
      </w:r>
    </w:p>
    <w:p w14:paraId="5E25D14C" w14:textId="1DA9114D" w:rsidP="00C20628" w:rsidR="00E05D4D" w:rsidRDefault="001D3D25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Hardware Manager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Quality Systems International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r w:rsidRP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highlight w:val="yellow"/>
          <w:lang w:val="en-GB"/>
        </w:rPr>
        <w:t>Location</w:t>
      </w:r>
    </w:p>
    <w:p w14:paraId="6BDB4186" w14:textId="325904B1" w:rsidP="00C20628" w:rsidR="00E05D4D" w:rsidRDefault="009E15A9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Chief Engineer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proofErr w:type="spellStart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Fieth</w:t>
      </w:r>
      <w:proofErr w:type="spellEnd"/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Limited</w:t>
      </w:r>
      <w:r w:rsid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r w:rsidR="00191CD9" w:rsidRP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highlight w:val="yellow"/>
          <w:lang w:val="en-GB"/>
        </w:rPr>
        <w:t>Location</w:t>
      </w:r>
    </w:p>
    <w:p w14:paraId="6AC42EA3" w14:textId="0B3EE8DA" w:rsidP="00C20628" w:rsidR="00E05D4D" w:rsidRDefault="00C2261A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Test Engineer </w:t>
      </w:r>
      <w:r w:rsidR="001566FF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|</w:t>
      </w: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Field Service Engineer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Real</w:t>
      </w:r>
      <w:r w:rsid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-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Time Computer Systems</w:t>
      </w:r>
      <w:r w:rsid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, </w:t>
      </w:r>
      <w:r w:rsidR="00191CD9" w:rsidRP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highlight w:val="yellow"/>
          <w:lang w:val="en-GB"/>
        </w:rPr>
        <w:t>Location</w:t>
      </w:r>
    </w:p>
    <w:p w14:paraId="02462D05" w14:textId="62B830D0" w:rsidP="00C20628" w:rsidR="00E05D4D" w:rsidRDefault="004B1253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Electronics Engineer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Electronic Supplies and Services Alarm systems and security, Muscat, Sultanate of Oman</w:t>
      </w:r>
    </w:p>
    <w:p w14:paraId="1AAF92CA" w14:textId="66494D87" w:rsidP="00C20628" w:rsidR="00E05D4D" w:rsidRDefault="004B1253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Integrate Circuit Designer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Ferranti Electronic C</w:t>
      </w:r>
      <w:r w:rsid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omponents Division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Manchester</w:t>
      </w:r>
      <w:r w:rsid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, UK</w:t>
      </w:r>
    </w:p>
    <w:p w14:paraId="5B2684A1" w14:textId="118447BB" w:rsidP="00C20628" w:rsidR="00E05D4D" w:rsidRDefault="008A0F26" w:rsidRPr="008A0F26">
      <w:pPr>
        <w:tabs>
          <w:tab w:pos="360" w:val="right"/>
        </w:tabs>
        <w:spacing w:after="0" w:before="120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97692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MOD Procurement Executive</w:t>
      </w:r>
      <w:r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at </w:t>
      </w:r>
      <w:r w:rsidR="00E05D4D" w:rsidRPr="008A0F2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Royal Aircraft Establishment,</w:t>
      </w:r>
      <w:r w:rsidR="00635181" w:rsidRPr="00635181">
        <w:rPr>
          <w:rFonts w:ascii="Franklin Gothic Book" w:cs="Franklin Gothic Book" w:eastAsia="Times New Roman" w:hAnsi="Franklin Gothic Book"/>
          <w:color w:val="000000"/>
          <w:sz w:val="21"/>
          <w:szCs w:val="21"/>
          <w:highlight w:val="yellow"/>
          <w:lang w:val="en-GB"/>
        </w:rPr>
        <w:t xml:space="preserve"> </w:t>
      </w:r>
      <w:r w:rsidR="00635181" w:rsidRPr="00191CD9">
        <w:rPr>
          <w:rFonts w:ascii="Franklin Gothic Book" w:cs="Franklin Gothic Book" w:eastAsia="Times New Roman" w:hAnsi="Franklin Gothic Book"/>
          <w:color w:val="000000"/>
          <w:sz w:val="21"/>
          <w:szCs w:val="21"/>
          <w:highlight w:val="yellow"/>
          <w:lang w:val="en-GB"/>
        </w:rPr>
        <w:t>Location</w:t>
      </w:r>
    </w:p>
    <w:p w14:paraId="1DFA8205" w14:textId="77777777" w:rsidP="00D6053F" w:rsidR="008316B8" w:rsidRDefault="008316B8" w:rsidRPr="008316B8">
      <w:pPr>
        <w:pBdr>
          <w:bottom w:color="auto" w:space="4" w:sz="4" w:val="single"/>
        </w:pBdr>
        <w:spacing w:after="120" w:before="360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8316B8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Education &amp; Training</w:t>
      </w:r>
    </w:p>
    <w:p w14:paraId="691E4EC1" w14:textId="4B752433" w:rsidP="002D0B90" w:rsidR="008316B8" w:rsidRDefault="008316B8" w:rsidRPr="008316B8">
      <w:pPr>
        <w:spacing w:after="0" w:before="240"/>
        <w:jc w:val="center"/>
        <w:rPr>
          <w:rFonts w:ascii="Franklin Gothic Book" w:cs="Franklin Gothic Book" w:eastAsia="Times New Roman" w:hAnsi="Franklin Gothic Book"/>
          <w:sz w:val="21"/>
          <w:szCs w:val="20"/>
          <w:lang w:val="en-GB"/>
        </w:rPr>
      </w:pPr>
      <w:r w:rsidRPr="0092653B">
        <w:rPr>
          <w:rFonts w:ascii="Franklin Gothic Book" w:cs="Franklin Gothic Book" w:hAnsi="Franklin Gothic Book"/>
          <w:b/>
          <w:iCs/>
          <w:sz w:val="21"/>
          <w:szCs w:val="20"/>
          <w:highlight w:val="yellow"/>
          <w:lang w:val="en-GB"/>
        </w:rPr>
        <w:t xml:space="preserve">Full Name of Degree [(Master) (Bachelor) of </w:t>
      </w:r>
      <w:proofErr w:type="spellStart"/>
      <w:r w:rsidRPr="0092653B">
        <w:rPr>
          <w:rFonts w:ascii="Franklin Gothic Book" w:cs="Franklin Gothic Book" w:hAnsi="Franklin Gothic Book"/>
          <w:b/>
          <w:iCs/>
          <w:sz w:val="21"/>
          <w:szCs w:val="20"/>
          <w:highlight w:val="yellow"/>
          <w:lang w:val="en-GB"/>
        </w:rPr>
        <w:t>Xxxxxxxx</w:t>
      </w:r>
      <w:proofErr w:type="spellEnd"/>
      <w:r w:rsidRPr="0092653B">
        <w:rPr>
          <w:rFonts w:ascii="Franklin Gothic Book" w:cs="Franklin Gothic Book" w:hAnsi="Franklin Gothic Book"/>
          <w:b/>
          <w:iCs/>
          <w:sz w:val="21"/>
          <w:szCs w:val="20"/>
          <w:highlight w:val="yellow"/>
          <w:lang w:val="en-GB"/>
        </w:rPr>
        <w:t xml:space="preserve"> in </w:t>
      </w:r>
      <w:proofErr w:type="spellStart"/>
      <w:r w:rsidRPr="0092653B">
        <w:rPr>
          <w:rFonts w:ascii="Franklin Gothic Book" w:cs="Franklin Gothic Book" w:hAnsi="Franklin Gothic Book"/>
          <w:b/>
          <w:iCs/>
          <w:sz w:val="21"/>
          <w:szCs w:val="20"/>
          <w:highlight w:val="yellow"/>
          <w:lang w:val="en-GB"/>
        </w:rPr>
        <w:t>Xxxxxxxx</w:t>
      </w:r>
      <w:proofErr w:type="spellEnd"/>
      <w:r w:rsidRPr="0092653B">
        <w:rPr>
          <w:rFonts w:ascii="Franklin Gothic Book" w:cs="Franklin Gothic Book" w:hAnsi="Franklin Gothic Book"/>
          <w:b/>
          <w:iCs/>
          <w:sz w:val="21"/>
          <w:szCs w:val="20"/>
          <w:highlight w:val="yellow"/>
          <w:lang w:val="en-GB"/>
        </w:rPr>
        <w:t>]</w:t>
      </w:r>
      <w:r w:rsidR="002D0B90"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  <w:t xml:space="preserve"> | </w:t>
      </w:r>
      <w:r w:rsidRPr="00072CFE">
        <w:rPr>
          <w:rFonts w:ascii="Franklin Gothic Book" w:cs="Franklin Gothic Book" w:eastAsia="Times New Roman" w:hAnsi="Franklin Gothic Book"/>
          <w:caps/>
          <w:sz w:val="21"/>
          <w:szCs w:val="20"/>
          <w:highlight w:val="yellow"/>
          <w:lang w:val="en-GB"/>
        </w:rPr>
        <w:t xml:space="preserve">University </w:t>
      </w:r>
      <w:r w:rsidRPr="008316B8">
        <w:rPr>
          <w:rFonts w:ascii="Franklin Gothic Book" w:cs="Franklin Gothic Book" w:eastAsia="Times New Roman" w:hAnsi="Franklin Gothic Book"/>
          <w:caps/>
          <w:sz w:val="21"/>
          <w:szCs w:val="20"/>
          <w:lang w:val="en-GB"/>
        </w:rPr>
        <w:t xml:space="preserve">| </w:t>
      </w:r>
      <w:r w:rsidRPr="00072CFE">
        <w:rPr>
          <w:rFonts w:ascii="Franklin Gothic Book" w:cs="Franklin Gothic Book" w:eastAsia="Times New Roman" w:hAnsi="Franklin Gothic Book"/>
          <w:sz w:val="21"/>
          <w:szCs w:val="20"/>
          <w:highlight w:val="yellow"/>
          <w:lang w:val="en-GB"/>
        </w:rPr>
        <w:t xml:space="preserve">Location </w:t>
      </w:r>
      <w:r w:rsidRPr="008316B8">
        <w:rPr>
          <w:rFonts w:ascii="Franklin Gothic Book" w:cs="Franklin Gothic Book" w:eastAsia="Times New Roman" w:hAnsi="Franklin Gothic Book"/>
          <w:sz w:val="21"/>
          <w:szCs w:val="20"/>
          <w:lang w:val="en-GB"/>
        </w:rPr>
        <w:t xml:space="preserve">| </w:t>
      </w:r>
      <w:r w:rsidRPr="00072CFE">
        <w:rPr>
          <w:rFonts w:ascii="Franklin Gothic Book" w:cs="Franklin Gothic Book" w:eastAsia="Times New Roman" w:hAnsi="Franklin Gothic Book"/>
          <w:sz w:val="21"/>
          <w:szCs w:val="20"/>
          <w:highlight w:val="yellow"/>
          <w:lang w:val="en-GB"/>
        </w:rPr>
        <w:t>Date (if within 7-10 years)</w:t>
      </w:r>
    </w:p>
    <w:p w14:paraId="4AC02864" w14:textId="7931F5E3" w:rsidP="00CD21CA" w:rsidR="008316B8" w:rsidRDefault="00EC4FAF" w:rsidRPr="00CD21CA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</w:pPr>
      <w:r w:rsidRPr="00CD21CA"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  <w:t>Professional Development</w:t>
      </w:r>
      <w:r w:rsidR="008316B8" w:rsidRPr="00CD21CA"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  <w:t xml:space="preserve"> </w:t>
      </w:r>
    </w:p>
    <w:p w14:paraId="012A2945" w14:textId="77777777" w:rsidP="00E84C96" w:rsidR="00E950CE" w:rsidRDefault="00E950CE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E84C9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City &amp; Guilds Full Technological Certificate – Level 5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| </w:t>
      </w:r>
      <w:r w:rsidR="00E84C96" w:rsidRPr="00E84C9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Farnborough Technical College, Farnborough, Hampshire</w:t>
      </w:r>
    </w:p>
    <w:p w14:paraId="6D79C7BF" w14:textId="22356516" w:rsidP="00E84C96" w:rsidR="00E84C96" w:rsidRDefault="00753DB0" w:rsidRPr="00E84C9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753DB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4 Year Electronics Craft Apprenticeship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, </w:t>
      </w:r>
      <w:r w:rsidR="00E84C96" w:rsidRPr="00E84C9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Royal Aircraft Establishment, F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arnborough, Hampshire</w:t>
      </w:r>
    </w:p>
    <w:p w14:paraId="78EF1C6E" w14:textId="1EEB179A" w:rsidP="00E84C96" w:rsidR="00E84C96" w:rsidRDefault="00E84C96" w:rsidRPr="00E84C9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E84C9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Various courses, including Mi</w:t>
      </w:r>
      <w:r w:rsidR="000E0A2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crosoft NT4, Web design, </w:t>
      </w:r>
      <w:r w:rsidR="00D3468A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and </w:t>
      </w:r>
      <w:proofErr w:type="spellStart"/>
      <w:r w:rsidR="000E0A2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Altium</w:t>
      </w:r>
      <w:proofErr w:type="spellEnd"/>
    </w:p>
    <w:p w14:paraId="0822B20F" w14:textId="0929F600" w:rsidP="00E84C96" w:rsidR="00E84C96" w:rsidRDefault="00E84C96" w:rsidRPr="00E84C9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E84C9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Diploma – Durham University in Theology and Ministry</w:t>
      </w:r>
    </w:p>
    <w:p w14:paraId="5382D1B3" w14:textId="697A1417" w:rsidP="00E84C96" w:rsidR="00E84C96" w:rsidRDefault="00E84C96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E84C9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Ordained Priest in the Church of England – Non-Stipendiary</w:t>
      </w:r>
    </w:p>
    <w:p w14:paraId="61E7EE83" w14:textId="54384742" w:rsidP="0029501E" w:rsidR="0029501E" w:rsidRDefault="0029501E" w:rsidRPr="008316B8">
      <w:pPr>
        <w:spacing w:after="0" w:before="240"/>
        <w:jc w:val="center"/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</w:pPr>
      <w:r>
        <w:rPr>
          <w:rFonts w:ascii="Franklin Gothic Book" w:cs="Franklin Gothic Book" w:hAnsi="Franklin Gothic Book"/>
          <w:b/>
          <w:iCs/>
          <w:sz w:val="21"/>
          <w:szCs w:val="20"/>
          <w:lang w:val="en-GB"/>
        </w:rPr>
        <w:t>Technical Proficiencies</w:t>
      </w:r>
    </w:p>
    <w:p w14:paraId="5D40324A" w14:textId="07878D0E" w:rsidP="001B70AD" w:rsidR="00CB2811" w:rsidRDefault="0009084D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proofErr w:type="spellStart"/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LTSpice</w:t>
      </w:r>
      <w:proofErr w:type="spellEnd"/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460366"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Simulation Software</w:t>
      </w:r>
      <w:r w:rsidR="004603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| </w:t>
      </w:r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</w:t>
      </w:r>
      <w:r w:rsidR="004603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CB Design-</w:t>
      </w:r>
      <w:proofErr w:type="spellStart"/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Altium</w:t>
      </w:r>
      <w:proofErr w:type="spellEnd"/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Designer</w:t>
      </w:r>
      <w:r w:rsidR="0046036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| </w:t>
      </w:r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C, C++, VBA, Assembler </w:t>
      </w:r>
      <w:r w:rsidR="00B928DA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| </w:t>
      </w:r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3</w:t>
      </w:r>
      <w:r w:rsidR="00B928DA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D CAD-</w:t>
      </w:r>
      <w:proofErr w:type="spellStart"/>
      <w:r w:rsidR="00E25C1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OnShape</w:t>
      </w:r>
      <w:proofErr w:type="spellEnd"/>
      <w:r w:rsidR="00E25C1C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, </w:t>
      </w:r>
      <w:r w:rsidR="00940FF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CADKEY, </w:t>
      </w:r>
      <w:proofErr w:type="spellStart"/>
      <w:r w:rsidR="00940FF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DesignSpark</w:t>
      </w:r>
      <w:proofErr w:type="spellEnd"/>
      <w:r w:rsidR="00940FF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Mechanical, </w:t>
      </w:r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SolidWorks</w:t>
      </w:r>
      <w:r w:rsidR="00616DF3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|</w:t>
      </w:r>
      <w:r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SMD </w:t>
      </w:r>
      <w:r w:rsidR="002E7BAF"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Manual Assembly </w:t>
      </w:r>
      <w:r w:rsidR="00D7658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</w:t>
      </w:r>
      <w:r w:rsidR="002E7BAF" w:rsidRPr="000908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nd Soldering</w:t>
      </w:r>
    </w:p>
    <w:p w14:paraId="47B1C3C3" w14:textId="2B55B007" w:rsidP="002E6552" w:rsidR="002E6552" w:rsidRDefault="002E6552" w:rsidRPr="002E6552">
      <w:pPr>
        <w:spacing w:after="0" w:before="120"/>
        <w:jc w:val="center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5F34CD">
        <w:rPr>
          <w:rFonts w:ascii="Franklin Gothic Book" w:cs="Franklin Gothic Book" w:eastAsia="Times New Roman" w:hAnsi="Franklin Gothic Book"/>
          <w:b/>
          <w:sz w:val="21"/>
          <w:szCs w:val="21"/>
          <w:lang w:val="en-GB"/>
        </w:rPr>
        <w:t>Volunteer: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Pr="002E655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Church Ministry 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|</w:t>
      </w:r>
      <w:r w:rsidRPr="002E655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Round Table </w:t>
      </w:r>
      <w:r w:rsidR="000C5931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| </w:t>
      </w:r>
      <w:r w:rsidRPr="002E6552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Rotary International</w:t>
      </w:r>
      <w:bookmarkEnd w:id="0"/>
    </w:p>
    <w:sectPr w:rsidR="002E6552" w:rsidRPr="002E6552" w:rsidSect="006C3722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type w:val="continuous"/>
      <w:pgSz w:code="9" w:h="16834" w:w="11909"/>
      <w:pgMar w:bottom="1296" w:footer="1152" w:gutter="0" w:header="1152" w:left="720" w:right="720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ACD29" w14:textId="77777777" w:rsidR="00C66268" w:rsidRDefault="00C66268">
      <w:pPr>
        <w:spacing w:after="0" w:line="240" w:lineRule="auto"/>
      </w:pPr>
      <w:r>
        <w:separator/>
      </w:r>
    </w:p>
  </w:endnote>
  <w:endnote w:type="continuationSeparator" w:id="0">
    <w:p w14:paraId="72429317" w14:textId="77777777" w:rsidR="00C66268" w:rsidRDefault="00C6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11E51D5" w14:textId="77777777" w:rsidR="006C3722" w:rsidRDefault="006C3722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4D795FC" w14:textId="77777777" w:rsidR="006C3722" w:rsidRDefault="006C3722"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A173EAB" w14:textId="53C92334" w:rsidP="00297BD1" w:rsidR="00297BD1" w:rsidRDefault="00297BD1">
    <w:pPr>
      <w:pStyle w:val="Footer"/>
      <w:jc w:val="right"/>
    </w:pPr>
    <w:r>
      <w:rPr>
        <w:rFonts w:ascii="Franklin Gothic Book" w:cs="Franklin Gothic Book" w:eastAsia="Times New Roman" w:hAnsi="Franklin Gothic Book"/>
        <w:sz w:val="21"/>
        <w:szCs w:val="21"/>
        <w:lang w:val="en-GB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0837F0F" w14:textId="77777777" w:rsidR="00C66268" w:rsidRDefault="00C66268">
      <w:pPr>
        <w:spacing w:after="0" w:line="240" w:lineRule="auto"/>
      </w:pPr>
      <w:r>
        <w:separator/>
      </w:r>
    </w:p>
  </w:footnote>
  <w:footnote w:id="0" w:type="continuationSeparator">
    <w:p w14:paraId="5CFAB5CB" w14:textId="77777777" w:rsidR="00C66268" w:rsidRDefault="00C6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2D1408F" w14:textId="77777777" w:rsidR="006C3722" w:rsidRDefault="006C3722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563520" w14:textId="2859DA10" w:rsidP="00CB2811" w:rsidR="00CB2811" w:rsidRDefault="00FB28BF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FB28BF">
      <w:rPr>
        <w:rFonts w:asciiTheme="majorHAnsi" w:cs="Tahoma" w:hAnsiTheme="majorHAnsi"/>
        <w:b/>
        <w:iCs/>
        <w:color w:val="000000"/>
        <w:sz w:val="36"/>
        <w:szCs w:val="36"/>
      </w:rPr>
      <w:t xml:space="preserve">Michael </w:t>
    </w:r>
    <w:proofErr w:type="spellStart"/>
    <w:r w:rsidRPr="00FB28BF">
      <w:rPr>
        <w:rFonts w:asciiTheme="majorHAnsi" w:cs="Tahoma" w:hAnsiTheme="majorHAnsi"/>
        <w:b/>
        <w:iCs/>
        <w:color w:val="000000"/>
        <w:sz w:val="36"/>
        <w:szCs w:val="36"/>
      </w:rPr>
      <w:t>Fairey</w:t>
    </w:r>
    <w:proofErr w:type="spellEnd"/>
  </w:p>
  <w:p w14:paraId="1ECD69C8" w14:textId="524E4DEA" w:rsidP="00217FA3" w:rsidR="00CB2811" w:rsidRDefault="00CB2811" w:rsidRPr="00217FA3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181C897" w14:textId="77777777" w:rsidR="006C3722" w:rsidRDefault="006C372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3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removePersonalInformation/>
  <w:removeDateAndTime/>
  <w:embedSystemFonts/>
  <w:hideSpellingErrors/>
  <w:hideGrammaticalError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GyMDK3MDMzNTc2NDJQ0lEKTi0uzszPAykwqQUAT5FenCwAAAA="/>
  </w:docVars>
  <w:rsids>
    <w:rsidRoot w:val="002A38F4"/>
    <w:rsid w:val="00023286"/>
    <w:rsid w:val="000344BA"/>
    <w:rsid w:val="00041593"/>
    <w:rsid w:val="0004557D"/>
    <w:rsid w:val="00050638"/>
    <w:rsid w:val="00051A1A"/>
    <w:rsid w:val="000603DF"/>
    <w:rsid w:val="00072CFE"/>
    <w:rsid w:val="00074971"/>
    <w:rsid w:val="00077F04"/>
    <w:rsid w:val="000802F0"/>
    <w:rsid w:val="00082CF9"/>
    <w:rsid w:val="00090626"/>
    <w:rsid w:val="0009084D"/>
    <w:rsid w:val="000A27BE"/>
    <w:rsid w:val="000B33C3"/>
    <w:rsid w:val="000C19C9"/>
    <w:rsid w:val="000C1E50"/>
    <w:rsid w:val="000C4F1B"/>
    <w:rsid w:val="000C5931"/>
    <w:rsid w:val="000C76C7"/>
    <w:rsid w:val="000D2C5A"/>
    <w:rsid w:val="000D2FF2"/>
    <w:rsid w:val="000E0A22"/>
    <w:rsid w:val="000E1F91"/>
    <w:rsid w:val="000E2588"/>
    <w:rsid w:val="00101937"/>
    <w:rsid w:val="0010414D"/>
    <w:rsid w:val="001060CC"/>
    <w:rsid w:val="00110F10"/>
    <w:rsid w:val="00112953"/>
    <w:rsid w:val="001169A0"/>
    <w:rsid w:val="00120FB2"/>
    <w:rsid w:val="00121212"/>
    <w:rsid w:val="001212B8"/>
    <w:rsid w:val="00124FCD"/>
    <w:rsid w:val="001309A3"/>
    <w:rsid w:val="00130A9C"/>
    <w:rsid w:val="00136CD3"/>
    <w:rsid w:val="001427EB"/>
    <w:rsid w:val="00153AF4"/>
    <w:rsid w:val="001566FF"/>
    <w:rsid w:val="00156859"/>
    <w:rsid w:val="001644E0"/>
    <w:rsid w:val="00173879"/>
    <w:rsid w:val="00182AC5"/>
    <w:rsid w:val="0019195D"/>
    <w:rsid w:val="00191CD9"/>
    <w:rsid w:val="00192C96"/>
    <w:rsid w:val="001A35DE"/>
    <w:rsid w:val="001B70AD"/>
    <w:rsid w:val="001C7E4B"/>
    <w:rsid w:val="001D3D25"/>
    <w:rsid w:val="001D4942"/>
    <w:rsid w:val="001E4455"/>
    <w:rsid w:val="001F190C"/>
    <w:rsid w:val="001F6AF2"/>
    <w:rsid w:val="0020470B"/>
    <w:rsid w:val="002077B8"/>
    <w:rsid w:val="00207940"/>
    <w:rsid w:val="00217FA3"/>
    <w:rsid w:val="0022036D"/>
    <w:rsid w:val="00230211"/>
    <w:rsid w:val="00231DAA"/>
    <w:rsid w:val="002346B0"/>
    <w:rsid w:val="00235939"/>
    <w:rsid w:val="00240B4E"/>
    <w:rsid w:val="002471D4"/>
    <w:rsid w:val="00247238"/>
    <w:rsid w:val="00253152"/>
    <w:rsid w:val="00257031"/>
    <w:rsid w:val="002606D2"/>
    <w:rsid w:val="00260BAC"/>
    <w:rsid w:val="00260DE9"/>
    <w:rsid w:val="0027742D"/>
    <w:rsid w:val="00282E55"/>
    <w:rsid w:val="00287CF7"/>
    <w:rsid w:val="00293B0E"/>
    <w:rsid w:val="0029501E"/>
    <w:rsid w:val="00297BD1"/>
    <w:rsid w:val="002A38F4"/>
    <w:rsid w:val="002A6CEA"/>
    <w:rsid w:val="002B429A"/>
    <w:rsid w:val="002D08D2"/>
    <w:rsid w:val="002D0B90"/>
    <w:rsid w:val="002D597C"/>
    <w:rsid w:val="002D5D50"/>
    <w:rsid w:val="002E2078"/>
    <w:rsid w:val="002E5626"/>
    <w:rsid w:val="002E6552"/>
    <w:rsid w:val="002E6BFF"/>
    <w:rsid w:val="002E7BAF"/>
    <w:rsid w:val="002F16C5"/>
    <w:rsid w:val="002F359D"/>
    <w:rsid w:val="00304EE2"/>
    <w:rsid w:val="00311A40"/>
    <w:rsid w:val="0031277D"/>
    <w:rsid w:val="0031422E"/>
    <w:rsid w:val="003166A3"/>
    <w:rsid w:val="003202BF"/>
    <w:rsid w:val="003253A4"/>
    <w:rsid w:val="00334FD8"/>
    <w:rsid w:val="00335F83"/>
    <w:rsid w:val="00355F11"/>
    <w:rsid w:val="00361AB0"/>
    <w:rsid w:val="003635A0"/>
    <w:rsid w:val="00374DBE"/>
    <w:rsid w:val="00382BE8"/>
    <w:rsid w:val="00383B1C"/>
    <w:rsid w:val="00386931"/>
    <w:rsid w:val="003872B7"/>
    <w:rsid w:val="003A2595"/>
    <w:rsid w:val="003A2963"/>
    <w:rsid w:val="003A2CAC"/>
    <w:rsid w:val="003A7ADC"/>
    <w:rsid w:val="003B512D"/>
    <w:rsid w:val="003C7A7F"/>
    <w:rsid w:val="003D1FEC"/>
    <w:rsid w:val="003D49B6"/>
    <w:rsid w:val="003E02DE"/>
    <w:rsid w:val="003E5660"/>
    <w:rsid w:val="003E64A7"/>
    <w:rsid w:val="003F25C7"/>
    <w:rsid w:val="003F5C2B"/>
    <w:rsid w:val="003F636F"/>
    <w:rsid w:val="00411CDD"/>
    <w:rsid w:val="00422ECA"/>
    <w:rsid w:val="004254E1"/>
    <w:rsid w:val="00431F9B"/>
    <w:rsid w:val="004322FC"/>
    <w:rsid w:val="00460366"/>
    <w:rsid w:val="00463693"/>
    <w:rsid w:val="00472707"/>
    <w:rsid w:val="00480EDC"/>
    <w:rsid w:val="00481750"/>
    <w:rsid w:val="00481986"/>
    <w:rsid w:val="00483A48"/>
    <w:rsid w:val="004870C8"/>
    <w:rsid w:val="00495FCA"/>
    <w:rsid w:val="004A3C0F"/>
    <w:rsid w:val="004A40E3"/>
    <w:rsid w:val="004B1253"/>
    <w:rsid w:val="004D6B3F"/>
    <w:rsid w:val="004D6D50"/>
    <w:rsid w:val="004D75A2"/>
    <w:rsid w:val="004F1413"/>
    <w:rsid w:val="004F798E"/>
    <w:rsid w:val="00505AB5"/>
    <w:rsid w:val="005132FF"/>
    <w:rsid w:val="00516963"/>
    <w:rsid w:val="00522E12"/>
    <w:rsid w:val="0052585B"/>
    <w:rsid w:val="0054017E"/>
    <w:rsid w:val="0054725F"/>
    <w:rsid w:val="0055331E"/>
    <w:rsid w:val="00570604"/>
    <w:rsid w:val="00575087"/>
    <w:rsid w:val="0058632C"/>
    <w:rsid w:val="00587869"/>
    <w:rsid w:val="00595605"/>
    <w:rsid w:val="00597385"/>
    <w:rsid w:val="005B0675"/>
    <w:rsid w:val="005B455F"/>
    <w:rsid w:val="005B528A"/>
    <w:rsid w:val="005C168E"/>
    <w:rsid w:val="005D77CA"/>
    <w:rsid w:val="005F1737"/>
    <w:rsid w:val="005F1FDD"/>
    <w:rsid w:val="005F2D75"/>
    <w:rsid w:val="005F34CD"/>
    <w:rsid w:val="005F6506"/>
    <w:rsid w:val="00611963"/>
    <w:rsid w:val="00616DF3"/>
    <w:rsid w:val="006347F9"/>
    <w:rsid w:val="00635181"/>
    <w:rsid w:val="00642413"/>
    <w:rsid w:val="00642845"/>
    <w:rsid w:val="00644C75"/>
    <w:rsid w:val="00652779"/>
    <w:rsid w:val="00657349"/>
    <w:rsid w:val="00660C3C"/>
    <w:rsid w:val="0066226C"/>
    <w:rsid w:val="006632E9"/>
    <w:rsid w:val="0066665C"/>
    <w:rsid w:val="00671457"/>
    <w:rsid w:val="006815DC"/>
    <w:rsid w:val="00681CE0"/>
    <w:rsid w:val="006962E5"/>
    <w:rsid w:val="006A1585"/>
    <w:rsid w:val="006A17FA"/>
    <w:rsid w:val="006C0BB5"/>
    <w:rsid w:val="006C3722"/>
    <w:rsid w:val="006C4628"/>
    <w:rsid w:val="006C5E1B"/>
    <w:rsid w:val="006C6156"/>
    <w:rsid w:val="006C79DE"/>
    <w:rsid w:val="006D7D87"/>
    <w:rsid w:val="006E2676"/>
    <w:rsid w:val="006F0725"/>
    <w:rsid w:val="007004E0"/>
    <w:rsid w:val="0070210C"/>
    <w:rsid w:val="007120F7"/>
    <w:rsid w:val="00716D46"/>
    <w:rsid w:val="00717A2B"/>
    <w:rsid w:val="00732DC9"/>
    <w:rsid w:val="00733D72"/>
    <w:rsid w:val="00743A43"/>
    <w:rsid w:val="007518BB"/>
    <w:rsid w:val="0075250D"/>
    <w:rsid w:val="00753DB0"/>
    <w:rsid w:val="00754852"/>
    <w:rsid w:val="00766D2E"/>
    <w:rsid w:val="007845B2"/>
    <w:rsid w:val="00786771"/>
    <w:rsid w:val="007902BF"/>
    <w:rsid w:val="007C4486"/>
    <w:rsid w:val="007D0D86"/>
    <w:rsid w:val="007D48B6"/>
    <w:rsid w:val="007D5DC6"/>
    <w:rsid w:val="007F3C85"/>
    <w:rsid w:val="007F757A"/>
    <w:rsid w:val="00801002"/>
    <w:rsid w:val="00802292"/>
    <w:rsid w:val="00804481"/>
    <w:rsid w:val="00807A45"/>
    <w:rsid w:val="00812811"/>
    <w:rsid w:val="008148BB"/>
    <w:rsid w:val="00814961"/>
    <w:rsid w:val="00817BE4"/>
    <w:rsid w:val="008316B8"/>
    <w:rsid w:val="00833883"/>
    <w:rsid w:val="00835D01"/>
    <w:rsid w:val="00840F72"/>
    <w:rsid w:val="008433F2"/>
    <w:rsid w:val="0085253B"/>
    <w:rsid w:val="00854520"/>
    <w:rsid w:val="0086594D"/>
    <w:rsid w:val="00867632"/>
    <w:rsid w:val="008707B0"/>
    <w:rsid w:val="00876A38"/>
    <w:rsid w:val="00882564"/>
    <w:rsid w:val="0089541C"/>
    <w:rsid w:val="008A0F26"/>
    <w:rsid w:val="008B62E5"/>
    <w:rsid w:val="008B6810"/>
    <w:rsid w:val="008C1393"/>
    <w:rsid w:val="008C4FAA"/>
    <w:rsid w:val="008C6380"/>
    <w:rsid w:val="008E20CB"/>
    <w:rsid w:val="008E2F02"/>
    <w:rsid w:val="008E5E57"/>
    <w:rsid w:val="008E7AEC"/>
    <w:rsid w:val="009053B1"/>
    <w:rsid w:val="00907E39"/>
    <w:rsid w:val="0091234A"/>
    <w:rsid w:val="0092289F"/>
    <w:rsid w:val="00924D35"/>
    <w:rsid w:val="0092653B"/>
    <w:rsid w:val="00936174"/>
    <w:rsid w:val="00940FF1"/>
    <w:rsid w:val="00954E47"/>
    <w:rsid w:val="009603F1"/>
    <w:rsid w:val="00967815"/>
    <w:rsid w:val="00976920"/>
    <w:rsid w:val="00982465"/>
    <w:rsid w:val="00984BB6"/>
    <w:rsid w:val="009857B6"/>
    <w:rsid w:val="00992C69"/>
    <w:rsid w:val="009A1743"/>
    <w:rsid w:val="009B6DEC"/>
    <w:rsid w:val="009C02D8"/>
    <w:rsid w:val="009C4228"/>
    <w:rsid w:val="009D58F8"/>
    <w:rsid w:val="009E15A9"/>
    <w:rsid w:val="009E4A8C"/>
    <w:rsid w:val="009E6A56"/>
    <w:rsid w:val="009F1A6B"/>
    <w:rsid w:val="009F4DFE"/>
    <w:rsid w:val="00A04D01"/>
    <w:rsid w:val="00A05F3C"/>
    <w:rsid w:val="00A14858"/>
    <w:rsid w:val="00A22DC4"/>
    <w:rsid w:val="00A25D8D"/>
    <w:rsid w:val="00A30622"/>
    <w:rsid w:val="00A33382"/>
    <w:rsid w:val="00A45184"/>
    <w:rsid w:val="00A55013"/>
    <w:rsid w:val="00A5680D"/>
    <w:rsid w:val="00A60E74"/>
    <w:rsid w:val="00A72247"/>
    <w:rsid w:val="00A74983"/>
    <w:rsid w:val="00A8473E"/>
    <w:rsid w:val="00A86B6B"/>
    <w:rsid w:val="00A877CD"/>
    <w:rsid w:val="00A91622"/>
    <w:rsid w:val="00A947D4"/>
    <w:rsid w:val="00AA3AE5"/>
    <w:rsid w:val="00AA7687"/>
    <w:rsid w:val="00AB017C"/>
    <w:rsid w:val="00AC7A2B"/>
    <w:rsid w:val="00AD484A"/>
    <w:rsid w:val="00AD4B95"/>
    <w:rsid w:val="00AD4DA1"/>
    <w:rsid w:val="00AE2EE9"/>
    <w:rsid w:val="00AE5A49"/>
    <w:rsid w:val="00AF6196"/>
    <w:rsid w:val="00AF7F2F"/>
    <w:rsid w:val="00B02E75"/>
    <w:rsid w:val="00B0396D"/>
    <w:rsid w:val="00B04F2D"/>
    <w:rsid w:val="00B06658"/>
    <w:rsid w:val="00B12777"/>
    <w:rsid w:val="00B13FA7"/>
    <w:rsid w:val="00B15F96"/>
    <w:rsid w:val="00B25B30"/>
    <w:rsid w:val="00B26B24"/>
    <w:rsid w:val="00B3041B"/>
    <w:rsid w:val="00B32A6F"/>
    <w:rsid w:val="00B37BB2"/>
    <w:rsid w:val="00B63650"/>
    <w:rsid w:val="00B74F8A"/>
    <w:rsid w:val="00B8396C"/>
    <w:rsid w:val="00B90E2D"/>
    <w:rsid w:val="00B928DA"/>
    <w:rsid w:val="00B93F6B"/>
    <w:rsid w:val="00BA17DD"/>
    <w:rsid w:val="00BB0B4C"/>
    <w:rsid w:val="00BB264B"/>
    <w:rsid w:val="00BB4D46"/>
    <w:rsid w:val="00BB5754"/>
    <w:rsid w:val="00BB6AF9"/>
    <w:rsid w:val="00BB7FA4"/>
    <w:rsid w:val="00BF055E"/>
    <w:rsid w:val="00BF5691"/>
    <w:rsid w:val="00BF69F0"/>
    <w:rsid w:val="00BF72DB"/>
    <w:rsid w:val="00C05BC3"/>
    <w:rsid w:val="00C15A49"/>
    <w:rsid w:val="00C20628"/>
    <w:rsid w:val="00C2261A"/>
    <w:rsid w:val="00C274FC"/>
    <w:rsid w:val="00C30E79"/>
    <w:rsid w:val="00C322FD"/>
    <w:rsid w:val="00C336D2"/>
    <w:rsid w:val="00C342EE"/>
    <w:rsid w:val="00C37E1D"/>
    <w:rsid w:val="00C40EA8"/>
    <w:rsid w:val="00C46F73"/>
    <w:rsid w:val="00C536B8"/>
    <w:rsid w:val="00C5390E"/>
    <w:rsid w:val="00C56627"/>
    <w:rsid w:val="00C57EAF"/>
    <w:rsid w:val="00C66268"/>
    <w:rsid w:val="00C7111F"/>
    <w:rsid w:val="00C74901"/>
    <w:rsid w:val="00C814EB"/>
    <w:rsid w:val="00C82BD0"/>
    <w:rsid w:val="00C82D09"/>
    <w:rsid w:val="00C86AB5"/>
    <w:rsid w:val="00C878E7"/>
    <w:rsid w:val="00C919CD"/>
    <w:rsid w:val="00C94F0D"/>
    <w:rsid w:val="00C95B99"/>
    <w:rsid w:val="00CA194B"/>
    <w:rsid w:val="00CA1D14"/>
    <w:rsid w:val="00CA1D28"/>
    <w:rsid w:val="00CA2ADA"/>
    <w:rsid w:val="00CA75CF"/>
    <w:rsid w:val="00CA783C"/>
    <w:rsid w:val="00CB0F31"/>
    <w:rsid w:val="00CB2811"/>
    <w:rsid w:val="00CC30DA"/>
    <w:rsid w:val="00CC4BFF"/>
    <w:rsid w:val="00CC6442"/>
    <w:rsid w:val="00CD21CA"/>
    <w:rsid w:val="00CD4204"/>
    <w:rsid w:val="00CE02C3"/>
    <w:rsid w:val="00D00269"/>
    <w:rsid w:val="00D16EAF"/>
    <w:rsid w:val="00D22638"/>
    <w:rsid w:val="00D26C72"/>
    <w:rsid w:val="00D3468A"/>
    <w:rsid w:val="00D362D7"/>
    <w:rsid w:val="00D50EF7"/>
    <w:rsid w:val="00D51619"/>
    <w:rsid w:val="00D52393"/>
    <w:rsid w:val="00D5479B"/>
    <w:rsid w:val="00D552D3"/>
    <w:rsid w:val="00D568DF"/>
    <w:rsid w:val="00D6053F"/>
    <w:rsid w:val="00D66448"/>
    <w:rsid w:val="00D7252F"/>
    <w:rsid w:val="00D75A26"/>
    <w:rsid w:val="00D7658D"/>
    <w:rsid w:val="00D865E8"/>
    <w:rsid w:val="00D86D80"/>
    <w:rsid w:val="00D87B18"/>
    <w:rsid w:val="00D93A91"/>
    <w:rsid w:val="00DB755B"/>
    <w:rsid w:val="00DD33E9"/>
    <w:rsid w:val="00DD4155"/>
    <w:rsid w:val="00DE00B4"/>
    <w:rsid w:val="00DF41F1"/>
    <w:rsid w:val="00E05D4D"/>
    <w:rsid w:val="00E079D4"/>
    <w:rsid w:val="00E1167F"/>
    <w:rsid w:val="00E232E6"/>
    <w:rsid w:val="00E25C1C"/>
    <w:rsid w:val="00E3420B"/>
    <w:rsid w:val="00E35560"/>
    <w:rsid w:val="00E365B6"/>
    <w:rsid w:val="00E37837"/>
    <w:rsid w:val="00E417FF"/>
    <w:rsid w:val="00E521D2"/>
    <w:rsid w:val="00E55028"/>
    <w:rsid w:val="00E5607F"/>
    <w:rsid w:val="00E727C8"/>
    <w:rsid w:val="00E72AD7"/>
    <w:rsid w:val="00E830E4"/>
    <w:rsid w:val="00E84C96"/>
    <w:rsid w:val="00E85B2C"/>
    <w:rsid w:val="00E86151"/>
    <w:rsid w:val="00E950CE"/>
    <w:rsid w:val="00E9779C"/>
    <w:rsid w:val="00EB2D0B"/>
    <w:rsid w:val="00EC4FAF"/>
    <w:rsid w:val="00ED1B4D"/>
    <w:rsid w:val="00ED4511"/>
    <w:rsid w:val="00EF25C5"/>
    <w:rsid w:val="00F040A4"/>
    <w:rsid w:val="00F07466"/>
    <w:rsid w:val="00F07A1A"/>
    <w:rsid w:val="00F13FE8"/>
    <w:rsid w:val="00F20E27"/>
    <w:rsid w:val="00F316B6"/>
    <w:rsid w:val="00F317E0"/>
    <w:rsid w:val="00F324D2"/>
    <w:rsid w:val="00F35617"/>
    <w:rsid w:val="00F421B0"/>
    <w:rsid w:val="00F47BCF"/>
    <w:rsid w:val="00F61A5C"/>
    <w:rsid w:val="00F64376"/>
    <w:rsid w:val="00F734DD"/>
    <w:rsid w:val="00F809B2"/>
    <w:rsid w:val="00F815B2"/>
    <w:rsid w:val="00F86A1F"/>
    <w:rsid w:val="00F96599"/>
    <w:rsid w:val="00FB28BF"/>
    <w:rsid w:val="00FB2EBB"/>
    <w:rsid w:val="00FB39E5"/>
    <w:rsid w:val="00FC3EE5"/>
    <w:rsid w:val="00FD59CC"/>
    <w:rsid w:val="00FE57DF"/>
    <w:rsid w:val="00FE5D6A"/>
    <w:rsid w:val="00FF4DF2"/>
    <w:rsid w:val="00FF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58632C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Heading2" w:type="paragraph">
    <w:name w:val="heading 2"/>
    <w:basedOn w:val="Normal"/>
    <w:link w:val="Heading2Char"/>
    <w:uiPriority w:val="9"/>
    <w:qFormat/>
    <w:rsid w:val="00733D72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D33E9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ListParagraph" w:type="paragraph">
    <w:name w:val="List Paragraph"/>
    <w:basedOn w:val="Normal"/>
    <w:uiPriority w:val="34"/>
    <w:qFormat/>
    <w:rsid w:val="00FD59CC"/>
    <w:pPr>
      <w:ind w:left="720"/>
      <w:contextualSpacing/>
    </w:pPr>
  </w:style>
  <w:style w:styleId="TableGrid" w:type="table">
    <w:name w:val="Table Grid"/>
    <w:basedOn w:val="TableNormal"/>
    <w:uiPriority w:val="39"/>
    <w:rsid w:val="0089541C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733D72"/>
    <w:rPr>
      <w:rFonts w:ascii="Times New Roman" w:eastAsia="Times New Roman" w:hAnsi="Times New Roman"/>
      <w:b/>
      <w:bCs/>
      <w:sz w:val="36"/>
      <w:szCs w:val="3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D33E9"/>
    <w:rPr>
      <w:rFonts w:asciiTheme="majorHAnsi" w:cstheme="majorBidi" w:eastAsiaTheme="majorEastAsia" w:hAnsiTheme="majorHAnsi"/>
      <w:color w:themeColor="accent1" w:themeShade="7F" w:val="243F60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9"/>
    <w:rsid w:val="0058632C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2.xml" Type="http://schemas.openxmlformats.org/officeDocument/2006/relationships/header"/>
<Relationship Id="rId11" Target="footer1.xml" Type="http://schemas.openxmlformats.org/officeDocument/2006/relationships/footer"/>
<Relationship Id="rId12" Target="footer2.xml" Type="http://schemas.openxmlformats.org/officeDocument/2006/relationships/footer"/>
<Relationship Id="rId13" Target="header3.xml" Type="http://schemas.openxmlformats.org/officeDocument/2006/relationships/header"/>
<Relationship Id="rId14" Target="footer3.xml" Type="http://schemas.openxmlformats.org/officeDocument/2006/relationships/footer"/>
<Relationship Id="rId15" Target="fontTable.xml" Type="http://schemas.openxmlformats.org/officeDocument/2006/relationships/fontTable"/>
<Relationship Id="rId16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s://www.linkedin.com/in/mike-fairey-5336831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0C9AE-90E9-483C-A68E-F84463DB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5584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2020-09-11T09:05:00Z</dcterms:created>
  <dc:creator>Michael Fairey</dc:creator>
  <cp:lastModifiedBy>Michael Fairey</cp:lastModifiedBy>
  <dcterms:modified xsi:type="dcterms:W3CDTF">2020-09-11T10:51:00Z</dcterms:modified>
  <cp:revision>1</cp:revision>
  <dc:title>Michael Fairey's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pid="3" fmtid="{D5CDD505-2E9C-101B-9397-08002B2CF9AE}" name="tal_id">
    <vt:lpwstr>fac3fda50d6b626c1b4acfbdd43e2ccf</vt:lpwstr>
  </property>
  <property pid="4" fmtid="{D5CDD505-2E9C-101B-9397-08002B2CF9AE}" name="app_source">
    <vt:lpwstr>rezbiz</vt:lpwstr>
  </property>
  <property pid="5" fmtid="{D5CDD505-2E9C-101B-9397-08002B2CF9AE}" name="app_id">
    <vt:lpwstr>783935</vt:lpwstr>
  </property>
</Properties>
</file>