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tbl>
      <w:tblPr>
        <w:tblStyle w:val="TableGrid"/>
        <w:tblW w:type="pct" w:w="500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990"/>
        <w:gridCol w:w="8099"/>
        <w:gridCol w:w="1380"/>
      </w:tblGrid>
      <w:tr w14:paraId="723BB7D5" w14:textId="77777777" w:rsidR="00CC0977" w:rsidTr="007A7F2C">
        <w:tc>
          <w:tcPr>
            <w:tcW w:type="pct" w:w="473"/>
          </w:tcPr>
          <w:p w14:paraId="020F229B" w14:textId="77777777" w:rsidR="00CC0977" w:rsidRDefault="00CC0977">
            <w:pPr>
              <w:jc w:val="center"/>
              <w:rPr>
                <w:rFonts w:ascii="Book Antiqua" w:cs="Arial" w:hAnsi="Book Antiqua"/>
                <w:sz w:val="20"/>
                <w:lang w:val="en-GB"/>
              </w:rPr>
            </w:pPr>
          </w:p>
        </w:tc>
        <w:tc>
          <w:tcPr>
            <w:tcW w:type="pct" w:w="3868"/>
            <w:hideMark/>
          </w:tcPr>
          <w:p w14:paraId="19AF39DA" w14:textId="74890FDB" w:rsidP="00CC0977" w:rsidR="00CC0977" w:rsidRDefault="00C3559B">
            <w:pPr>
              <w:ind w:left="-15"/>
              <w:jc w:val="center"/>
              <w:rPr>
                <w:rFonts w:ascii="Book Antiqua" w:cs="Arial" w:hAnsi="Book Antiqua"/>
                <w:b/>
                <w:smallCaps/>
                <w:sz w:val="40"/>
                <w:lang w:val="en-GB"/>
              </w:rPr>
            </w:pPr>
            <w:bookmarkStart w:id="0" w:name="_GoBack"/>
            <w:r w:rsidRPr="00C3559B">
              <w:rPr>
                <w:rFonts w:asciiTheme="majorHAnsi" w:hAnsiTheme="majorHAnsi"/>
                <w:b/>
                <w:sz w:val="36"/>
                <w:szCs w:val="21"/>
                <w:lang w:val="en-GB"/>
              </w:rPr>
              <w:t>Michael James Harrison</w:t>
            </w:r>
            <w:bookmarkEnd w:id="0"/>
          </w:p>
          <w:p w14:paraId="20C677F3" w14:textId="7CB6E58E" w:rsidP="00104582" w:rsidR="00104582" w:rsidRDefault="009D6C40" w:rsidRPr="00104582">
            <w:pPr>
              <w:jc w:val="center"/>
              <w:rPr>
                <w:rFonts w:asciiTheme="minorHAnsi" w:cstheme="minorHAnsi" w:hAnsiTheme="minorHAnsi"/>
                <w:sz w:val="21"/>
                <w:szCs w:val="21"/>
                <w:lang w:val="en-GB"/>
              </w:rPr>
            </w:pPr>
            <w:proofErr w:type="spellStart"/>
            <w:r w:rsidRPr="00A86CAF">
              <w:rPr>
                <w:rFonts w:asciiTheme="minorHAnsi" w:cstheme="minorHAnsi" w:hAnsiTheme="minorHAnsi"/>
                <w:sz w:val="21"/>
                <w:szCs w:val="21"/>
                <w:lang w:val="en-GB"/>
              </w:rPr>
              <w:t>Kovan</w:t>
            </w:r>
            <w:proofErr w:type="spellEnd"/>
            <w:r w:rsidRPr="00A86CAF">
              <w:rPr>
                <w:rFonts w:asciiTheme="minorHAnsi" w:cstheme="minorHAnsi" w:hAnsiTheme="minorHAnsi"/>
                <w:sz w:val="21"/>
                <w:szCs w:val="21"/>
                <w:lang w:val="en-GB"/>
              </w:rPr>
              <w:t xml:space="preserve"> Melody, Singapore</w:t>
            </w:r>
            <w:r w:rsidR="00A86CAF" w:rsidRPr="00A86CAF">
              <w:rPr>
                <w:rFonts w:asciiTheme="minorHAnsi" w:cstheme="minorHAnsi" w:hAnsiTheme="minorHAnsi"/>
                <w:sz w:val="21"/>
                <w:szCs w:val="21"/>
                <w:lang w:val="en-GB"/>
              </w:rPr>
              <w:t>, 545019</w:t>
            </w:r>
            <w:r w:rsidR="00A86CAF">
              <w:rPr>
                <w:rFonts w:asciiTheme="minorHAnsi" w:cstheme="minorHAnsi" w:hAnsiTheme="minorHAnsi"/>
                <w:sz w:val="21"/>
                <w:szCs w:val="21"/>
                <w:lang w:val="en-GB"/>
              </w:rPr>
              <w:t xml:space="preserve"> </w:t>
            </w:r>
            <w:r w:rsidR="00104582" w:rsidRPr="00104582">
              <w:rPr>
                <w:rFonts w:asciiTheme="minorHAnsi" w:cstheme="minorHAnsi" w:hAnsiTheme="minorHAnsi"/>
                <w:sz w:val="21"/>
                <w:szCs w:val="21"/>
                <w:lang w:val="en-GB"/>
              </w:rPr>
              <w:sym w:char="F0B7" w:font="Symbol"/>
            </w:r>
            <w:r w:rsidR="00104582" w:rsidRPr="00104582">
              <w:rPr>
                <w:rFonts w:asciiTheme="minorHAnsi" w:cstheme="minorHAnsi" w:hAnsiTheme="minorHAnsi"/>
                <w:sz w:val="21"/>
                <w:szCs w:val="21"/>
                <w:lang w:val="en-GB"/>
              </w:rPr>
              <w:t xml:space="preserve"> </w:t>
            </w:r>
            <w:r w:rsidR="00A86CAF" w:rsidRPr="00A86CAF">
              <w:rPr>
                <w:rFonts w:asciiTheme="minorHAnsi" w:cstheme="minorHAnsi" w:hAnsiTheme="minorHAnsi"/>
                <w:sz w:val="21"/>
                <w:szCs w:val="21"/>
                <w:lang w:val="en-GB"/>
              </w:rPr>
              <w:t>+6586152042</w:t>
            </w:r>
          </w:p>
          <w:p w14:paraId="45417608" w14:textId="5569F906" w:rsidP="00104582" w:rsidR="00CC0977" w:rsidRDefault="009D6C40" w:rsidRPr="00104582">
            <w:pPr>
              <w:jc w:val="center"/>
              <w:rPr>
                <w:rFonts w:asciiTheme="minorHAnsi" w:cstheme="minorHAnsi" w:hAnsiTheme="minorHAnsi"/>
                <w:sz w:val="21"/>
                <w:szCs w:val="21"/>
                <w:lang w:val="en-GB"/>
              </w:rPr>
            </w:pPr>
            <w:r w:rsidRPr="009D6C40">
              <w:rPr>
                <w:rFonts w:asciiTheme="minorHAnsi" w:cstheme="minorHAnsi" w:hAnsiTheme="minorHAnsi"/>
                <w:sz w:val="21"/>
                <w:szCs w:val="21"/>
                <w:lang w:val="en-GB"/>
              </w:rPr>
              <w:t>mjharrisonlegal@gmail.com</w:t>
            </w:r>
            <w:r w:rsidR="00C30037">
              <w:rPr>
                <w:rFonts w:asciiTheme="minorHAnsi" w:cstheme="minorHAnsi" w:hAnsiTheme="minorHAnsi"/>
                <w:sz w:val="21"/>
                <w:szCs w:val="21"/>
                <w:lang w:val="en-GB"/>
              </w:rPr>
              <w:t xml:space="preserve"> </w:t>
            </w:r>
            <w:r w:rsidR="00104582" w:rsidRPr="00104582">
              <w:rPr>
                <w:rFonts w:asciiTheme="minorHAnsi" w:cstheme="minorHAnsi" w:hAnsiTheme="minorHAnsi"/>
                <w:sz w:val="21"/>
                <w:szCs w:val="21"/>
                <w:lang w:val="en-GB"/>
              </w:rPr>
              <w:sym w:char="F0B7" w:font="Symbol"/>
            </w:r>
            <w:r w:rsidR="00104582" w:rsidRPr="00104582">
              <w:rPr>
                <w:rFonts w:asciiTheme="minorHAnsi" w:cstheme="minorHAnsi" w:hAnsiTheme="minorHAnsi"/>
                <w:sz w:val="21"/>
                <w:szCs w:val="21"/>
                <w:lang w:val="en-GB"/>
              </w:rPr>
              <w:t xml:space="preserve"> </w:t>
            </w:r>
            <w:hyperlink r:id="rId7" w:history="1">
              <w:r w:rsidR="00512EB8" w:rsidRPr="00512EB8">
                <w:rPr>
                  <w:rStyle w:val="Hyperlink"/>
                  <w:rFonts w:asciiTheme="minorHAnsi" w:cstheme="minorHAnsi" w:hAnsiTheme="minorHAnsi"/>
                  <w:sz w:val="21"/>
                  <w:szCs w:val="21"/>
                  <w:lang w:val="en-GB"/>
                </w:rPr>
                <w:t>LinkedIn</w:t>
              </w:r>
            </w:hyperlink>
          </w:p>
          <w:p w14:paraId="7B59DD41" w14:textId="77777777" w:rsidP="00E61473" w:rsidR="00CC0977" w:rsidRDefault="00CC0977" w:rsidRPr="006F648A">
            <w:pPr>
              <w:spacing w:after="120" w:before="120"/>
              <w:jc w:val="center"/>
              <w:rPr>
                <w:rFonts w:asciiTheme="minorHAnsi" w:cstheme="minorHAnsi" w:hAnsiTheme="minorHAnsi"/>
                <w:sz w:val="21"/>
                <w:szCs w:val="21"/>
                <w:lang w:val="en-GB"/>
              </w:rPr>
            </w:pPr>
            <w:r w:rsidRPr="006F648A">
              <w:rPr>
                <w:rFonts w:asciiTheme="minorHAnsi" w:cstheme="minorHAnsi" w:hAnsiTheme="minorHAnsi"/>
                <w:sz w:val="21"/>
                <w:szCs w:val="21"/>
                <w:u w:val="single"/>
                <w:lang w:val="en-GB"/>
              </w:rPr>
              <w:t>Personal Details</w:t>
            </w:r>
            <w:r w:rsidRPr="006F648A">
              <w:rPr>
                <w:rFonts w:asciiTheme="minorHAnsi" w:cstheme="minorHAnsi" w:hAnsiTheme="minorHAnsi"/>
                <w:sz w:val="21"/>
                <w:szCs w:val="21"/>
                <w:lang w:val="en-GB"/>
              </w:rPr>
              <w:t>:</w:t>
            </w:r>
          </w:p>
          <w:p w14:paraId="67BB6BAB" w14:textId="200D35CD" w:rsidP="00422A99" w:rsidR="00CC0977" w:rsidRDefault="00CC0977">
            <w:pPr>
              <w:jc w:val="center"/>
              <w:rPr>
                <w:rFonts w:ascii="Book Antiqua" w:cs="Arial" w:hAnsi="Book Antiqua"/>
                <w:sz w:val="20"/>
                <w:lang w:val="en-GB"/>
              </w:rPr>
            </w:pPr>
            <w:r w:rsidRPr="006F648A">
              <w:rPr>
                <w:rFonts w:asciiTheme="minorHAnsi" w:cstheme="minorHAnsi" w:hAnsiTheme="minorHAnsi"/>
                <w:sz w:val="21"/>
                <w:szCs w:val="21"/>
                <w:highlight w:val="yellow"/>
                <w:lang w:val="en-GB"/>
              </w:rPr>
              <w:t xml:space="preserve">date of birth  </w:t>
            </w:r>
            <w:r w:rsidRPr="006F648A">
              <w:rPr>
                <w:rFonts w:asciiTheme="minorHAnsi" w:cstheme="minorHAnsi" w:hAnsiTheme="minorHAnsi"/>
                <w:sz w:val="21"/>
                <w:szCs w:val="21"/>
                <w:lang w:val="en-GB"/>
              </w:rPr>
              <w:sym w:char="F0B7" w:font="Symbol"/>
            </w:r>
            <w:r w:rsidRPr="006F648A">
              <w:rPr>
                <w:rFonts w:asciiTheme="minorHAnsi" w:cstheme="minorHAnsi" w:hAnsiTheme="minorHAnsi"/>
                <w:sz w:val="21"/>
                <w:szCs w:val="21"/>
                <w:lang w:val="en-GB"/>
              </w:rPr>
              <w:t xml:space="preserve"> </w:t>
            </w:r>
            <w:r w:rsidRPr="006F648A">
              <w:rPr>
                <w:rFonts w:asciiTheme="minorHAnsi" w:cstheme="minorHAnsi" w:hAnsiTheme="minorHAnsi"/>
                <w:sz w:val="21"/>
                <w:szCs w:val="21"/>
                <w:highlight w:val="yellow"/>
                <w:lang w:val="en-GB"/>
              </w:rPr>
              <w:t xml:space="preserve">place of birth </w:t>
            </w:r>
            <w:r w:rsidRPr="006F648A">
              <w:rPr>
                <w:rFonts w:asciiTheme="minorHAnsi" w:cstheme="minorHAnsi" w:hAnsiTheme="minorHAnsi"/>
                <w:sz w:val="21"/>
                <w:szCs w:val="21"/>
                <w:lang w:val="en-GB"/>
              </w:rPr>
              <w:sym w:char="F0B7" w:font="Symbol"/>
            </w:r>
            <w:r w:rsidRPr="006F648A">
              <w:rPr>
                <w:rFonts w:asciiTheme="minorHAnsi" w:cstheme="minorHAnsi" w:hAnsiTheme="minorHAnsi"/>
                <w:sz w:val="21"/>
                <w:szCs w:val="21"/>
                <w:lang w:val="en-GB"/>
              </w:rPr>
              <w:t xml:space="preserve"> </w:t>
            </w:r>
            <w:r w:rsidRPr="006F648A">
              <w:rPr>
                <w:rFonts w:asciiTheme="minorHAnsi" w:cstheme="minorHAnsi" w:hAnsiTheme="minorHAnsi"/>
                <w:sz w:val="21"/>
                <w:szCs w:val="21"/>
                <w:highlight w:val="yellow"/>
                <w:lang w:val="en-GB"/>
              </w:rPr>
              <w:t>nationality</w:t>
            </w:r>
            <w:r w:rsidR="00422A99">
              <w:rPr>
                <w:rFonts w:asciiTheme="minorHAnsi" w:cstheme="minorHAnsi" w:hAnsiTheme="minorHAnsi"/>
                <w:sz w:val="21"/>
                <w:szCs w:val="21"/>
                <w:lang w:val="en-GB"/>
              </w:rPr>
              <w:t xml:space="preserve"> </w:t>
            </w:r>
            <w:r w:rsidR="00422A99" w:rsidRPr="006F648A">
              <w:rPr>
                <w:rFonts w:asciiTheme="minorHAnsi" w:cstheme="minorHAnsi" w:hAnsiTheme="minorHAnsi"/>
                <w:sz w:val="21"/>
                <w:szCs w:val="21"/>
                <w:lang w:val="en-GB"/>
              </w:rPr>
              <w:sym w:char="F0B7" w:font="Symbol"/>
            </w:r>
            <w:r w:rsidR="00422A99">
              <w:rPr>
                <w:rFonts w:asciiTheme="minorHAnsi" w:cstheme="minorHAnsi" w:hAnsiTheme="minorHAnsi"/>
                <w:sz w:val="21"/>
                <w:szCs w:val="21"/>
                <w:lang w:val="en-GB"/>
              </w:rPr>
              <w:t xml:space="preserve"> </w:t>
            </w:r>
            <w:r w:rsidRPr="006F648A">
              <w:rPr>
                <w:rFonts w:asciiTheme="minorHAnsi" w:cstheme="minorHAnsi" w:hAnsiTheme="minorHAnsi"/>
                <w:sz w:val="21"/>
                <w:szCs w:val="21"/>
                <w:highlight w:val="yellow"/>
                <w:lang w:val="en-GB"/>
              </w:rPr>
              <w:t xml:space="preserve">gender </w:t>
            </w:r>
            <w:r w:rsidRPr="006F648A">
              <w:rPr>
                <w:rFonts w:asciiTheme="minorHAnsi" w:cstheme="minorHAnsi" w:hAnsiTheme="minorHAnsi"/>
                <w:sz w:val="21"/>
                <w:szCs w:val="21"/>
                <w:lang w:val="en-GB"/>
              </w:rPr>
              <w:sym w:char="F0B7" w:font="Symbol"/>
            </w:r>
            <w:r w:rsidRPr="006F648A">
              <w:rPr>
                <w:rFonts w:asciiTheme="minorHAnsi" w:cstheme="minorHAnsi" w:hAnsiTheme="minorHAnsi"/>
                <w:sz w:val="21"/>
                <w:szCs w:val="21"/>
                <w:lang w:val="en-GB"/>
              </w:rPr>
              <w:t xml:space="preserve"> </w:t>
            </w:r>
            <w:r w:rsidRPr="006F648A">
              <w:rPr>
                <w:rFonts w:asciiTheme="minorHAnsi" w:cstheme="minorHAnsi" w:hAnsiTheme="minorHAnsi"/>
                <w:sz w:val="21"/>
                <w:szCs w:val="21"/>
                <w:highlight w:val="yellow"/>
                <w:lang w:val="en-GB"/>
              </w:rPr>
              <w:t>civil status</w:t>
            </w:r>
          </w:p>
        </w:tc>
        <w:tc>
          <w:tcPr>
            <w:tcW w:type="pct" w:w="659"/>
            <w:vAlign w:val="center"/>
            <w:hideMark/>
          </w:tcPr>
          <w:p w14:paraId="1C1E6494" w14:textId="77777777" w:rsidR="00CC0977" w:rsidRDefault="00CC0977" w:rsidRPr="006F648A">
            <w:pPr>
              <w:jc w:val="center"/>
              <w:rPr>
                <w:rFonts w:asciiTheme="minorHAnsi" w:cstheme="minorHAnsi" w:hAnsiTheme="minorHAnsi"/>
                <w:i/>
                <w:sz w:val="20"/>
                <w:highlight w:val="yellow"/>
                <w:lang w:val="en-GB"/>
              </w:rPr>
            </w:pPr>
            <w:r w:rsidRPr="006F648A">
              <w:rPr>
                <w:rFonts w:asciiTheme="minorHAnsi" w:cstheme="minorHAnsi" w:hAnsiTheme="minorHAnsi"/>
                <w:i/>
                <w:sz w:val="20"/>
                <w:highlight w:val="yellow"/>
                <w:lang w:val="en-GB"/>
              </w:rPr>
              <w:t>Photo</w:t>
            </w:r>
          </w:p>
          <w:p w14:paraId="550532FE" w14:textId="77777777" w:rsidR="00CC0977" w:rsidRDefault="00CC0977" w:rsidRPr="006F648A">
            <w:pPr>
              <w:jc w:val="center"/>
              <w:rPr>
                <w:rFonts w:asciiTheme="minorHAnsi" w:cstheme="minorHAnsi" w:hAnsiTheme="minorHAnsi"/>
                <w:i/>
                <w:sz w:val="20"/>
                <w:highlight w:val="yellow"/>
                <w:lang w:val="en-GB"/>
              </w:rPr>
            </w:pPr>
            <w:r w:rsidRPr="006F648A">
              <w:rPr>
                <w:rFonts w:asciiTheme="minorHAnsi" w:cstheme="minorHAnsi" w:hAnsiTheme="minorHAnsi"/>
                <w:i/>
                <w:sz w:val="20"/>
                <w:highlight w:val="yellow"/>
                <w:lang w:val="en-GB"/>
              </w:rPr>
              <w:t>Goes</w:t>
            </w:r>
          </w:p>
          <w:p w14:paraId="43822113" w14:textId="77777777" w:rsidR="00CC0977" w:rsidRDefault="00CC0977" w:rsidRPr="00CC0977">
            <w:pPr>
              <w:jc w:val="center"/>
              <w:rPr>
                <w:rFonts w:asciiTheme="minorHAnsi" w:cstheme="minorHAnsi" w:hAnsiTheme="minorHAnsi"/>
                <w:sz w:val="20"/>
                <w:lang w:val="en-GB"/>
              </w:rPr>
            </w:pPr>
            <w:r w:rsidRPr="006F648A">
              <w:rPr>
                <w:rFonts w:asciiTheme="minorHAnsi" w:cstheme="minorHAnsi" w:hAnsiTheme="minorHAnsi"/>
                <w:i/>
                <w:sz w:val="20"/>
                <w:highlight w:val="yellow"/>
                <w:lang w:val="en-GB"/>
              </w:rPr>
              <w:t>Here</w:t>
            </w:r>
          </w:p>
        </w:tc>
      </w:tr>
    </w:tbl>
    <w:p w14:paraId="6D0BB8A2" w14:textId="2BCECCD2" w:rsidP="00A56050" w:rsidR="00A56050" w:rsidRDefault="00A32DAF" w:rsidRPr="00E54DBE">
      <w:pPr>
        <w:pBdr>
          <w:top w:color="auto" w:space="5" w:sz="24" w:val="single"/>
        </w:pBdr>
        <w:spacing w:before="360"/>
        <w:jc w:val="center"/>
        <w:rPr>
          <w:rFonts w:asciiTheme="majorHAnsi" w:eastAsia="MS Mincho" w:hAnsiTheme="majorHAnsi"/>
          <w:b/>
          <w:sz w:val="30"/>
          <w:lang w:val="en-GB"/>
        </w:rPr>
      </w:pPr>
      <w:r w:rsidRPr="00A32DAF">
        <w:rPr>
          <w:rFonts w:asciiTheme="majorHAnsi" w:eastAsia="MS Mincho" w:hAnsiTheme="majorHAnsi"/>
          <w:b/>
          <w:sz w:val="30"/>
          <w:lang w:val="en-GB"/>
        </w:rPr>
        <w:t>V</w:t>
      </w:r>
      <w:r>
        <w:rPr>
          <w:rFonts w:asciiTheme="majorHAnsi" w:eastAsia="MS Mincho" w:hAnsiTheme="majorHAnsi"/>
          <w:b/>
          <w:sz w:val="30"/>
          <w:lang w:val="en-GB"/>
        </w:rPr>
        <w:t xml:space="preserve">ice President </w:t>
      </w:r>
      <w:r w:rsidR="003874A6">
        <w:rPr>
          <w:rFonts w:asciiTheme="majorHAnsi" w:eastAsia="MS Mincho" w:hAnsiTheme="majorHAnsi"/>
          <w:b/>
          <w:sz w:val="30"/>
          <w:lang w:val="en-GB"/>
        </w:rPr>
        <w:t>–</w:t>
      </w:r>
      <w:r>
        <w:rPr>
          <w:rFonts w:asciiTheme="majorHAnsi" w:eastAsia="MS Mincho" w:hAnsiTheme="majorHAnsi"/>
          <w:b/>
          <w:sz w:val="30"/>
          <w:lang w:val="en-GB"/>
        </w:rPr>
        <w:t xml:space="preserve"> </w:t>
      </w:r>
      <w:r w:rsidR="003874A6">
        <w:rPr>
          <w:rFonts w:asciiTheme="majorHAnsi" w:eastAsia="MS Mincho" w:hAnsiTheme="majorHAnsi"/>
          <w:b/>
          <w:sz w:val="30"/>
          <w:lang w:val="en-GB"/>
        </w:rPr>
        <w:t xml:space="preserve">Rail </w:t>
      </w:r>
      <w:r>
        <w:rPr>
          <w:rFonts w:asciiTheme="majorHAnsi" w:eastAsia="MS Mincho" w:hAnsiTheme="majorHAnsi"/>
          <w:b/>
          <w:sz w:val="30"/>
          <w:lang w:val="en-GB"/>
        </w:rPr>
        <w:t>Operations</w:t>
      </w:r>
    </w:p>
    <w:p w14:paraId="75B717C8" w14:textId="710646E3" w:rsidP="00A56050" w:rsidR="00A56050" w:rsidRDefault="008B55D4" w:rsidRPr="00E54DBE">
      <w:pPr>
        <w:pBdr>
          <w:bottom w:color="auto" w:space="5" w:sz="24" w:val="single"/>
        </w:pBdr>
        <w:jc w:val="center"/>
        <w:rPr>
          <w:rFonts w:asciiTheme="minorHAnsi" w:eastAsia="MS Mincho" w:hAnsiTheme="minorHAnsi"/>
          <w:b/>
          <w:i/>
          <w:sz w:val="21"/>
          <w:szCs w:val="21"/>
          <w:lang w:val="en-GB"/>
        </w:rPr>
      </w:pPr>
      <w:r>
        <w:rPr>
          <w:rFonts w:asciiTheme="minorHAnsi" w:eastAsia="MS Mincho" w:hAnsiTheme="minorHAnsi"/>
          <w:i/>
          <w:sz w:val="21"/>
          <w:szCs w:val="21"/>
          <w:lang w:val="en-GB"/>
        </w:rPr>
        <w:t xml:space="preserve">Improving bottom-line and enabling the achievements of full business potential by delivering </w:t>
      </w:r>
      <w:r w:rsidR="00EB6F5D" w:rsidRPr="00EB6F5D">
        <w:rPr>
          <w:rFonts w:asciiTheme="minorHAnsi" w:eastAsia="MS Mincho" w:hAnsiTheme="minorHAnsi"/>
          <w:i/>
          <w:sz w:val="21"/>
          <w:szCs w:val="21"/>
          <w:lang w:val="en-GB"/>
        </w:rPr>
        <w:t>rail operations leadership</w:t>
      </w:r>
      <w:r w:rsidR="000F13DB">
        <w:rPr>
          <w:rFonts w:asciiTheme="minorHAnsi" w:eastAsia="MS Mincho" w:hAnsiTheme="minorHAnsi"/>
          <w:i/>
          <w:sz w:val="21"/>
          <w:szCs w:val="21"/>
          <w:lang w:val="en-GB"/>
        </w:rPr>
        <w:t>.</w:t>
      </w:r>
    </w:p>
    <w:p w14:paraId="6BD212ED" w14:textId="4659C949" w:rsidP="00A56050" w:rsidR="001B2A1A" w:rsidRDefault="007F2DE0">
      <w:pPr>
        <w:spacing w:before="160"/>
        <w:jc w:val="both"/>
        <w:rPr>
          <w:rFonts w:asciiTheme="minorHAnsi" w:hAnsiTheme="minorHAnsi"/>
          <w:sz w:val="22"/>
          <w:szCs w:val="22"/>
          <w:lang w:val="en-GB"/>
        </w:rPr>
      </w:pPr>
      <w:bookmarkStart w:id="1" w:name="_Hlk28254692"/>
      <w:r>
        <w:rPr>
          <w:rFonts w:asciiTheme="minorHAnsi" w:hAnsiTheme="minorHAnsi"/>
          <w:sz w:val="22"/>
          <w:szCs w:val="22"/>
          <w:lang w:val="en-GB"/>
        </w:rPr>
        <w:t xml:space="preserve">Skilled in </w:t>
      </w:r>
      <w:r w:rsidR="00AC6AFE" w:rsidRPr="00AC6AFE">
        <w:rPr>
          <w:rFonts w:asciiTheme="minorHAnsi" w:hAnsiTheme="minorHAnsi"/>
          <w:sz w:val="22"/>
          <w:szCs w:val="22"/>
          <w:lang w:val="en-GB"/>
        </w:rPr>
        <w:t xml:space="preserve">leading large-scale business operations, </w:t>
      </w:r>
      <w:r w:rsidR="0057483F" w:rsidRPr="00AC6AFE">
        <w:rPr>
          <w:rFonts w:asciiTheme="minorHAnsi" w:hAnsiTheme="minorHAnsi"/>
          <w:sz w:val="22"/>
          <w:szCs w:val="22"/>
          <w:lang w:val="en-GB"/>
        </w:rPr>
        <w:t>ensuring s</w:t>
      </w:r>
      <w:r w:rsidR="00B257DF">
        <w:rPr>
          <w:rFonts w:asciiTheme="minorHAnsi" w:hAnsiTheme="minorHAnsi"/>
          <w:sz w:val="22"/>
          <w:szCs w:val="22"/>
          <w:lang w:val="en-GB"/>
        </w:rPr>
        <w:t>afe</w:t>
      </w:r>
      <w:r w:rsidR="0057483F" w:rsidRPr="00AC6AFE">
        <w:rPr>
          <w:rFonts w:asciiTheme="minorHAnsi" w:hAnsiTheme="minorHAnsi"/>
          <w:sz w:val="22"/>
          <w:szCs w:val="22"/>
          <w:lang w:val="en-GB"/>
        </w:rPr>
        <w:t>, efficient, and high-quality work, resolving technical issues, and recommending corrective strategies for process improvement.</w:t>
      </w:r>
      <w:r w:rsidR="00CD2181" w:rsidRPr="00CD2181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CD2181">
        <w:rPr>
          <w:rFonts w:asciiTheme="minorHAnsi" w:hAnsiTheme="minorHAnsi"/>
          <w:sz w:val="22"/>
          <w:szCs w:val="22"/>
          <w:lang w:val="en-GB"/>
        </w:rPr>
        <w:t xml:space="preserve">Proven track record of excellence in </w:t>
      </w:r>
      <w:r w:rsidR="00CD2181" w:rsidRPr="00721BF1">
        <w:rPr>
          <w:rFonts w:asciiTheme="minorHAnsi" w:hAnsiTheme="minorHAnsi"/>
          <w:sz w:val="22"/>
          <w:szCs w:val="22"/>
          <w:lang w:val="en-GB"/>
        </w:rPr>
        <w:t>driving rail reliability and performance improvements</w:t>
      </w:r>
      <w:r w:rsidR="00CD2181">
        <w:rPr>
          <w:rFonts w:asciiTheme="minorHAnsi" w:hAnsiTheme="minorHAnsi"/>
          <w:sz w:val="22"/>
          <w:szCs w:val="22"/>
          <w:lang w:val="en-GB"/>
        </w:rPr>
        <w:t xml:space="preserve">, maintaining </w:t>
      </w:r>
      <w:r w:rsidR="00CD2181" w:rsidRPr="00721BF1">
        <w:rPr>
          <w:rFonts w:asciiTheme="minorHAnsi" w:hAnsiTheme="minorHAnsi"/>
          <w:sz w:val="22"/>
          <w:szCs w:val="22"/>
          <w:lang w:val="en-GB"/>
        </w:rPr>
        <w:t>high standards</w:t>
      </w:r>
      <w:r w:rsidR="00CD2181">
        <w:rPr>
          <w:rFonts w:asciiTheme="minorHAnsi" w:hAnsiTheme="minorHAnsi"/>
          <w:sz w:val="22"/>
          <w:szCs w:val="22"/>
          <w:lang w:val="en-GB"/>
        </w:rPr>
        <w:t xml:space="preserve">, and performing </w:t>
      </w:r>
      <w:r w:rsidR="00CD2181" w:rsidRPr="00721BF1">
        <w:rPr>
          <w:rFonts w:asciiTheme="minorHAnsi" w:hAnsiTheme="minorHAnsi"/>
          <w:sz w:val="22"/>
          <w:szCs w:val="22"/>
          <w:lang w:val="en-GB"/>
        </w:rPr>
        <w:t>incident</w:t>
      </w:r>
      <w:r w:rsidR="00CD2181">
        <w:rPr>
          <w:rFonts w:asciiTheme="minorHAnsi" w:hAnsiTheme="minorHAnsi"/>
          <w:sz w:val="22"/>
          <w:szCs w:val="22"/>
          <w:lang w:val="en-GB"/>
        </w:rPr>
        <w:t xml:space="preserve"> and accident </w:t>
      </w:r>
      <w:r w:rsidR="00CD2181" w:rsidRPr="00721BF1">
        <w:rPr>
          <w:rFonts w:asciiTheme="minorHAnsi" w:hAnsiTheme="minorHAnsi"/>
          <w:sz w:val="22"/>
          <w:szCs w:val="22"/>
          <w:lang w:val="en-GB"/>
        </w:rPr>
        <w:t>investigation</w:t>
      </w:r>
      <w:r w:rsidR="00CD2181">
        <w:rPr>
          <w:rFonts w:asciiTheme="minorHAnsi" w:hAnsiTheme="minorHAnsi"/>
          <w:sz w:val="22"/>
          <w:szCs w:val="22"/>
          <w:lang w:val="en-GB"/>
        </w:rPr>
        <w:t>s.</w:t>
      </w:r>
      <w:r w:rsidR="00904AA9" w:rsidRPr="00904AA9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904AA9">
        <w:rPr>
          <w:rFonts w:asciiTheme="minorHAnsi" w:hAnsiTheme="minorHAnsi"/>
          <w:sz w:val="22"/>
          <w:szCs w:val="22"/>
          <w:lang w:val="en-GB"/>
        </w:rPr>
        <w:t xml:space="preserve">Solid history of success in </w:t>
      </w:r>
      <w:r w:rsidR="0054592F">
        <w:rPr>
          <w:rFonts w:asciiTheme="minorHAnsi" w:hAnsiTheme="minorHAnsi"/>
          <w:sz w:val="22"/>
          <w:szCs w:val="22"/>
          <w:lang w:val="en-GB"/>
        </w:rPr>
        <w:t xml:space="preserve">overseeing </w:t>
      </w:r>
      <w:r w:rsidR="00904AA9" w:rsidRPr="00A27F8E">
        <w:rPr>
          <w:rFonts w:asciiTheme="minorHAnsi" w:hAnsiTheme="minorHAnsi"/>
          <w:sz w:val="22"/>
          <w:szCs w:val="22"/>
          <w:lang w:val="en-GB"/>
        </w:rPr>
        <w:t>major civil, transit, or rail industry projects</w:t>
      </w:r>
      <w:r w:rsidR="00904AA9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904AA9" w:rsidRPr="00721BF1">
        <w:rPr>
          <w:rFonts w:asciiTheme="minorHAnsi" w:hAnsiTheme="minorHAnsi"/>
          <w:sz w:val="22"/>
          <w:szCs w:val="22"/>
          <w:lang w:val="en-GB"/>
        </w:rPr>
        <w:t>from start to end</w:t>
      </w:r>
      <w:r w:rsidR="00904AA9">
        <w:rPr>
          <w:rFonts w:asciiTheme="minorHAnsi" w:hAnsiTheme="minorHAnsi"/>
          <w:sz w:val="22"/>
          <w:szCs w:val="22"/>
          <w:lang w:val="en-GB"/>
        </w:rPr>
        <w:t>, preparing strategic plans and control structures for projects, and ensuring successful delivery within time and budget.</w:t>
      </w:r>
      <w:r w:rsidR="003E2F59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F67FBE">
        <w:rPr>
          <w:rFonts w:asciiTheme="minorHAnsi" w:hAnsiTheme="minorHAnsi"/>
          <w:sz w:val="22"/>
          <w:szCs w:val="22"/>
          <w:lang w:val="en-GB"/>
        </w:rPr>
        <w:t xml:space="preserve">Expert at </w:t>
      </w:r>
      <w:r w:rsidR="00B257DF">
        <w:rPr>
          <w:rFonts w:asciiTheme="minorHAnsi" w:hAnsiTheme="minorHAnsi"/>
          <w:sz w:val="22"/>
          <w:szCs w:val="22"/>
          <w:lang w:val="en-GB"/>
        </w:rPr>
        <w:t>organising mentoring</w:t>
      </w:r>
      <w:r w:rsidR="00E630AB">
        <w:rPr>
          <w:rFonts w:asciiTheme="minorHAnsi" w:hAnsiTheme="minorHAnsi"/>
          <w:sz w:val="22"/>
          <w:szCs w:val="22"/>
          <w:lang w:val="en-GB"/>
        </w:rPr>
        <w:t xml:space="preserve"> and development sessions and building/managing cross-functional teams to achieve shared visions and goals.</w:t>
      </w:r>
    </w:p>
    <w:bookmarkEnd w:id="1"/>
    <w:p w14:paraId="1D52E54A" w14:textId="77777777" w:rsidP="00A56050" w:rsidR="00A56050" w:rsidRDefault="00A56050" w:rsidRPr="00E54DBE">
      <w:pPr>
        <w:tabs>
          <w:tab w:pos="9648" w:val="right"/>
        </w:tabs>
        <w:spacing w:after="120" w:before="160"/>
        <w:jc w:val="center"/>
        <w:rPr>
          <w:rFonts w:asciiTheme="minorHAnsi" w:hAnsiTheme="minorHAnsi"/>
          <w:b/>
          <w:sz w:val="22"/>
          <w:szCs w:val="22"/>
          <w:lang w:val="en-GB"/>
        </w:rPr>
      </w:pPr>
      <w:r w:rsidRPr="00E54DBE">
        <w:rPr>
          <w:rFonts w:asciiTheme="minorHAnsi" w:hAnsiTheme="minorHAnsi"/>
          <w:b/>
          <w:sz w:val="22"/>
          <w:szCs w:val="22"/>
          <w:lang w:val="en-GB"/>
        </w:rPr>
        <w:t>Highlights of Expertise</w:t>
      </w:r>
    </w:p>
    <w:tbl>
      <w:tblPr>
        <w:tblW w:type="pct" w:w="4651"/>
        <w:jc w:val="center"/>
        <w:tblLook w:firstColumn="1" w:firstRow="1" w:lastColumn="1" w:lastRow="1" w:noHBand="0" w:noVBand="0" w:val="01E0"/>
      </w:tblPr>
      <w:tblGrid>
        <w:gridCol w:w="5490"/>
        <w:gridCol w:w="4248"/>
      </w:tblGrid>
      <w:tr w14:paraId="1B671092" w14:textId="77777777" w:rsidR="00A56050" w:rsidRPr="00E54DBE" w:rsidTr="00E02B47">
        <w:trPr>
          <w:trHeight w:val="70"/>
          <w:jc w:val="center"/>
        </w:trPr>
        <w:tc>
          <w:tcPr>
            <w:tcW w:type="dxa" w:w="5490"/>
          </w:tcPr>
          <w:p w14:paraId="572B4E61" w14:textId="03009222" w:rsidP="000B580A" w:rsidR="00FC7928" w:rsidRDefault="003242E0">
            <w:pPr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3242E0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Safety </w:t>
            </w:r>
            <w:r w:rsidRPr="003242E0">
              <w:rPr>
                <w:rFonts w:asciiTheme="minorHAnsi" w:hAnsiTheme="minorHAnsi"/>
                <w:sz w:val="22"/>
                <w:szCs w:val="22"/>
                <w:lang w:val="en-GB"/>
              </w:rPr>
              <w:t>Management</w:t>
            </w:r>
          </w:p>
          <w:p w14:paraId="30256AA2" w14:textId="2678A876" w:rsidP="000B580A" w:rsidR="00930565" w:rsidRDefault="00930565">
            <w:pPr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AC6AFE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Risk </w:t>
            </w:r>
            <w:r>
              <w:rPr>
                <w:rFonts w:asciiTheme="minorHAnsi" w:hAnsiTheme="minorHAnsi"/>
                <w:sz w:val="22"/>
                <w:szCs w:val="22"/>
                <w:lang w:val="en-GB"/>
              </w:rPr>
              <w:t>Assessment &amp; Mitigation</w:t>
            </w:r>
          </w:p>
          <w:p w14:paraId="5DC39445" w14:textId="77777777" w:rsidP="000B580A" w:rsidR="00B257DF" w:rsidRDefault="000B580A">
            <w:pPr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E815E5">
              <w:rPr>
                <w:rFonts w:asciiTheme="minorHAnsi" w:hAnsiTheme="minorHAnsi"/>
                <w:sz w:val="22"/>
                <w:szCs w:val="22"/>
                <w:lang w:val="en-GB"/>
              </w:rPr>
              <w:t>Operational Readiness</w:t>
            </w:r>
          </w:p>
          <w:p w14:paraId="278BCCD0" w14:textId="435CE4D5" w:rsidP="000B580A" w:rsidR="000B580A" w:rsidRDefault="000B580A" w:rsidRPr="00721BF1">
            <w:pPr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E815E5">
              <w:rPr>
                <w:rFonts w:asciiTheme="minorHAnsi" w:hAnsiTheme="minorHAnsi"/>
                <w:sz w:val="22"/>
                <w:szCs w:val="22"/>
                <w:lang w:val="en-GB"/>
              </w:rPr>
              <w:t>Transition Management</w:t>
            </w:r>
          </w:p>
          <w:p w14:paraId="393D0FF2" w14:textId="77777777" w:rsidP="000B580A" w:rsidR="000B580A" w:rsidRDefault="000B580A">
            <w:pPr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AC6AFE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Project </w:t>
            </w:r>
            <w:r>
              <w:rPr>
                <w:rFonts w:asciiTheme="minorHAnsi" w:hAnsiTheme="minorHAnsi"/>
                <w:sz w:val="22"/>
                <w:szCs w:val="22"/>
                <w:lang w:val="en-GB"/>
              </w:rPr>
              <w:t xml:space="preserve">Governance &amp; </w:t>
            </w:r>
            <w:r w:rsidRPr="00AC6AFE">
              <w:rPr>
                <w:rFonts w:asciiTheme="minorHAnsi" w:hAnsiTheme="minorHAnsi"/>
                <w:sz w:val="22"/>
                <w:szCs w:val="22"/>
                <w:lang w:val="en-GB"/>
              </w:rPr>
              <w:t>Controllership</w:t>
            </w:r>
          </w:p>
          <w:p w14:paraId="172A493B" w14:textId="191AB23E" w:rsidP="00D4663F" w:rsidR="00A56050" w:rsidRDefault="000B580A" w:rsidRPr="00D4663F">
            <w:pPr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AC6AFE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Cost Control </w:t>
            </w:r>
            <w:r>
              <w:rPr>
                <w:rFonts w:asciiTheme="minorHAnsi" w:hAnsiTheme="minorHAnsi"/>
                <w:sz w:val="22"/>
                <w:szCs w:val="22"/>
                <w:lang w:val="en-GB"/>
              </w:rPr>
              <w:t xml:space="preserve">&amp; </w:t>
            </w:r>
            <w:r w:rsidRPr="00AC6AFE">
              <w:rPr>
                <w:rFonts w:asciiTheme="minorHAnsi" w:hAnsiTheme="minorHAnsi"/>
                <w:sz w:val="22"/>
                <w:szCs w:val="22"/>
                <w:lang w:val="en-GB"/>
              </w:rPr>
              <w:t>Reduction</w:t>
            </w:r>
          </w:p>
        </w:tc>
        <w:tc>
          <w:tcPr>
            <w:tcW w:type="dxa" w:w="4248"/>
          </w:tcPr>
          <w:p w14:paraId="6E3C90BF" w14:textId="77777777" w:rsidP="006103F9" w:rsidR="006103F9" w:rsidRDefault="006103F9" w:rsidRPr="006103F9">
            <w:pPr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6103F9">
              <w:rPr>
                <w:rFonts w:asciiTheme="minorHAnsi" w:hAnsiTheme="minorHAnsi"/>
                <w:sz w:val="22"/>
                <w:szCs w:val="22"/>
                <w:lang w:val="en-GB"/>
              </w:rPr>
              <w:t>Quality Assurance &amp; Control</w:t>
            </w:r>
          </w:p>
          <w:p w14:paraId="56B259A9" w14:textId="13267FFD" w:rsidP="006103F9" w:rsidR="00C47139" w:rsidRDefault="00C47139">
            <w:pPr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721BF1">
              <w:rPr>
                <w:rFonts w:asciiTheme="minorHAnsi" w:hAnsiTheme="minorHAnsi"/>
                <w:sz w:val="22"/>
                <w:szCs w:val="22"/>
                <w:lang w:val="en-GB"/>
              </w:rPr>
              <w:t>Health &amp; Safety</w:t>
            </w:r>
            <w:r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Compliance</w:t>
            </w:r>
          </w:p>
          <w:p w14:paraId="2489D105" w14:textId="553422CD" w:rsidP="006103F9" w:rsidR="006103F9" w:rsidRDefault="006103F9">
            <w:pPr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6103F9">
              <w:rPr>
                <w:rFonts w:asciiTheme="minorHAnsi" w:hAnsiTheme="minorHAnsi"/>
                <w:sz w:val="22"/>
                <w:szCs w:val="22"/>
                <w:lang w:val="en-GB"/>
              </w:rPr>
              <w:t>Resource Allocation &amp; Mobilisation</w:t>
            </w:r>
          </w:p>
          <w:p w14:paraId="4C27F00F" w14:textId="4047C3E1" w:rsidP="00B257DF" w:rsidR="00B257DF" w:rsidRDefault="00B257DF" w:rsidRPr="00B257DF">
            <w:pPr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721BF1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Reliability </w:t>
            </w:r>
            <w:r>
              <w:rPr>
                <w:rFonts w:asciiTheme="minorHAnsi" w:hAnsiTheme="minorHAnsi"/>
                <w:sz w:val="22"/>
                <w:szCs w:val="22"/>
                <w:lang w:val="en-GB"/>
              </w:rPr>
              <w:t>&amp;</w:t>
            </w:r>
            <w:r w:rsidRPr="00721BF1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 Performance Management</w:t>
            </w:r>
          </w:p>
          <w:p w14:paraId="60FABCE8" w14:textId="77777777" w:rsidP="00C01FF7" w:rsidR="00C01FF7" w:rsidRDefault="00C01FF7" w:rsidRPr="00721BF1">
            <w:pPr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GB"/>
              </w:rPr>
            </w:pPr>
            <w:r w:rsidRPr="00275252">
              <w:rPr>
                <w:rFonts w:asciiTheme="minorHAnsi" w:hAnsiTheme="minorHAnsi"/>
                <w:sz w:val="22"/>
                <w:szCs w:val="22"/>
                <w:lang w:val="en-GB"/>
              </w:rPr>
              <w:t xml:space="preserve">Rail Transport </w:t>
            </w:r>
            <w:r>
              <w:rPr>
                <w:rFonts w:asciiTheme="minorHAnsi" w:hAnsiTheme="minorHAnsi"/>
                <w:sz w:val="22"/>
                <w:szCs w:val="22"/>
                <w:lang w:val="en-GB"/>
              </w:rPr>
              <w:t xml:space="preserve">&amp; </w:t>
            </w:r>
            <w:r w:rsidRPr="00275252">
              <w:rPr>
                <w:rFonts w:asciiTheme="minorHAnsi" w:hAnsiTheme="minorHAnsi"/>
                <w:sz w:val="22"/>
                <w:szCs w:val="22"/>
                <w:lang w:val="en-GB"/>
              </w:rPr>
              <w:t>Management</w:t>
            </w:r>
          </w:p>
          <w:p w14:paraId="124FD33A" w14:textId="1BFAD7AE" w:rsidP="009A54B1" w:rsidR="00A56050" w:rsidRDefault="006103F9" w:rsidRPr="009A54B1">
            <w:pPr>
              <w:numPr>
                <w:ilvl w:val="0"/>
                <w:numId w:val="1"/>
              </w:numPr>
              <w:rPr>
                <w:rFonts w:asciiTheme="minorHAnsi" w:hAnsiTheme="minorHAnsi"/>
                <w:sz w:val="22"/>
                <w:szCs w:val="22"/>
                <w:lang w:val="en-GB"/>
              </w:rPr>
            </w:pPr>
            <w:r>
              <w:rPr>
                <w:rFonts w:asciiTheme="minorHAnsi" w:hAnsiTheme="minorHAnsi"/>
                <w:sz w:val="22"/>
                <w:szCs w:val="22"/>
                <w:lang w:val="en-GB"/>
              </w:rPr>
              <w:t xml:space="preserve">Senior </w:t>
            </w:r>
            <w:r w:rsidRPr="00AC6AFE">
              <w:rPr>
                <w:rFonts w:asciiTheme="minorHAnsi" w:hAnsiTheme="minorHAnsi"/>
                <w:sz w:val="22"/>
                <w:szCs w:val="22"/>
                <w:lang w:val="en-GB"/>
              </w:rPr>
              <w:t>Stakeholder Engagement</w:t>
            </w:r>
          </w:p>
        </w:tc>
      </w:tr>
    </w:tbl>
    <w:p w14:paraId="2324B079" w14:textId="77777777" w:rsidP="00E93FD6" w:rsidR="00A56050" w:rsidRDefault="00A56050" w:rsidRPr="00E54DBE">
      <w:pPr>
        <w:pBdr>
          <w:bottom w:color="auto" w:space="3" w:sz="8" w:val="single"/>
        </w:pBdr>
        <w:tabs>
          <w:tab w:pos="9648" w:val="right"/>
        </w:tabs>
        <w:spacing w:before="120"/>
        <w:rPr>
          <w:rFonts w:asciiTheme="majorHAnsi" w:hAnsiTheme="majorHAnsi"/>
          <w:b/>
          <w:sz w:val="30"/>
          <w:szCs w:val="30"/>
          <w:lang w:val="en-GB"/>
        </w:rPr>
      </w:pPr>
      <w:r w:rsidRPr="00E54DBE">
        <w:rPr>
          <w:rFonts w:asciiTheme="majorHAnsi" w:hAnsiTheme="majorHAnsi"/>
          <w:b/>
          <w:sz w:val="30"/>
          <w:szCs w:val="30"/>
          <w:lang w:val="en-GB"/>
        </w:rPr>
        <w:t>Career Experience</w:t>
      </w:r>
    </w:p>
    <w:p w14:paraId="5192D2EB" w14:textId="1845CC9C" w:rsidP="00A56050" w:rsidR="00A56050" w:rsidRDefault="00660867" w:rsidRPr="00E00591">
      <w:pPr>
        <w:tabs>
          <w:tab w:pos="9648" w:val="right"/>
        </w:tabs>
        <w:spacing w:before="200"/>
        <w:rPr>
          <w:rFonts w:asciiTheme="minorHAnsi" w:hAnsiTheme="minorHAnsi"/>
          <w:b/>
          <w:bCs/>
          <w:sz w:val="22"/>
          <w:szCs w:val="22"/>
          <w:lang w:val="en-GB"/>
        </w:rPr>
      </w:pPr>
      <w:r w:rsidRPr="00E00591">
        <w:rPr>
          <w:rFonts w:asciiTheme="minorHAnsi" w:hAnsiTheme="minorHAnsi"/>
          <w:b/>
          <w:bCs/>
          <w:sz w:val="22"/>
          <w:szCs w:val="22"/>
          <w:lang w:val="en-GB"/>
        </w:rPr>
        <w:t>SBS Transi</w:t>
      </w:r>
      <w:r w:rsidR="00B075A8" w:rsidRPr="00E00591">
        <w:rPr>
          <w:rFonts w:asciiTheme="minorHAnsi" w:hAnsiTheme="minorHAnsi"/>
          <w:b/>
          <w:bCs/>
          <w:sz w:val="22"/>
          <w:szCs w:val="22"/>
          <w:lang w:val="en-GB"/>
        </w:rPr>
        <w:t xml:space="preserve">t Ltd (DTL), </w:t>
      </w:r>
      <w:r w:rsidRPr="00E00591">
        <w:rPr>
          <w:rFonts w:asciiTheme="minorHAnsi" w:hAnsiTheme="minorHAnsi"/>
          <w:b/>
          <w:bCs/>
          <w:sz w:val="22"/>
          <w:szCs w:val="22"/>
          <w:lang w:val="en-GB"/>
        </w:rPr>
        <w:t>Singapore</w:t>
      </w:r>
    </w:p>
    <w:p w14:paraId="08B26DB9" w14:textId="4FC4D57D" w:rsidP="00A56050" w:rsidR="00A56050" w:rsidRDefault="005035F4" w:rsidRPr="00E54DBE">
      <w:pPr>
        <w:spacing w:before="40"/>
        <w:jc w:val="both"/>
        <w:rPr>
          <w:rFonts w:asciiTheme="minorHAnsi" w:hAnsiTheme="minorHAnsi"/>
          <w:i/>
          <w:iCs/>
          <w:sz w:val="22"/>
          <w:szCs w:val="22"/>
          <w:lang w:val="en-GB"/>
        </w:rPr>
      </w:pPr>
      <w:r w:rsidRPr="005035F4">
        <w:rPr>
          <w:rFonts w:asciiTheme="minorHAnsi" w:hAnsiTheme="minorHAnsi"/>
          <w:i/>
          <w:iCs/>
          <w:sz w:val="22"/>
          <w:szCs w:val="22"/>
          <w:lang w:val="en-GB"/>
        </w:rPr>
        <w:t>Direct overall operations, including strategic planning, budgeting, and management of longest fully automated driverless underground metro system in world, which contained 34 MRT stations and 91 trains.</w:t>
      </w:r>
    </w:p>
    <w:p w14:paraId="4027F859" w14:textId="09360BDE" w:rsidP="00A56050" w:rsidR="00A56050" w:rsidRDefault="00F40E7A" w:rsidRPr="00E54DBE">
      <w:pPr>
        <w:spacing w:before="120"/>
        <w:ind w:left="360"/>
        <w:jc w:val="both"/>
        <w:rPr>
          <w:rFonts w:asciiTheme="minorHAnsi" w:hAnsiTheme="minorHAnsi"/>
          <w:b/>
          <w:sz w:val="22"/>
          <w:szCs w:val="22"/>
          <w:lang w:val="en-GB"/>
        </w:rPr>
      </w:pPr>
      <w:r>
        <w:rPr>
          <w:rFonts w:asciiTheme="minorHAnsi" w:hAnsiTheme="minorHAnsi"/>
          <w:b/>
          <w:sz w:val="22"/>
          <w:szCs w:val="22"/>
          <w:lang w:val="en-GB"/>
        </w:rPr>
        <w:t xml:space="preserve">VP </w:t>
      </w:r>
      <w:r w:rsidR="001C1E21" w:rsidRPr="001C1E21">
        <w:rPr>
          <w:rFonts w:asciiTheme="minorHAnsi" w:hAnsiTheme="minorHAnsi"/>
          <w:b/>
          <w:sz w:val="22"/>
          <w:szCs w:val="22"/>
          <w:lang w:val="en-GB"/>
        </w:rPr>
        <w:t xml:space="preserve">(Rail Operations) </w:t>
      </w:r>
      <w:r w:rsidR="001C1E21">
        <w:rPr>
          <w:rFonts w:asciiTheme="minorHAnsi" w:hAnsiTheme="minorHAnsi"/>
          <w:b/>
          <w:sz w:val="22"/>
          <w:szCs w:val="22"/>
          <w:lang w:val="en-GB"/>
        </w:rPr>
        <w:t xml:space="preserve">| </w:t>
      </w:r>
      <w:r w:rsidR="001C1E21" w:rsidRPr="00D902A3">
        <w:rPr>
          <w:rFonts w:asciiTheme="minorHAnsi" w:hAnsiTheme="minorHAnsi"/>
          <w:b/>
          <w:sz w:val="22"/>
          <w:szCs w:val="22"/>
          <w:lang w:val="en-GB"/>
        </w:rPr>
        <w:t xml:space="preserve">Head of Operations Division </w:t>
      </w:r>
      <w:r w:rsidR="001C1E21">
        <w:rPr>
          <w:rFonts w:asciiTheme="minorHAnsi" w:hAnsiTheme="minorHAnsi"/>
          <w:b/>
          <w:sz w:val="22"/>
          <w:szCs w:val="22"/>
          <w:lang w:val="en-GB"/>
        </w:rPr>
        <w:t>(</w:t>
      </w:r>
      <w:r w:rsidR="001C1E21" w:rsidRPr="00D902A3">
        <w:rPr>
          <w:rFonts w:asciiTheme="minorHAnsi" w:hAnsiTheme="minorHAnsi"/>
          <w:b/>
          <w:sz w:val="22"/>
          <w:szCs w:val="22"/>
          <w:lang w:val="en-GB"/>
        </w:rPr>
        <w:t xml:space="preserve">Downtown Line </w:t>
      </w:r>
      <w:r w:rsidR="008018C8" w:rsidRPr="00D902A3">
        <w:rPr>
          <w:rFonts w:asciiTheme="minorHAnsi" w:hAnsiTheme="minorHAnsi"/>
          <w:b/>
          <w:sz w:val="22"/>
          <w:szCs w:val="22"/>
          <w:lang w:val="en-GB"/>
        </w:rPr>
        <w:t>MRT, SBS TRANSIT</w:t>
      </w:r>
      <w:r w:rsidR="008018C8">
        <w:rPr>
          <w:rFonts w:asciiTheme="minorHAnsi" w:hAnsiTheme="minorHAnsi"/>
          <w:b/>
          <w:sz w:val="22"/>
          <w:szCs w:val="22"/>
          <w:lang w:val="en-GB"/>
        </w:rPr>
        <w:t>)</w:t>
      </w:r>
      <w:r w:rsidR="008018C8" w:rsidRPr="00D902A3">
        <w:rPr>
          <w:rFonts w:asciiTheme="minorHAnsi" w:hAnsiTheme="minorHAnsi"/>
          <w:b/>
          <w:sz w:val="22"/>
          <w:szCs w:val="22"/>
          <w:lang w:val="en-GB"/>
        </w:rPr>
        <w:t xml:space="preserve"> </w:t>
      </w:r>
      <w:r w:rsidR="00A56050" w:rsidRPr="00E54DBE">
        <w:rPr>
          <w:rFonts w:asciiTheme="minorHAnsi" w:hAnsiTheme="minorHAnsi"/>
          <w:sz w:val="22"/>
          <w:szCs w:val="22"/>
          <w:lang w:val="en-GB"/>
        </w:rPr>
        <w:t>(</w:t>
      </w:r>
      <w:r w:rsidR="00CC3518">
        <w:rPr>
          <w:rFonts w:asciiTheme="minorHAnsi" w:hAnsiTheme="minorHAnsi"/>
          <w:sz w:val="22"/>
          <w:szCs w:val="22"/>
          <w:lang w:val="en-GB"/>
        </w:rPr>
        <w:t>2018</w:t>
      </w:r>
      <w:r w:rsidR="00A56050" w:rsidRPr="00E54DBE">
        <w:rPr>
          <w:rFonts w:asciiTheme="minorHAnsi" w:hAnsiTheme="minorHAnsi"/>
          <w:sz w:val="22"/>
          <w:szCs w:val="22"/>
          <w:lang w:val="en-GB"/>
        </w:rPr>
        <w:t xml:space="preserve"> to Present)</w:t>
      </w:r>
    </w:p>
    <w:p w14:paraId="56E9E927" w14:textId="7AC66D3C" w:rsidP="002820DE" w:rsidR="007A0F7D" w:rsidRDefault="009431F3">
      <w:pPr>
        <w:spacing w:before="40"/>
        <w:ind w:left="36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 xml:space="preserve">Deliver strategic leadership to a team of over </w:t>
      </w:r>
      <w:r w:rsidRPr="00AE2475">
        <w:rPr>
          <w:rFonts w:asciiTheme="minorHAnsi" w:hAnsiTheme="minorHAnsi"/>
          <w:sz w:val="22"/>
          <w:szCs w:val="22"/>
          <w:lang w:val="en-GB"/>
        </w:rPr>
        <w:t>450</w:t>
      </w:r>
      <w:r>
        <w:rPr>
          <w:rFonts w:asciiTheme="minorHAnsi" w:hAnsiTheme="minorHAnsi"/>
          <w:sz w:val="22"/>
          <w:szCs w:val="22"/>
          <w:lang w:val="en-GB"/>
        </w:rPr>
        <w:t xml:space="preserve"> employee</w:t>
      </w:r>
      <w:r w:rsidR="001B6610">
        <w:rPr>
          <w:rFonts w:asciiTheme="minorHAnsi" w:hAnsiTheme="minorHAnsi"/>
          <w:sz w:val="22"/>
          <w:szCs w:val="22"/>
          <w:lang w:val="en-GB"/>
        </w:rPr>
        <w:t>s</w:t>
      </w:r>
      <w:r>
        <w:rPr>
          <w:rFonts w:asciiTheme="minorHAnsi" w:hAnsiTheme="minorHAnsi"/>
          <w:sz w:val="22"/>
          <w:szCs w:val="22"/>
          <w:lang w:val="en-GB"/>
        </w:rPr>
        <w:t>, including</w:t>
      </w:r>
      <w:r w:rsidR="00B257DF">
        <w:rPr>
          <w:rFonts w:asciiTheme="minorHAnsi" w:hAnsiTheme="minorHAnsi"/>
          <w:sz w:val="22"/>
          <w:szCs w:val="22"/>
          <w:lang w:val="en-GB"/>
        </w:rPr>
        <w:t xml:space="preserve"> four department heads, operations managers, and </w:t>
      </w:r>
      <w:r w:rsidR="00E00591">
        <w:rPr>
          <w:rFonts w:asciiTheme="minorHAnsi" w:hAnsiTheme="minorHAnsi"/>
          <w:sz w:val="22"/>
          <w:szCs w:val="22"/>
          <w:lang w:val="en-GB"/>
        </w:rPr>
        <w:t>front-line</w:t>
      </w:r>
      <w:r w:rsidR="00B257DF">
        <w:rPr>
          <w:rFonts w:asciiTheme="minorHAnsi" w:hAnsiTheme="minorHAnsi"/>
          <w:sz w:val="22"/>
          <w:szCs w:val="22"/>
          <w:lang w:val="en-GB"/>
        </w:rPr>
        <w:t xml:space="preserve"> staff</w:t>
      </w:r>
      <w:r>
        <w:rPr>
          <w:rFonts w:asciiTheme="minorHAnsi" w:hAnsiTheme="minorHAnsi"/>
          <w:sz w:val="22"/>
          <w:szCs w:val="22"/>
          <w:lang w:val="en-GB"/>
        </w:rPr>
        <w:t xml:space="preserve">; encourage them to achieve set goals. </w:t>
      </w:r>
      <w:r w:rsidR="006F1011" w:rsidRPr="00AE2475">
        <w:rPr>
          <w:rFonts w:asciiTheme="minorHAnsi" w:hAnsiTheme="minorHAnsi"/>
          <w:sz w:val="22"/>
          <w:szCs w:val="22"/>
          <w:lang w:val="en-GB"/>
        </w:rPr>
        <w:t>Align</w:t>
      </w:r>
      <w:r w:rsidR="006F1011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6F1011" w:rsidRPr="00AE2475">
        <w:rPr>
          <w:rFonts w:asciiTheme="minorHAnsi" w:hAnsiTheme="minorHAnsi"/>
          <w:sz w:val="22"/>
          <w:szCs w:val="22"/>
          <w:lang w:val="en-GB"/>
        </w:rPr>
        <w:t>SBS Transit performance goals with Singapore land transport master plan</w:t>
      </w:r>
      <w:r w:rsidR="006F1011">
        <w:rPr>
          <w:rFonts w:asciiTheme="minorHAnsi" w:hAnsiTheme="minorHAnsi"/>
          <w:sz w:val="22"/>
          <w:szCs w:val="22"/>
          <w:lang w:val="en-GB"/>
        </w:rPr>
        <w:t xml:space="preserve"> in close collaboration with </w:t>
      </w:r>
      <w:r w:rsidR="006F1011" w:rsidRPr="00AE2475">
        <w:rPr>
          <w:rFonts w:asciiTheme="minorHAnsi" w:hAnsiTheme="minorHAnsi"/>
          <w:sz w:val="22"/>
          <w:szCs w:val="22"/>
          <w:lang w:val="en-GB"/>
        </w:rPr>
        <w:t>land transport authority senior management</w:t>
      </w:r>
      <w:r w:rsidR="009841D1">
        <w:rPr>
          <w:rFonts w:asciiTheme="minorHAnsi" w:hAnsiTheme="minorHAnsi"/>
          <w:sz w:val="22"/>
          <w:szCs w:val="22"/>
          <w:lang w:val="en-GB"/>
        </w:rPr>
        <w:t>.</w:t>
      </w:r>
      <w:r w:rsidR="00A835D6" w:rsidRPr="00A835D6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A835D6">
        <w:rPr>
          <w:rFonts w:asciiTheme="minorHAnsi" w:hAnsiTheme="minorHAnsi"/>
          <w:sz w:val="22"/>
          <w:szCs w:val="22"/>
          <w:lang w:val="en-GB"/>
        </w:rPr>
        <w:t xml:space="preserve">Increase </w:t>
      </w:r>
      <w:r w:rsidR="00A835D6" w:rsidRPr="00AE2475">
        <w:rPr>
          <w:rFonts w:asciiTheme="minorHAnsi" w:hAnsiTheme="minorHAnsi"/>
          <w:sz w:val="22"/>
          <w:szCs w:val="22"/>
          <w:lang w:val="en-GB"/>
        </w:rPr>
        <w:t>decision-making consistency by control staff</w:t>
      </w:r>
      <w:r w:rsidR="00A835D6">
        <w:rPr>
          <w:rFonts w:asciiTheme="minorHAnsi" w:hAnsiTheme="minorHAnsi"/>
          <w:sz w:val="22"/>
          <w:szCs w:val="22"/>
          <w:lang w:val="en-GB"/>
        </w:rPr>
        <w:t xml:space="preserve"> through the development of strategic processes.</w:t>
      </w:r>
    </w:p>
    <w:p w14:paraId="042E5367" w14:textId="0F4B44C1" w:rsidP="006B66F1" w:rsidR="00C2544E" w:rsidRDefault="005035F4">
      <w:pPr>
        <w:numPr>
          <w:ilvl w:val="0"/>
          <w:numId w:val="5"/>
        </w:numPr>
        <w:tabs>
          <w:tab w:pos="533" w:val="clear"/>
          <w:tab w:pos="900" w:val="num"/>
        </w:tabs>
        <w:spacing w:before="80"/>
        <w:ind w:left="90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Optimise</w:t>
      </w:r>
      <w:r w:rsidR="00D86E13">
        <w:rPr>
          <w:rFonts w:asciiTheme="minorHAnsi" w:hAnsiTheme="minorHAnsi"/>
          <w:sz w:val="22"/>
          <w:szCs w:val="22"/>
          <w:lang w:val="en-GB"/>
        </w:rPr>
        <w:t>d</w:t>
      </w:r>
      <w:r>
        <w:rPr>
          <w:rFonts w:asciiTheme="minorHAnsi" w:hAnsiTheme="minorHAnsi"/>
          <w:sz w:val="22"/>
          <w:szCs w:val="22"/>
          <w:lang w:val="en-GB"/>
        </w:rPr>
        <w:t xml:space="preserve"> operational </w:t>
      </w:r>
      <w:r w:rsidRPr="00AE2475">
        <w:rPr>
          <w:rFonts w:asciiTheme="minorHAnsi" w:hAnsiTheme="minorHAnsi"/>
          <w:sz w:val="22"/>
          <w:szCs w:val="22"/>
          <w:lang w:val="en-GB"/>
        </w:rPr>
        <w:t>reliability and performance</w:t>
      </w:r>
      <w:r>
        <w:rPr>
          <w:rFonts w:asciiTheme="minorHAnsi" w:hAnsiTheme="minorHAnsi"/>
          <w:sz w:val="22"/>
          <w:szCs w:val="22"/>
          <w:lang w:val="en-GB"/>
        </w:rPr>
        <w:t xml:space="preserve"> by determining and executing new technologies.</w:t>
      </w:r>
    </w:p>
    <w:p w14:paraId="06CE5913" w14:textId="77777777" w:rsidP="00A52FCF" w:rsidR="00A52FCF" w:rsidRDefault="00A52FCF">
      <w:pPr>
        <w:numPr>
          <w:ilvl w:val="0"/>
          <w:numId w:val="5"/>
        </w:numPr>
        <w:tabs>
          <w:tab w:pos="533" w:val="clear"/>
          <w:tab w:pos="900" w:val="num"/>
        </w:tabs>
        <w:spacing w:before="80"/>
        <w:ind w:left="90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 xml:space="preserve">Attained maximum levels of customer satisfaction by initiating </w:t>
      </w:r>
      <w:r w:rsidRPr="00AE2475">
        <w:rPr>
          <w:rFonts w:asciiTheme="minorHAnsi" w:hAnsiTheme="minorHAnsi"/>
          <w:sz w:val="22"/>
          <w:szCs w:val="22"/>
          <w:lang w:val="en-GB"/>
        </w:rPr>
        <w:t>customer service improvement drive</w:t>
      </w:r>
      <w:r>
        <w:rPr>
          <w:rFonts w:asciiTheme="minorHAnsi" w:hAnsiTheme="minorHAnsi"/>
          <w:sz w:val="22"/>
          <w:szCs w:val="22"/>
          <w:lang w:val="en-GB"/>
        </w:rPr>
        <w:t xml:space="preserve">s. </w:t>
      </w:r>
    </w:p>
    <w:p w14:paraId="1E0857E0" w14:textId="4B9ACB0B" w:rsidP="006B66F1" w:rsidR="006B66F1" w:rsidRDefault="006B66F1">
      <w:pPr>
        <w:numPr>
          <w:ilvl w:val="0"/>
          <w:numId w:val="5"/>
        </w:numPr>
        <w:tabs>
          <w:tab w:pos="533" w:val="clear"/>
          <w:tab w:pos="900" w:val="num"/>
        </w:tabs>
        <w:spacing w:before="80"/>
        <w:ind w:left="90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 xml:space="preserve">Arranged training and development </w:t>
      </w:r>
      <w:r w:rsidR="00B34E09">
        <w:rPr>
          <w:rFonts w:asciiTheme="minorHAnsi" w:hAnsiTheme="minorHAnsi"/>
          <w:sz w:val="22"/>
          <w:szCs w:val="22"/>
          <w:lang w:val="en-GB"/>
        </w:rPr>
        <w:t xml:space="preserve">sessions </w:t>
      </w:r>
      <w:r>
        <w:rPr>
          <w:rFonts w:asciiTheme="minorHAnsi" w:hAnsiTheme="minorHAnsi"/>
          <w:sz w:val="22"/>
          <w:szCs w:val="22"/>
          <w:lang w:val="en-GB"/>
        </w:rPr>
        <w:t xml:space="preserve">for four department </w:t>
      </w:r>
      <w:r w:rsidR="007527F4">
        <w:rPr>
          <w:rFonts w:asciiTheme="minorHAnsi" w:hAnsiTheme="minorHAnsi"/>
          <w:sz w:val="22"/>
          <w:szCs w:val="22"/>
          <w:lang w:val="en-GB"/>
        </w:rPr>
        <w:t xml:space="preserve">heads </w:t>
      </w:r>
      <w:r>
        <w:rPr>
          <w:rFonts w:asciiTheme="minorHAnsi" w:hAnsiTheme="minorHAnsi"/>
          <w:sz w:val="22"/>
          <w:szCs w:val="22"/>
          <w:lang w:val="en-GB"/>
        </w:rPr>
        <w:t>to boost knowledge</w:t>
      </w:r>
      <w:r w:rsidR="00AE1E3B">
        <w:rPr>
          <w:rFonts w:asciiTheme="minorHAnsi" w:hAnsiTheme="minorHAnsi"/>
          <w:sz w:val="22"/>
          <w:szCs w:val="22"/>
          <w:lang w:val="en-GB"/>
        </w:rPr>
        <w:t>/</w:t>
      </w:r>
      <w:r>
        <w:rPr>
          <w:rFonts w:asciiTheme="minorHAnsi" w:hAnsiTheme="minorHAnsi"/>
          <w:sz w:val="22"/>
          <w:szCs w:val="22"/>
          <w:lang w:val="en-GB"/>
        </w:rPr>
        <w:t>performance.</w:t>
      </w:r>
    </w:p>
    <w:p w14:paraId="26881A04" w14:textId="77777777" w:rsidP="003C76AB" w:rsidR="003C76AB" w:rsidRDefault="003C76AB" w:rsidRPr="001E105E">
      <w:pPr>
        <w:numPr>
          <w:ilvl w:val="0"/>
          <w:numId w:val="5"/>
        </w:numPr>
        <w:tabs>
          <w:tab w:pos="533" w:val="clear"/>
          <w:tab w:pos="900" w:val="num"/>
        </w:tabs>
        <w:spacing w:before="80"/>
        <w:ind w:left="90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 xml:space="preserve">Achieved significant improvement in </w:t>
      </w:r>
      <w:r w:rsidRPr="001E105E">
        <w:rPr>
          <w:rFonts w:asciiTheme="minorHAnsi" w:hAnsiTheme="minorHAnsi"/>
          <w:sz w:val="22"/>
          <w:szCs w:val="22"/>
          <w:lang w:val="en-GB"/>
        </w:rPr>
        <w:t>performance level of railways from mediocre to world beating</w:t>
      </w:r>
      <w:r>
        <w:rPr>
          <w:rFonts w:asciiTheme="minorHAnsi" w:hAnsiTheme="minorHAnsi"/>
          <w:sz w:val="22"/>
          <w:szCs w:val="22"/>
          <w:lang w:val="en-GB"/>
        </w:rPr>
        <w:t xml:space="preserve"> through </w:t>
      </w:r>
      <w:r w:rsidRPr="001E105E">
        <w:rPr>
          <w:rFonts w:asciiTheme="minorHAnsi" w:hAnsiTheme="minorHAnsi"/>
          <w:sz w:val="22"/>
          <w:szCs w:val="22"/>
          <w:lang w:val="en-GB"/>
        </w:rPr>
        <w:t>statistical analysis and data trending. </w:t>
      </w:r>
    </w:p>
    <w:p w14:paraId="47DA0ACA" w14:textId="4F331DAE" w:rsidP="00A56050" w:rsidR="00A56050" w:rsidRDefault="00AD622C" w:rsidRPr="00E00591">
      <w:pPr>
        <w:tabs>
          <w:tab w:pos="9648" w:val="right"/>
        </w:tabs>
        <w:spacing w:before="240"/>
        <w:jc w:val="both"/>
        <w:rPr>
          <w:rFonts w:asciiTheme="minorHAnsi" w:hAnsiTheme="minorHAnsi"/>
          <w:b/>
          <w:bCs/>
          <w:sz w:val="22"/>
          <w:szCs w:val="22"/>
          <w:lang w:val="en-GB"/>
        </w:rPr>
      </w:pPr>
      <w:r w:rsidRPr="00E00591">
        <w:rPr>
          <w:rFonts w:asciiTheme="minorHAnsi" w:hAnsiTheme="minorHAnsi"/>
          <w:b/>
          <w:bCs/>
          <w:sz w:val="22"/>
          <w:szCs w:val="22"/>
          <w:lang w:val="en-GB"/>
        </w:rPr>
        <w:t>SBS Transit Ltd, Singapore</w:t>
      </w:r>
    </w:p>
    <w:p w14:paraId="12DCB337" w14:textId="6046660C" w:rsidP="00A56050" w:rsidR="00A56050" w:rsidRDefault="00BD445E" w:rsidRPr="00E54DBE">
      <w:pPr>
        <w:spacing w:before="40"/>
        <w:jc w:val="both"/>
        <w:rPr>
          <w:rFonts w:asciiTheme="minorHAnsi" w:hAnsiTheme="minorHAnsi"/>
          <w:i/>
          <w:iCs/>
          <w:sz w:val="22"/>
          <w:szCs w:val="22"/>
          <w:lang w:val="en-GB"/>
        </w:rPr>
      </w:pPr>
      <w:r w:rsidRPr="00BD445E">
        <w:rPr>
          <w:rFonts w:asciiTheme="minorHAnsi" w:hAnsiTheme="minorHAnsi"/>
          <w:i/>
          <w:iCs/>
          <w:sz w:val="22"/>
          <w:szCs w:val="22"/>
          <w:lang w:val="en-GB"/>
        </w:rPr>
        <w:t>Managed one of busiest MRT lines in Singapore and two linked LRT systems comprising</w:t>
      </w:r>
      <w:r w:rsidR="00E00591">
        <w:rPr>
          <w:rFonts w:asciiTheme="minorHAnsi" w:hAnsiTheme="minorHAnsi"/>
          <w:i/>
          <w:iCs/>
          <w:sz w:val="22"/>
          <w:szCs w:val="22"/>
          <w:lang w:val="en-GB"/>
        </w:rPr>
        <w:t xml:space="preserve"> of</w:t>
      </w:r>
      <w:r w:rsidRPr="00BD445E">
        <w:rPr>
          <w:rFonts w:asciiTheme="minorHAnsi" w:hAnsiTheme="minorHAnsi"/>
          <w:i/>
          <w:iCs/>
          <w:sz w:val="22"/>
          <w:szCs w:val="22"/>
          <w:lang w:val="en-GB"/>
        </w:rPr>
        <w:t xml:space="preserve"> 16 MRT stations, 29 LRT stations, 45 MRT trains, and 51 LRT vehicles.</w:t>
      </w:r>
    </w:p>
    <w:p w14:paraId="37D3F190" w14:textId="16833260" w:rsidP="00A56050" w:rsidR="00A56050" w:rsidRDefault="00AD622C">
      <w:pPr>
        <w:spacing w:before="120"/>
        <w:ind w:left="360"/>
        <w:jc w:val="both"/>
        <w:rPr>
          <w:rFonts w:asciiTheme="minorHAnsi" w:hAnsiTheme="minorHAnsi"/>
          <w:sz w:val="22"/>
          <w:szCs w:val="22"/>
          <w:lang w:val="en-GB"/>
        </w:rPr>
      </w:pPr>
      <w:r w:rsidRPr="00AD622C">
        <w:rPr>
          <w:rFonts w:asciiTheme="minorHAnsi" w:hAnsiTheme="minorHAnsi"/>
          <w:b/>
          <w:sz w:val="22"/>
          <w:szCs w:val="22"/>
          <w:lang w:val="en-GB"/>
        </w:rPr>
        <w:t xml:space="preserve">Vice President (Rail Operations) </w:t>
      </w:r>
      <w:r w:rsidR="00A56050" w:rsidRPr="00E54DBE">
        <w:rPr>
          <w:rFonts w:asciiTheme="minorHAnsi" w:hAnsiTheme="minorHAnsi"/>
          <w:sz w:val="22"/>
          <w:szCs w:val="22"/>
          <w:lang w:val="en-GB"/>
        </w:rPr>
        <w:t>(</w:t>
      </w:r>
      <w:r w:rsidR="007E6531" w:rsidRPr="007E6531">
        <w:rPr>
          <w:rFonts w:asciiTheme="minorHAnsi" w:hAnsiTheme="minorHAnsi"/>
          <w:sz w:val="22"/>
          <w:szCs w:val="22"/>
          <w:lang w:val="en-GB"/>
        </w:rPr>
        <w:t>2014</w:t>
      </w:r>
      <w:r w:rsidR="00BD445E">
        <w:rPr>
          <w:rFonts w:asciiTheme="minorHAnsi" w:hAnsiTheme="minorHAnsi"/>
          <w:sz w:val="22"/>
          <w:szCs w:val="22"/>
          <w:lang w:val="en-GB"/>
        </w:rPr>
        <w:t xml:space="preserve"> to </w:t>
      </w:r>
      <w:r w:rsidR="00BA4AC1">
        <w:rPr>
          <w:rFonts w:asciiTheme="minorHAnsi" w:hAnsiTheme="minorHAnsi"/>
          <w:sz w:val="22"/>
          <w:szCs w:val="22"/>
          <w:lang w:val="en-GB"/>
        </w:rPr>
        <w:t>2018</w:t>
      </w:r>
      <w:r w:rsidR="00A56050" w:rsidRPr="00E54DBE">
        <w:rPr>
          <w:rFonts w:asciiTheme="minorHAnsi" w:hAnsiTheme="minorHAnsi"/>
          <w:sz w:val="22"/>
          <w:szCs w:val="22"/>
          <w:lang w:val="en-GB"/>
        </w:rPr>
        <w:t>)</w:t>
      </w:r>
    </w:p>
    <w:p w14:paraId="100E7259" w14:textId="4884A458" w:rsidP="00AD622C" w:rsidR="00AD622C" w:rsidRDefault="00931460" w:rsidRPr="00AD622C">
      <w:pPr>
        <w:spacing w:before="40"/>
        <w:ind w:left="36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 xml:space="preserve">Oversaw all operations of </w:t>
      </w:r>
      <w:r w:rsidR="00AD622C" w:rsidRPr="00AD622C">
        <w:rPr>
          <w:rFonts w:asciiTheme="minorHAnsi" w:hAnsiTheme="minorHAnsi"/>
          <w:sz w:val="22"/>
          <w:szCs w:val="22"/>
          <w:lang w:val="en-GB"/>
        </w:rPr>
        <w:t>300</w:t>
      </w:r>
      <w:r w:rsidR="007A52AF">
        <w:rPr>
          <w:rFonts w:asciiTheme="minorHAnsi" w:hAnsiTheme="minorHAnsi"/>
          <w:sz w:val="22"/>
          <w:szCs w:val="22"/>
          <w:lang w:val="en-GB"/>
        </w:rPr>
        <w:t xml:space="preserve"> members with </w:t>
      </w:r>
      <w:r w:rsidR="00AD622C" w:rsidRPr="00AD622C">
        <w:rPr>
          <w:rFonts w:asciiTheme="minorHAnsi" w:hAnsiTheme="minorHAnsi"/>
          <w:sz w:val="22"/>
          <w:szCs w:val="22"/>
          <w:lang w:val="en-GB"/>
        </w:rPr>
        <w:t xml:space="preserve">a team of </w:t>
      </w:r>
      <w:r w:rsidR="003244DC">
        <w:rPr>
          <w:rFonts w:asciiTheme="minorHAnsi" w:hAnsiTheme="minorHAnsi"/>
          <w:sz w:val="22"/>
          <w:szCs w:val="22"/>
          <w:lang w:val="en-GB"/>
        </w:rPr>
        <w:t xml:space="preserve">four </w:t>
      </w:r>
      <w:r w:rsidR="00AC6494" w:rsidRPr="00AD622C">
        <w:rPr>
          <w:rFonts w:asciiTheme="minorHAnsi" w:hAnsiTheme="minorHAnsi"/>
          <w:sz w:val="22"/>
          <w:szCs w:val="22"/>
          <w:lang w:val="en-GB"/>
        </w:rPr>
        <w:t xml:space="preserve">heads of department </w:t>
      </w:r>
      <w:r w:rsidR="00AD622C" w:rsidRPr="00AD622C">
        <w:rPr>
          <w:rFonts w:asciiTheme="minorHAnsi" w:hAnsiTheme="minorHAnsi"/>
          <w:sz w:val="22"/>
          <w:szCs w:val="22"/>
          <w:lang w:val="en-GB"/>
        </w:rPr>
        <w:t>direct reports</w:t>
      </w:r>
      <w:r w:rsidR="007848F6">
        <w:rPr>
          <w:rFonts w:asciiTheme="minorHAnsi" w:hAnsiTheme="minorHAnsi"/>
          <w:sz w:val="22"/>
          <w:szCs w:val="22"/>
          <w:lang w:val="en-GB"/>
        </w:rPr>
        <w:t xml:space="preserve">. </w:t>
      </w:r>
      <w:r w:rsidR="000C6DFB">
        <w:rPr>
          <w:rFonts w:asciiTheme="minorHAnsi" w:hAnsiTheme="minorHAnsi"/>
          <w:sz w:val="22"/>
          <w:szCs w:val="22"/>
          <w:lang w:val="en-GB"/>
        </w:rPr>
        <w:t xml:space="preserve">Spearheaded </w:t>
      </w:r>
      <w:r w:rsidR="00AD622C" w:rsidRPr="00AD622C">
        <w:rPr>
          <w:rFonts w:asciiTheme="minorHAnsi" w:hAnsiTheme="minorHAnsi"/>
          <w:sz w:val="22"/>
          <w:szCs w:val="22"/>
          <w:lang w:val="en-GB"/>
        </w:rPr>
        <w:t>capacity</w:t>
      </w:r>
      <w:r w:rsidR="00DE6579">
        <w:rPr>
          <w:rFonts w:asciiTheme="minorHAnsi" w:hAnsiTheme="minorHAnsi"/>
          <w:sz w:val="22"/>
          <w:szCs w:val="22"/>
          <w:lang w:val="en-GB"/>
        </w:rPr>
        <w:t xml:space="preserve">, reliability, </w:t>
      </w:r>
      <w:r w:rsidR="000B4C1D">
        <w:rPr>
          <w:rFonts w:asciiTheme="minorHAnsi" w:hAnsiTheme="minorHAnsi"/>
          <w:sz w:val="22"/>
          <w:szCs w:val="22"/>
          <w:lang w:val="en-GB"/>
        </w:rPr>
        <w:t xml:space="preserve">and performance improvement </w:t>
      </w:r>
      <w:r w:rsidR="00AD622C" w:rsidRPr="00AD622C">
        <w:rPr>
          <w:rFonts w:asciiTheme="minorHAnsi" w:hAnsiTheme="minorHAnsi"/>
          <w:sz w:val="22"/>
          <w:szCs w:val="22"/>
          <w:lang w:val="en-GB"/>
        </w:rPr>
        <w:t>projects on North</w:t>
      </w:r>
      <w:r w:rsidR="001B6610">
        <w:rPr>
          <w:rFonts w:asciiTheme="minorHAnsi" w:hAnsiTheme="minorHAnsi"/>
          <w:sz w:val="22"/>
          <w:szCs w:val="22"/>
          <w:lang w:val="en-GB"/>
        </w:rPr>
        <w:t>-</w:t>
      </w:r>
      <w:r w:rsidR="00AD622C" w:rsidRPr="00AD622C">
        <w:rPr>
          <w:rFonts w:asciiTheme="minorHAnsi" w:hAnsiTheme="minorHAnsi"/>
          <w:sz w:val="22"/>
          <w:szCs w:val="22"/>
          <w:lang w:val="en-GB"/>
        </w:rPr>
        <w:t xml:space="preserve">East Line MRT and </w:t>
      </w:r>
      <w:proofErr w:type="spellStart"/>
      <w:r w:rsidR="00AD622C" w:rsidRPr="00AD622C">
        <w:rPr>
          <w:rFonts w:asciiTheme="minorHAnsi" w:hAnsiTheme="minorHAnsi"/>
          <w:sz w:val="22"/>
          <w:szCs w:val="22"/>
          <w:lang w:val="en-GB"/>
        </w:rPr>
        <w:t>Senkang</w:t>
      </w:r>
      <w:proofErr w:type="spellEnd"/>
      <w:r w:rsidR="00AD622C" w:rsidRPr="00AD622C">
        <w:rPr>
          <w:rFonts w:asciiTheme="minorHAnsi" w:hAnsiTheme="minorHAnsi"/>
          <w:sz w:val="22"/>
          <w:szCs w:val="22"/>
          <w:lang w:val="en-GB"/>
        </w:rPr>
        <w:t>-Punggol LRT</w:t>
      </w:r>
      <w:r w:rsidR="00971C64">
        <w:rPr>
          <w:rFonts w:asciiTheme="minorHAnsi" w:hAnsiTheme="minorHAnsi"/>
          <w:sz w:val="22"/>
          <w:szCs w:val="22"/>
          <w:lang w:val="en-GB"/>
        </w:rPr>
        <w:t xml:space="preserve">, </w:t>
      </w:r>
      <w:r w:rsidR="005040A9">
        <w:rPr>
          <w:rFonts w:asciiTheme="minorHAnsi" w:hAnsiTheme="minorHAnsi"/>
          <w:sz w:val="22"/>
          <w:szCs w:val="22"/>
          <w:lang w:val="en-GB"/>
        </w:rPr>
        <w:t>ensuring</w:t>
      </w:r>
      <w:r w:rsidR="00971C64">
        <w:rPr>
          <w:rFonts w:asciiTheme="minorHAnsi" w:hAnsiTheme="minorHAnsi"/>
          <w:sz w:val="22"/>
          <w:szCs w:val="22"/>
          <w:lang w:val="en-GB"/>
        </w:rPr>
        <w:t xml:space="preserve"> successful delivery within time and budget.</w:t>
      </w:r>
      <w:r w:rsidR="00AD3662" w:rsidRPr="00AD3662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AD3662">
        <w:rPr>
          <w:rFonts w:asciiTheme="minorHAnsi" w:hAnsiTheme="minorHAnsi"/>
          <w:sz w:val="22"/>
          <w:szCs w:val="22"/>
          <w:lang w:val="en-GB"/>
        </w:rPr>
        <w:t xml:space="preserve">Designed and implemented </w:t>
      </w:r>
      <w:r w:rsidR="00AD3662" w:rsidRPr="00AD622C">
        <w:rPr>
          <w:rFonts w:asciiTheme="minorHAnsi" w:hAnsiTheme="minorHAnsi"/>
          <w:sz w:val="22"/>
          <w:szCs w:val="22"/>
          <w:lang w:val="en-GB"/>
        </w:rPr>
        <w:t>new incident investigation process</w:t>
      </w:r>
      <w:r w:rsidR="00E00591">
        <w:rPr>
          <w:rFonts w:asciiTheme="minorHAnsi" w:hAnsiTheme="minorHAnsi"/>
          <w:sz w:val="22"/>
          <w:szCs w:val="22"/>
          <w:lang w:val="en-GB"/>
        </w:rPr>
        <w:t>es</w:t>
      </w:r>
      <w:r w:rsidR="00AD3662" w:rsidRPr="00AD622C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AD3662">
        <w:rPr>
          <w:rFonts w:asciiTheme="minorHAnsi" w:hAnsiTheme="minorHAnsi"/>
          <w:sz w:val="22"/>
          <w:szCs w:val="22"/>
          <w:lang w:val="en-GB"/>
        </w:rPr>
        <w:t xml:space="preserve">to execute </w:t>
      </w:r>
      <w:r w:rsidR="00AD3662" w:rsidRPr="00AD622C">
        <w:rPr>
          <w:rFonts w:asciiTheme="minorHAnsi" w:hAnsiTheme="minorHAnsi"/>
          <w:sz w:val="22"/>
          <w:szCs w:val="22"/>
          <w:lang w:val="en-GB"/>
        </w:rPr>
        <w:t xml:space="preserve">comprehensive platform for </w:t>
      </w:r>
      <w:r w:rsidR="00AD3662">
        <w:rPr>
          <w:rFonts w:asciiTheme="minorHAnsi" w:hAnsiTheme="minorHAnsi"/>
          <w:sz w:val="22"/>
          <w:szCs w:val="22"/>
          <w:lang w:val="en-GB"/>
        </w:rPr>
        <w:t>securing all learning opportunities.</w:t>
      </w:r>
    </w:p>
    <w:p w14:paraId="31D80EF5" w14:textId="686FBAE6" w:rsidP="006B0B2C" w:rsidR="00AD622C" w:rsidRDefault="0024615B">
      <w:pPr>
        <w:numPr>
          <w:ilvl w:val="0"/>
          <w:numId w:val="5"/>
        </w:numPr>
        <w:tabs>
          <w:tab w:pos="533" w:val="clear"/>
          <w:tab w:pos="900" w:val="num"/>
        </w:tabs>
        <w:spacing w:before="80"/>
        <w:ind w:left="90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 xml:space="preserve">Built and led </w:t>
      </w:r>
      <w:r w:rsidR="00EA401F" w:rsidRPr="00AD622C">
        <w:rPr>
          <w:rFonts w:asciiTheme="minorHAnsi" w:hAnsiTheme="minorHAnsi"/>
          <w:sz w:val="22"/>
          <w:szCs w:val="22"/>
          <w:lang w:val="en-GB"/>
        </w:rPr>
        <w:t>operational reliability improvement team</w:t>
      </w:r>
      <w:r w:rsidR="0029491F">
        <w:rPr>
          <w:rFonts w:asciiTheme="minorHAnsi" w:hAnsiTheme="minorHAnsi"/>
          <w:sz w:val="22"/>
          <w:szCs w:val="22"/>
          <w:lang w:val="en-GB"/>
        </w:rPr>
        <w:t xml:space="preserve"> to </w:t>
      </w:r>
      <w:r w:rsidR="00071474">
        <w:rPr>
          <w:rFonts w:asciiTheme="minorHAnsi" w:hAnsiTheme="minorHAnsi"/>
          <w:sz w:val="22"/>
          <w:szCs w:val="22"/>
          <w:lang w:val="en-GB"/>
        </w:rPr>
        <w:t>drive</w:t>
      </w:r>
      <w:r w:rsidR="00AF422A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225FE8">
        <w:rPr>
          <w:rFonts w:asciiTheme="minorHAnsi" w:hAnsiTheme="minorHAnsi"/>
          <w:sz w:val="22"/>
          <w:szCs w:val="22"/>
          <w:lang w:val="en-GB"/>
        </w:rPr>
        <w:t>operational im</w:t>
      </w:r>
      <w:r w:rsidR="001A40E4">
        <w:rPr>
          <w:rFonts w:asciiTheme="minorHAnsi" w:hAnsiTheme="minorHAnsi"/>
          <w:sz w:val="22"/>
          <w:szCs w:val="22"/>
          <w:lang w:val="en-GB"/>
        </w:rPr>
        <w:t>provements.</w:t>
      </w:r>
    </w:p>
    <w:p w14:paraId="43E31D16" w14:textId="493707FC" w:rsidP="006B0B2C" w:rsidR="00C24296" w:rsidRDefault="00D236EE">
      <w:pPr>
        <w:numPr>
          <w:ilvl w:val="0"/>
          <w:numId w:val="5"/>
        </w:numPr>
        <w:tabs>
          <w:tab w:pos="533" w:val="clear"/>
          <w:tab w:pos="900" w:val="num"/>
        </w:tabs>
        <w:spacing w:before="80"/>
        <w:ind w:left="90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lastRenderedPageBreak/>
        <w:t xml:space="preserve">Coached and mentored </w:t>
      </w:r>
      <w:r w:rsidR="008C320F" w:rsidRPr="008C320F">
        <w:rPr>
          <w:rFonts w:asciiTheme="minorHAnsi" w:hAnsiTheme="minorHAnsi"/>
          <w:sz w:val="22"/>
          <w:szCs w:val="22"/>
          <w:lang w:val="en-GB"/>
        </w:rPr>
        <w:t>promising talents</w:t>
      </w:r>
      <w:r w:rsidR="00C2726B">
        <w:rPr>
          <w:rFonts w:asciiTheme="minorHAnsi" w:hAnsiTheme="minorHAnsi"/>
          <w:sz w:val="22"/>
          <w:szCs w:val="22"/>
          <w:lang w:val="en-GB"/>
        </w:rPr>
        <w:t xml:space="preserve">; </w:t>
      </w:r>
      <w:r w:rsidR="00C24296" w:rsidRPr="008C320F">
        <w:rPr>
          <w:rFonts w:asciiTheme="minorHAnsi" w:hAnsiTheme="minorHAnsi"/>
          <w:sz w:val="22"/>
          <w:szCs w:val="22"/>
          <w:lang w:val="en-GB"/>
        </w:rPr>
        <w:t>reach</w:t>
      </w:r>
      <w:r w:rsidR="00C24296">
        <w:rPr>
          <w:rFonts w:asciiTheme="minorHAnsi" w:hAnsiTheme="minorHAnsi"/>
          <w:sz w:val="22"/>
          <w:szCs w:val="22"/>
          <w:lang w:val="en-GB"/>
        </w:rPr>
        <w:t xml:space="preserve">ed </w:t>
      </w:r>
      <w:r w:rsidR="00C24296" w:rsidRPr="008C320F">
        <w:rPr>
          <w:rFonts w:asciiTheme="minorHAnsi" w:hAnsiTheme="minorHAnsi"/>
          <w:sz w:val="22"/>
          <w:szCs w:val="22"/>
          <w:lang w:val="en-GB"/>
        </w:rPr>
        <w:t>their full potential</w:t>
      </w:r>
      <w:r w:rsidR="00C24296">
        <w:rPr>
          <w:rFonts w:asciiTheme="minorHAnsi" w:hAnsiTheme="minorHAnsi"/>
          <w:sz w:val="22"/>
          <w:szCs w:val="22"/>
          <w:lang w:val="en-GB"/>
        </w:rPr>
        <w:t xml:space="preserve"> and</w:t>
      </w:r>
      <w:r w:rsidR="004C486F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C2726B">
        <w:rPr>
          <w:rFonts w:asciiTheme="minorHAnsi" w:hAnsiTheme="minorHAnsi"/>
          <w:sz w:val="22"/>
          <w:szCs w:val="22"/>
          <w:lang w:val="en-GB"/>
        </w:rPr>
        <w:t xml:space="preserve">improved </w:t>
      </w:r>
      <w:r w:rsidR="00C24296">
        <w:rPr>
          <w:rFonts w:asciiTheme="minorHAnsi" w:hAnsiTheme="minorHAnsi"/>
          <w:sz w:val="22"/>
          <w:szCs w:val="22"/>
          <w:lang w:val="en-GB"/>
        </w:rPr>
        <w:t>performance at individual and group levels</w:t>
      </w:r>
      <w:r w:rsidR="008B571E">
        <w:rPr>
          <w:rFonts w:asciiTheme="minorHAnsi" w:hAnsiTheme="minorHAnsi"/>
          <w:sz w:val="22"/>
          <w:szCs w:val="22"/>
          <w:lang w:val="en-GB"/>
        </w:rPr>
        <w:t>.</w:t>
      </w:r>
    </w:p>
    <w:p w14:paraId="21620A6F" w14:textId="5F3A2935" w:rsidP="006B0B2C" w:rsidR="008B571E" w:rsidRDefault="008B571E">
      <w:pPr>
        <w:numPr>
          <w:ilvl w:val="0"/>
          <w:numId w:val="5"/>
        </w:numPr>
        <w:tabs>
          <w:tab w:pos="533" w:val="clear"/>
          <w:tab w:pos="900" w:val="num"/>
        </w:tabs>
        <w:spacing w:before="80"/>
        <w:ind w:left="90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 xml:space="preserve">Led successful launch of </w:t>
      </w:r>
      <w:r w:rsidRPr="00AD622C">
        <w:rPr>
          <w:rFonts w:asciiTheme="minorHAnsi" w:hAnsiTheme="minorHAnsi"/>
          <w:sz w:val="22"/>
          <w:szCs w:val="22"/>
          <w:lang w:val="en-GB"/>
        </w:rPr>
        <w:t>dynamic platform management process</w:t>
      </w:r>
      <w:r>
        <w:rPr>
          <w:rFonts w:asciiTheme="minorHAnsi" w:hAnsiTheme="minorHAnsi"/>
          <w:sz w:val="22"/>
          <w:szCs w:val="22"/>
          <w:lang w:val="en-GB"/>
        </w:rPr>
        <w:t xml:space="preserve">, delivering </w:t>
      </w:r>
      <w:r w:rsidRPr="00AD622C">
        <w:rPr>
          <w:rFonts w:asciiTheme="minorHAnsi" w:hAnsiTheme="minorHAnsi"/>
          <w:sz w:val="22"/>
          <w:szCs w:val="22"/>
          <w:lang w:val="en-GB"/>
        </w:rPr>
        <w:t>rapid response to operational incidents and dynamic management of platform train interface</w:t>
      </w:r>
      <w:r>
        <w:rPr>
          <w:rFonts w:asciiTheme="minorHAnsi" w:hAnsiTheme="minorHAnsi"/>
          <w:sz w:val="22"/>
          <w:szCs w:val="22"/>
          <w:lang w:val="en-GB"/>
        </w:rPr>
        <w:t>.</w:t>
      </w:r>
    </w:p>
    <w:p w14:paraId="2414BE6F" w14:textId="77777777" w:rsidP="009C404D" w:rsidR="009C404D" w:rsidRDefault="009C404D" w:rsidRPr="00E00591">
      <w:pPr>
        <w:tabs>
          <w:tab w:pos="9648" w:val="right"/>
        </w:tabs>
        <w:spacing w:before="240"/>
        <w:jc w:val="both"/>
        <w:rPr>
          <w:rFonts w:asciiTheme="minorHAnsi" w:hAnsiTheme="minorHAnsi"/>
          <w:b/>
          <w:bCs/>
          <w:sz w:val="22"/>
          <w:szCs w:val="22"/>
          <w:lang w:val="en-GB"/>
        </w:rPr>
      </w:pPr>
      <w:r w:rsidRPr="00E00591">
        <w:rPr>
          <w:rFonts w:asciiTheme="minorHAnsi" w:hAnsiTheme="minorHAnsi"/>
          <w:b/>
          <w:bCs/>
          <w:sz w:val="22"/>
          <w:szCs w:val="22"/>
          <w:lang w:val="en-GB"/>
        </w:rPr>
        <w:t>London Underground Ltd, London, UK</w:t>
      </w:r>
    </w:p>
    <w:p w14:paraId="4ADA7FB1" w14:textId="73B23EBB" w:rsidP="009C404D" w:rsidR="009C404D" w:rsidRDefault="00B138F8" w:rsidRPr="00E54DBE">
      <w:pPr>
        <w:spacing w:before="40"/>
        <w:jc w:val="both"/>
        <w:rPr>
          <w:rFonts w:asciiTheme="minorHAnsi" w:hAnsiTheme="minorHAnsi"/>
          <w:i/>
          <w:iCs/>
          <w:sz w:val="22"/>
          <w:szCs w:val="22"/>
          <w:lang w:val="en-GB"/>
        </w:rPr>
      </w:pPr>
      <w:r w:rsidRPr="00B138F8">
        <w:rPr>
          <w:rFonts w:asciiTheme="minorHAnsi" w:hAnsiTheme="minorHAnsi"/>
          <w:i/>
          <w:iCs/>
          <w:sz w:val="22"/>
          <w:szCs w:val="22"/>
          <w:lang w:val="en-GB"/>
        </w:rPr>
        <w:t>Administered day-to-day operations of 27 stations, 51 trains, and all Jubilee line personnel affecting 127 million passenger journeys annually.</w:t>
      </w:r>
    </w:p>
    <w:p w14:paraId="2E47289C" w14:textId="783DBE78" w:rsidP="00A56050" w:rsidR="00A56050" w:rsidRDefault="003C527D" w:rsidRPr="00E54DBE">
      <w:pPr>
        <w:spacing w:before="120"/>
        <w:ind w:left="360"/>
        <w:jc w:val="both"/>
        <w:rPr>
          <w:rFonts w:asciiTheme="minorHAnsi" w:hAnsiTheme="minorHAnsi"/>
          <w:sz w:val="22"/>
          <w:szCs w:val="22"/>
          <w:lang w:val="en-GB"/>
        </w:rPr>
      </w:pPr>
      <w:r w:rsidRPr="003C527D">
        <w:rPr>
          <w:rFonts w:asciiTheme="minorHAnsi" w:hAnsiTheme="minorHAnsi"/>
          <w:b/>
          <w:sz w:val="22"/>
          <w:szCs w:val="22"/>
          <w:lang w:val="en-GB"/>
        </w:rPr>
        <w:t xml:space="preserve">Service Manager </w:t>
      </w:r>
      <w:r w:rsidR="00A56050" w:rsidRPr="00E54DBE">
        <w:rPr>
          <w:rFonts w:asciiTheme="minorHAnsi" w:hAnsiTheme="minorHAnsi"/>
          <w:sz w:val="22"/>
          <w:szCs w:val="22"/>
          <w:lang w:val="en-GB"/>
        </w:rPr>
        <w:t>(April 2004 to April 2007)</w:t>
      </w:r>
    </w:p>
    <w:p w14:paraId="7BFB3CB5" w14:textId="2CC4719C" w:rsidP="00F94A16" w:rsidR="00E40D9D" w:rsidRDefault="009D6A7E" w:rsidRPr="00317C11">
      <w:pPr>
        <w:spacing w:before="40"/>
        <w:ind w:left="36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 xml:space="preserve">Led a team of </w:t>
      </w:r>
      <w:r w:rsidRPr="00317C11">
        <w:rPr>
          <w:rFonts w:asciiTheme="minorHAnsi" w:hAnsiTheme="minorHAnsi"/>
          <w:sz w:val="22"/>
          <w:szCs w:val="22"/>
          <w:lang w:val="en-GB"/>
        </w:rPr>
        <w:t xml:space="preserve">20 direct reports </w:t>
      </w:r>
      <w:r>
        <w:rPr>
          <w:rFonts w:asciiTheme="minorHAnsi" w:hAnsiTheme="minorHAnsi"/>
          <w:sz w:val="22"/>
          <w:szCs w:val="22"/>
          <w:lang w:val="en-GB"/>
        </w:rPr>
        <w:t xml:space="preserve">while evaluating </w:t>
      </w:r>
      <w:r w:rsidRPr="00317C11">
        <w:rPr>
          <w:rFonts w:asciiTheme="minorHAnsi" w:hAnsiTheme="minorHAnsi"/>
          <w:sz w:val="22"/>
          <w:szCs w:val="22"/>
          <w:lang w:val="en-GB"/>
        </w:rPr>
        <w:t>their performance through collaborative management style.</w:t>
      </w:r>
      <w:r w:rsidR="00D85BCA" w:rsidRPr="00D85BCA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D85BCA">
        <w:rPr>
          <w:rFonts w:asciiTheme="minorHAnsi" w:hAnsiTheme="minorHAnsi"/>
          <w:sz w:val="22"/>
          <w:szCs w:val="22"/>
          <w:lang w:val="en-GB"/>
        </w:rPr>
        <w:t xml:space="preserve">Organised and steered </w:t>
      </w:r>
      <w:r w:rsidR="00D85BCA" w:rsidRPr="00317C11">
        <w:rPr>
          <w:rFonts w:asciiTheme="minorHAnsi" w:hAnsiTheme="minorHAnsi"/>
          <w:sz w:val="22"/>
          <w:szCs w:val="22"/>
          <w:lang w:val="en-GB"/>
        </w:rPr>
        <w:t>meetings with business partners, project teams, and government agencies</w:t>
      </w:r>
      <w:r w:rsidR="00D85BCA">
        <w:rPr>
          <w:rFonts w:asciiTheme="minorHAnsi" w:hAnsiTheme="minorHAnsi"/>
          <w:sz w:val="22"/>
          <w:szCs w:val="22"/>
          <w:lang w:val="en-GB"/>
        </w:rPr>
        <w:t xml:space="preserve"> to discuss innovative ideas for project improvement</w:t>
      </w:r>
      <w:r w:rsidR="00D85BCA" w:rsidRPr="00317C11">
        <w:rPr>
          <w:rFonts w:asciiTheme="minorHAnsi" w:hAnsiTheme="minorHAnsi"/>
          <w:sz w:val="22"/>
          <w:szCs w:val="22"/>
          <w:lang w:val="en-GB"/>
        </w:rPr>
        <w:t>.</w:t>
      </w:r>
      <w:r w:rsidR="00E40D9D" w:rsidRPr="00E40D9D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E00591">
        <w:rPr>
          <w:rFonts w:asciiTheme="minorHAnsi" w:hAnsiTheme="minorHAnsi"/>
          <w:sz w:val="22"/>
          <w:szCs w:val="22"/>
          <w:lang w:val="en-GB"/>
        </w:rPr>
        <w:t xml:space="preserve">Communicated with </w:t>
      </w:r>
      <w:r w:rsidR="00E00591" w:rsidRPr="00317C11">
        <w:rPr>
          <w:rFonts w:asciiTheme="minorHAnsi" w:hAnsiTheme="minorHAnsi"/>
          <w:sz w:val="22"/>
          <w:szCs w:val="22"/>
          <w:lang w:val="en-GB"/>
        </w:rPr>
        <w:t xml:space="preserve">trade union representatives </w:t>
      </w:r>
      <w:r w:rsidR="00E00591">
        <w:rPr>
          <w:rFonts w:asciiTheme="minorHAnsi" w:hAnsiTheme="minorHAnsi"/>
          <w:sz w:val="22"/>
          <w:szCs w:val="22"/>
          <w:lang w:val="en-GB"/>
        </w:rPr>
        <w:t xml:space="preserve">to resolve </w:t>
      </w:r>
      <w:r w:rsidR="00E00591" w:rsidRPr="00317C11">
        <w:rPr>
          <w:rFonts w:asciiTheme="minorHAnsi" w:hAnsiTheme="minorHAnsi"/>
          <w:sz w:val="22"/>
          <w:szCs w:val="22"/>
          <w:lang w:val="en-GB"/>
        </w:rPr>
        <w:t>health</w:t>
      </w:r>
      <w:r w:rsidR="00E00591">
        <w:rPr>
          <w:rFonts w:asciiTheme="minorHAnsi" w:hAnsiTheme="minorHAnsi"/>
          <w:sz w:val="22"/>
          <w:szCs w:val="22"/>
          <w:lang w:val="en-GB"/>
        </w:rPr>
        <w:t xml:space="preserve"> &amp; </w:t>
      </w:r>
      <w:r w:rsidR="00E00591" w:rsidRPr="00317C11">
        <w:rPr>
          <w:rFonts w:asciiTheme="minorHAnsi" w:hAnsiTheme="minorHAnsi"/>
          <w:sz w:val="22"/>
          <w:szCs w:val="22"/>
          <w:lang w:val="en-GB"/>
        </w:rPr>
        <w:t>safety matters</w:t>
      </w:r>
      <w:r w:rsidR="00E00591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E00591" w:rsidRPr="00317C11">
        <w:rPr>
          <w:rFonts w:asciiTheme="minorHAnsi" w:hAnsiTheme="minorHAnsi"/>
          <w:sz w:val="22"/>
          <w:szCs w:val="22"/>
          <w:lang w:val="en-GB"/>
        </w:rPr>
        <w:t>to reach negotiated set</w:t>
      </w:r>
      <w:r w:rsidR="00E00591">
        <w:rPr>
          <w:rFonts w:asciiTheme="minorHAnsi" w:hAnsiTheme="minorHAnsi"/>
          <w:sz w:val="22"/>
          <w:szCs w:val="22"/>
          <w:lang w:val="en-GB"/>
        </w:rPr>
        <w:t xml:space="preserve">tlements. </w:t>
      </w:r>
      <w:r w:rsidR="00E40D9D">
        <w:rPr>
          <w:rFonts w:asciiTheme="minorHAnsi" w:hAnsiTheme="minorHAnsi"/>
          <w:sz w:val="22"/>
          <w:szCs w:val="22"/>
          <w:lang w:val="en-GB"/>
        </w:rPr>
        <w:t xml:space="preserve">Conducted </w:t>
      </w:r>
      <w:r w:rsidR="00E40D9D" w:rsidRPr="00317C11">
        <w:rPr>
          <w:rFonts w:asciiTheme="minorHAnsi" w:hAnsiTheme="minorHAnsi"/>
          <w:sz w:val="22"/>
          <w:szCs w:val="22"/>
          <w:lang w:val="en-GB"/>
        </w:rPr>
        <w:t>line based incidents</w:t>
      </w:r>
      <w:r w:rsidR="00E40D9D" w:rsidRPr="009A0AF2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E40D9D" w:rsidRPr="00317C11">
        <w:rPr>
          <w:rFonts w:asciiTheme="minorHAnsi" w:hAnsiTheme="minorHAnsi"/>
          <w:sz w:val="22"/>
          <w:szCs w:val="22"/>
          <w:lang w:val="en-GB"/>
        </w:rPr>
        <w:t>investigations</w:t>
      </w:r>
      <w:r w:rsidR="00E40D9D">
        <w:rPr>
          <w:rFonts w:asciiTheme="minorHAnsi" w:hAnsiTheme="minorHAnsi"/>
          <w:sz w:val="22"/>
          <w:szCs w:val="22"/>
          <w:lang w:val="en-GB"/>
        </w:rPr>
        <w:t xml:space="preserve"> to assess </w:t>
      </w:r>
      <w:r w:rsidR="00E40D9D" w:rsidRPr="00317C11">
        <w:rPr>
          <w:rFonts w:asciiTheme="minorHAnsi" w:hAnsiTheme="minorHAnsi"/>
          <w:sz w:val="22"/>
          <w:szCs w:val="22"/>
          <w:lang w:val="en-GB"/>
        </w:rPr>
        <w:t xml:space="preserve">root causes </w:t>
      </w:r>
      <w:r w:rsidR="00E40D9D">
        <w:rPr>
          <w:rFonts w:asciiTheme="minorHAnsi" w:hAnsiTheme="minorHAnsi"/>
          <w:sz w:val="22"/>
          <w:szCs w:val="22"/>
          <w:lang w:val="en-GB"/>
        </w:rPr>
        <w:t xml:space="preserve">while providing effective </w:t>
      </w:r>
      <w:r w:rsidR="00E40D9D" w:rsidRPr="00317C11">
        <w:rPr>
          <w:rFonts w:asciiTheme="minorHAnsi" w:hAnsiTheme="minorHAnsi"/>
          <w:sz w:val="22"/>
          <w:szCs w:val="22"/>
          <w:lang w:val="en-GB"/>
        </w:rPr>
        <w:t xml:space="preserve">recommendations </w:t>
      </w:r>
      <w:r w:rsidR="00E40D9D">
        <w:rPr>
          <w:rFonts w:asciiTheme="minorHAnsi" w:hAnsiTheme="minorHAnsi"/>
          <w:sz w:val="22"/>
          <w:szCs w:val="22"/>
          <w:lang w:val="en-GB"/>
        </w:rPr>
        <w:t xml:space="preserve">to </w:t>
      </w:r>
      <w:r w:rsidR="00E40D9D" w:rsidRPr="00317C11">
        <w:rPr>
          <w:rFonts w:asciiTheme="minorHAnsi" w:hAnsiTheme="minorHAnsi"/>
          <w:sz w:val="22"/>
          <w:szCs w:val="22"/>
          <w:lang w:val="en-GB"/>
        </w:rPr>
        <w:t>avoid recurrence.</w:t>
      </w:r>
      <w:r w:rsidR="00F94A16" w:rsidRPr="00F94A16">
        <w:t xml:space="preserve"> </w:t>
      </w:r>
      <w:r w:rsidR="00F94A16" w:rsidRPr="00F94A16">
        <w:rPr>
          <w:rFonts w:asciiTheme="minorHAnsi" w:hAnsiTheme="minorHAnsi"/>
          <w:sz w:val="22"/>
          <w:szCs w:val="22"/>
          <w:lang w:val="en-GB"/>
        </w:rPr>
        <w:t>Delivered timely response to freak weather conditions while creating teams of marshal resources and staff, which maintained efficient and effective service delivery.</w:t>
      </w:r>
      <w:r w:rsidR="007233AA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F94A16" w:rsidRPr="00F94A16">
        <w:rPr>
          <w:rFonts w:asciiTheme="minorHAnsi" w:hAnsiTheme="minorHAnsi"/>
          <w:sz w:val="22"/>
          <w:szCs w:val="22"/>
          <w:lang w:val="en-GB"/>
        </w:rPr>
        <w:t>Performed planned engineering works for maintenance of line, which resulted in reduction of disruption to line and excellent record in reopening line on time.</w:t>
      </w:r>
    </w:p>
    <w:p w14:paraId="44D5839B" w14:textId="5D6B46D6" w:rsidP="00FF126D" w:rsidR="00317C11" w:rsidRDefault="009134C8" w:rsidRPr="00317C11">
      <w:pPr>
        <w:numPr>
          <w:ilvl w:val="0"/>
          <w:numId w:val="5"/>
        </w:numPr>
        <w:tabs>
          <w:tab w:pos="533" w:val="clear"/>
          <w:tab w:pos="900" w:val="num"/>
        </w:tabs>
        <w:spacing w:before="80"/>
        <w:ind w:left="90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 xml:space="preserve">Achieved </w:t>
      </w:r>
      <w:r w:rsidR="00317C11" w:rsidRPr="00317C11">
        <w:rPr>
          <w:rFonts w:asciiTheme="minorHAnsi" w:hAnsiTheme="minorHAnsi"/>
          <w:sz w:val="22"/>
          <w:szCs w:val="22"/>
          <w:lang w:val="en-GB"/>
        </w:rPr>
        <w:t xml:space="preserve">huge </w:t>
      </w:r>
      <w:r w:rsidR="001B2FEB">
        <w:rPr>
          <w:rFonts w:asciiTheme="minorHAnsi" w:hAnsiTheme="minorHAnsi"/>
          <w:sz w:val="22"/>
          <w:szCs w:val="22"/>
          <w:lang w:val="en-GB"/>
        </w:rPr>
        <w:t xml:space="preserve">enhancement </w:t>
      </w:r>
      <w:r w:rsidR="00317C11" w:rsidRPr="00317C11">
        <w:rPr>
          <w:rFonts w:asciiTheme="minorHAnsi" w:hAnsiTheme="minorHAnsi"/>
          <w:sz w:val="22"/>
          <w:szCs w:val="22"/>
          <w:lang w:val="en-GB"/>
        </w:rPr>
        <w:t xml:space="preserve">in service demand on Jubilee line </w:t>
      </w:r>
      <w:r w:rsidR="00640076">
        <w:rPr>
          <w:rFonts w:asciiTheme="minorHAnsi" w:hAnsiTheme="minorHAnsi"/>
          <w:sz w:val="22"/>
          <w:szCs w:val="22"/>
          <w:lang w:val="en-GB"/>
        </w:rPr>
        <w:t xml:space="preserve">produced </w:t>
      </w:r>
      <w:r w:rsidR="00317C11" w:rsidRPr="00317C11">
        <w:rPr>
          <w:rFonts w:asciiTheme="minorHAnsi" w:hAnsiTheme="minorHAnsi"/>
          <w:sz w:val="22"/>
          <w:szCs w:val="22"/>
          <w:lang w:val="en-GB"/>
        </w:rPr>
        <w:t>by Olympics and Paralympics.</w:t>
      </w:r>
    </w:p>
    <w:p w14:paraId="4E26A66D" w14:textId="1FD013EB" w:rsidP="00FF126D" w:rsidR="00317C11" w:rsidRDefault="00E74ED6" w:rsidRPr="00317C11">
      <w:pPr>
        <w:numPr>
          <w:ilvl w:val="0"/>
          <w:numId w:val="5"/>
        </w:numPr>
        <w:tabs>
          <w:tab w:pos="533" w:val="clear"/>
          <w:tab w:pos="900" w:val="num"/>
        </w:tabs>
        <w:spacing w:before="80"/>
        <w:ind w:left="90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 xml:space="preserve">Planned and </w:t>
      </w:r>
      <w:r w:rsidR="001B6610">
        <w:rPr>
          <w:rFonts w:asciiTheme="minorHAnsi" w:hAnsiTheme="minorHAnsi"/>
          <w:sz w:val="22"/>
          <w:szCs w:val="22"/>
          <w:lang w:val="en-GB"/>
        </w:rPr>
        <w:t>inspected</w:t>
      </w:r>
      <w:r w:rsidR="00317C11" w:rsidRPr="00317C11">
        <w:rPr>
          <w:rFonts w:asciiTheme="minorHAnsi" w:hAnsiTheme="minorHAnsi"/>
          <w:sz w:val="22"/>
          <w:szCs w:val="22"/>
          <w:lang w:val="en-GB"/>
        </w:rPr>
        <w:t xml:space="preserve"> Jubilee Line </w:t>
      </w:r>
      <w:r w:rsidR="00343B06" w:rsidRPr="00317C11">
        <w:rPr>
          <w:rFonts w:asciiTheme="minorHAnsi" w:hAnsiTheme="minorHAnsi"/>
          <w:sz w:val="22"/>
          <w:szCs w:val="22"/>
          <w:lang w:val="en-GB"/>
        </w:rPr>
        <w:t xml:space="preserve">by </w:t>
      </w:r>
      <w:r w:rsidR="001B6610">
        <w:rPr>
          <w:rFonts w:asciiTheme="minorHAnsi" w:hAnsiTheme="minorHAnsi"/>
          <w:sz w:val="22"/>
          <w:szCs w:val="22"/>
          <w:lang w:val="en-GB"/>
        </w:rPr>
        <w:t xml:space="preserve">the </w:t>
      </w:r>
      <w:r w:rsidR="00343B06" w:rsidRPr="00317C11">
        <w:rPr>
          <w:rFonts w:asciiTheme="minorHAnsi" w:hAnsiTheme="minorHAnsi"/>
          <w:sz w:val="22"/>
          <w:szCs w:val="22"/>
          <w:lang w:val="en-GB"/>
        </w:rPr>
        <w:t xml:space="preserve">international Olympic </w:t>
      </w:r>
      <w:r w:rsidR="00040C14">
        <w:rPr>
          <w:rFonts w:asciiTheme="minorHAnsi" w:hAnsiTheme="minorHAnsi"/>
          <w:sz w:val="22"/>
          <w:szCs w:val="22"/>
          <w:lang w:val="en-GB"/>
        </w:rPr>
        <w:t>committee.</w:t>
      </w:r>
    </w:p>
    <w:p w14:paraId="708184F4" w14:textId="000E625D" w:rsidP="00FF126D" w:rsidR="00C2369D" w:rsidRDefault="00701C5F">
      <w:pPr>
        <w:numPr>
          <w:ilvl w:val="0"/>
          <w:numId w:val="5"/>
        </w:numPr>
        <w:tabs>
          <w:tab w:pos="533" w:val="clear"/>
          <w:tab w:pos="900" w:val="num"/>
        </w:tabs>
        <w:spacing w:before="80"/>
        <w:ind w:left="90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 xml:space="preserve">Launched </w:t>
      </w:r>
      <w:r w:rsidR="00317C11" w:rsidRPr="00317C11">
        <w:rPr>
          <w:rFonts w:asciiTheme="minorHAnsi" w:hAnsiTheme="minorHAnsi"/>
          <w:sz w:val="22"/>
          <w:szCs w:val="22"/>
          <w:lang w:val="en-GB"/>
        </w:rPr>
        <w:t>Automatic Train Operation (ATO) and Transmission Based Train Con</w:t>
      </w:r>
      <w:r w:rsidR="00601623">
        <w:rPr>
          <w:rFonts w:asciiTheme="minorHAnsi" w:hAnsiTheme="minorHAnsi"/>
          <w:sz w:val="22"/>
          <w:szCs w:val="22"/>
          <w:lang w:val="en-GB"/>
        </w:rPr>
        <w:t>trol (TBTC) system.</w:t>
      </w:r>
      <w:r w:rsidR="00BB05B6">
        <w:rPr>
          <w:rFonts w:asciiTheme="minorHAnsi" w:hAnsiTheme="minorHAnsi"/>
          <w:sz w:val="22"/>
          <w:szCs w:val="22"/>
          <w:lang w:val="en-GB"/>
        </w:rPr>
        <w:t xml:space="preserve"> </w:t>
      </w:r>
    </w:p>
    <w:p w14:paraId="0A91EC9A" w14:textId="33D66CA4" w:rsidP="00FF126D" w:rsidR="00317C11" w:rsidRDefault="006A426B" w:rsidRPr="00317C11">
      <w:pPr>
        <w:numPr>
          <w:ilvl w:val="0"/>
          <w:numId w:val="5"/>
        </w:numPr>
        <w:tabs>
          <w:tab w:pos="533" w:val="clear"/>
          <w:tab w:pos="900" w:val="num"/>
        </w:tabs>
        <w:spacing w:before="80"/>
        <w:ind w:left="90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 xml:space="preserve">Evaluated and improved </w:t>
      </w:r>
      <w:r w:rsidR="003A4D9C">
        <w:rPr>
          <w:rFonts w:asciiTheme="minorHAnsi" w:hAnsiTheme="minorHAnsi"/>
          <w:sz w:val="22"/>
          <w:szCs w:val="22"/>
          <w:lang w:val="en-GB"/>
        </w:rPr>
        <w:t xml:space="preserve">signalling system, which accelerated </w:t>
      </w:r>
      <w:r w:rsidR="00317C11" w:rsidRPr="00317C11">
        <w:rPr>
          <w:rFonts w:asciiTheme="minorHAnsi" w:hAnsiTheme="minorHAnsi"/>
          <w:sz w:val="22"/>
          <w:szCs w:val="22"/>
          <w:lang w:val="en-GB"/>
        </w:rPr>
        <w:t xml:space="preserve">number of trains running on an hourly basis. </w:t>
      </w:r>
    </w:p>
    <w:p w14:paraId="1B2E8692" w14:textId="0C98D1A0" w:rsidP="00FF126D" w:rsidR="00317C11" w:rsidRDefault="003B1D51" w:rsidRPr="00317C11">
      <w:pPr>
        <w:numPr>
          <w:ilvl w:val="0"/>
          <w:numId w:val="5"/>
        </w:numPr>
        <w:tabs>
          <w:tab w:pos="533" w:val="clear"/>
          <w:tab w:pos="900" w:val="num"/>
        </w:tabs>
        <w:spacing w:before="80"/>
        <w:ind w:left="90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 xml:space="preserve">Controlled and </w:t>
      </w:r>
      <w:r w:rsidR="00710595">
        <w:rPr>
          <w:rFonts w:asciiTheme="minorHAnsi" w:hAnsiTheme="minorHAnsi"/>
          <w:sz w:val="22"/>
          <w:szCs w:val="22"/>
          <w:lang w:val="en-GB"/>
        </w:rPr>
        <w:t xml:space="preserve">successfully </w:t>
      </w:r>
      <w:r>
        <w:rPr>
          <w:rFonts w:asciiTheme="minorHAnsi" w:hAnsiTheme="minorHAnsi"/>
          <w:sz w:val="22"/>
          <w:szCs w:val="22"/>
          <w:lang w:val="en-GB"/>
        </w:rPr>
        <w:t xml:space="preserve">completed </w:t>
      </w:r>
      <w:r w:rsidR="00317C11" w:rsidRPr="00317C11">
        <w:rPr>
          <w:rFonts w:asciiTheme="minorHAnsi" w:hAnsiTheme="minorHAnsi"/>
          <w:sz w:val="22"/>
          <w:szCs w:val="22"/>
          <w:lang w:val="en-GB"/>
        </w:rPr>
        <w:t>project</w:t>
      </w:r>
      <w:r w:rsidR="001B6610">
        <w:rPr>
          <w:rFonts w:asciiTheme="minorHAnsi" w:hAnsiTheme="minorHAnsi"/>
          <w:sz w:val="22"/>
          <w:szCs w:val="22"/>
          <w:lang w:val="en-GB"/>
        </w:rPr>
        <w:t>s</w:t>
      </w:r>
      <w:r w:rsidR="00317C11" w:rsidRPr="00317C11">
        <w:rPr>
          <w:rFonts w:asciiTheme="minorHAnsi" w:hAnsiTheme="minorHAnsi"/>
          <w:sz w:val="22"/>
          <w:szCs w:val="22"/>
          <w:lang w:val="en-GB"/>
        </w:rPr>
        <w:t xml:space="preserve"> </w:t>
      </w:r>
      <w:r w:rsidR="00DC78D7">
        <w:rPr>
          <w:rFonts w:asciiTheme="minorHAnsi" w:hAnsiTheme="minorHAnsi"/>
          <w:sz w:val="22"/>
          <w:szCs w:val="22"/>
          <w:lang w:val="en-GB"/>
        </w:rPr>
        <w:t xml:space="preserve">for </w:t>
      </w:r>
      <w:r w:rsidR="00905C14">
        <w:rPr>
          <w:rFonts w:asciiTheme="minorHAnsi" w:hAnsiTheme="minorHAnsi"/>
          <w:sz w:val="22"/>
          <w:szCs w:val="22"/>
          <w:lang w:val="en-GB"/>
        </w:rPr>
        <w:t xml:space="preserve">adding </w:t>
      </w:r>
      <w:r w:rsidR="00317C11" w:rsidRPr="00317C11">
        <w:rPr>
          <w:rFonts w:asciiTheme="minorHAnsi" w:hAnsiTheme="minorHAnsi"/>
          <w:sz w:val="22"/>
          <w:szCs w:val="22"/>
          <w:lang w:val="en-GB"/>
        </w:rPr>
        <w:t xml:space="preserve">additional carriages to trains </w:t>
      </w:r>
      <w:r w:rsidR="00691B7D">
        <w:rPr>
          <w:rFonts w:asciiTheme="minorHAnsi" w:hAnsiTheme="minorHAnsi"/>
          <w:sz w:val="22"/>
          <w:szCs w:val="22"/>
          <w:lang w:val="en-GB"/>
        </w:rPr>
        <w:t xml:space="preserve">within </w:t>
      </w:r>
      <w:r w:rsidR="00AE6D9C">
        <w:rPr>
          <w:rFonts w:asciiTheme="minorHAnsi" w:hAnsiTheme="minorHAnsi"/>
          <w:sz w:val="22"/>
          <w:szCs w:val="22"/>
          <w:lang w:val="en-GB"/>
        </w:rPr>
        <w:t xml:space="preserve">five </w:t>
      </w:r>
      <w:r w:rsidR="008160C3">
        <w:rPr>
          <w:rFonts w:asciiTheme="minorHAnsi" w:hAnsiTheme="minorHAnsi"/>
          <w:sz w:val="22"/>
          <w:szCs w:val="22"/>
          <w:lang w:val="en-GB"/>
        </w:rPr>
        <w:t>days.</w:t>
      </w:r>
    </w:p>
    <w:p w14:paraId="4344B7E1" w14:textId="77777777" w:rsidP="00FF126D" w:rsidR="001D2BD3" w:rsidRDefault="001D2BD3" w:rsidRPr="00317C11">
      <w:pPr>
        <w:numPr>
          <w:ilvl w:val="0"/>
          <w:numId w:val="5"/>
        </w:numPr>
        <w:tabs>
          <w:tab w:pos="533" w:val="clear"/>
          <w:tab w:pos="900" w:val="num"/>
        </w:tabs>
        <w:spacing w:before="80"/>
        <w:ind w:left="90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 xml:space="preserve">Assured overall operations in compliance with </w:t>
      </w:r>
      <w:r w:rsidRPr="00317C11">
        <w:rPr>
          <w:rFonts w:asciiTheme="minorHAnsi" w:hAnsiTheme="minorHAnsi"/>
          <w:sz w:val="22"/>
          <w:szCs w:val="22"/>
          <w:lang w:val="en-GB"/>
        </w:rPr>
        <w:t xml:space="preserve">2010 </w:t>
      </w:r>
      <w:r>
        <w:rPr>
          <w:rFonts w:asciiTheme="minorHAnsi" w:hAnsiTheme="minorHAnsi"/>
          <w:sz w:val="22"/>
          <w:szCs w:val="22"/>
          <w:lang w:val="en-GB"/>
        </w:rPr>
        <w:t>equality act and other industry regulations.</w:t>
      </w:r>
    </w:p>
    <w:p w14:paraId="7AEDA210" w14:textId="38379C05" w:rsidP="00FF126D" w:rsidR="00A56050" w:rsidRDefault="00774D1C" w:rsidRPr="00047C04">
      <w:pPr>
        <w:numPr>
          <w:ilvl w:val="0"/>
          <w:numId w:val="5"/>
        </w:numPr>
        <w:tabs>
          <w:tab w:pos="533" w:val="clear"/>
          <w:tab w:pos="900" w:val="num"/>
        </w:tabs>
        <w:spacing w:before="80"/>
        <w:ind w:left="900"/>
        <w:jc w:val="both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 xml:space="preserve">Attained </w:t>
      </w:r>
      <w:r w:rsidRPr="00317C11">
        <w:rPr>
          <w:rFonts w:asciiTheme="minorHAnsi" w:hAnsiTheme="minorHAnsi"/>
          <w:sz w:val="22"/>
          <w:szCs w:val="22"/>
          <w:lang w:val="en-GB"/>
        </w:rPr>
        <w:t xml:space="preserve">gold customer service award </w:t>
      </w:r>
      <w:r w:rsidR="00317C11" w:rsidRPr="00317C11">
        <w:rPr>
          <w:rFonts w:asciiTheme="minorHAnsi" w:hAnsiTheme="minorHAnsi"/>
          <w:sz w:val="22"/>
          <w:szCs w:val="22"/>
          <w:lang w:val="en-GB"/>
        </w:rPr>
        <w:t xml:space="preserve">for delivery of enhanced Jubilee </w:t>
      </w:r>
      <w:r w:rsidR="000357DE" w:rsidRPr="00317C11">
        <w:rPr>
          <w:rFonts w:asciiTheme="minorHAnsi" w:hAnsiTheme="minorHAnsi"/>
          <w:sz w:val="22"/>
          <w:szCs w:val="22"/>
          <w:lang w:val="en-GB"/>
        </w:rPr>
        <w:t xml:space="preserve">line service for </w:t>
      </w:r>
      <w:r w:rsidR="00317C11" w:rsidRPr="00317C11">
        <w:rPr>
          <w:rFonts w:asciiTheme="minorHAnsi" w:hAnsiTheme="minorHAnsi"/>
          <w:sz w:val="22"/>
          <w:szCs w:val="22"/>
          <w:lang w:val="en-GB"/>
        </w:rPr>
        <w:t>London Olympics.</w:t>
      </w:r>
    </w:p>
    <w:p w14:paraId="5EB0983B" w14:textId="77777777" w:rsidP="00E00591" w:rsidR="00A56050" w:rsidRDefault="00A56050" w:rsidRPr="00E54DBE">
      <w:pPr>
        <w:tabs>
          <w:tab w:pos="9648" w:val="right"/>
        </w:tabs>
        <w:spacing w:before="120"/>
        <w:jc w:val="both"/>
        <w:rPr>
          <w:rFonts w:asciiTheme="minorHAnsi" w:hAnsiTheme="minorHAnsi"/>
          <w:sz w:val="22"/>
          <w:szCs w:val="22"/>
          <w:u w:val="single"/>
          <w:lang w:val="en-GB"/>
        </w:rPr>
      </w:pPr>
      <w:r w:rsidRPr="00E54DBE">
        <w:rPr>
          <w:rFonts w:asciiTheme="minorHAnsi" w:hAnsiTheme="minorHAnsi"/>
          <w:sz w:val="22"/>
          <w:szCs w:val="22"/>
          <w:u w:val="single"/>
          <w:lang w:val="en-GB"/>
        </w:rPr>
        <w:t>Additional Experience</w:t>
      </w:r>
    </w:p>
    <w:p w14:paraId="4D5CE132" w14:textId="612C9CA6" w:rsidP="00F65508" w:rsidR="00F65508" w:rsidRDefault="00F65508" w:rsidRPr="00F65508">
      <w:pPr>
        <w:spacing w:before="100"/>
        <w:ind w:left="360"/>
        <w:jc w:val="both"/>
        <w:rPr>
          <w:rFonts w:asciiTheme="minorHAnsi" w:hAnsiTheme="minorHAnsi"/>
          <w:b/>
          <w:sz w:val="22"/>
          <w:szCs w:val="22"/>
          <w:lang w:val="en-GB"/>
        </w:rPr>
      </w:pPr>
      <w:r w:rsidRPr="00F65508">
        <w:rPr>
          <w:rFonts w:asciiTheme="minorHAnsi" w:hAnsiTheme="minorHAnsi"/>
          <w:b/>
          <w:sz w:val="22"/>
          <w:szCs w:val="22"/>
          <w:lang w:val="en-GB"/>
        </w:rPr>
        <w:t>Service Controller (Jubilee Line)</w:t>
      </w:r>
      <w:r>
        <w:rPr>
          <w:rFonts w:asciiTheme="minorHAnsi" w:hAnsiTheme="minorHAnsi"/>
          <w:b/>
          <w:sz w:val="22"/>
          <w:szCs w:val="22"/>
          <w:lang w:val="en-GB"/>
        </w:rPr>
        <w:t xml:space="preserve"> </w:t>
      </w:r>
      <w:r w:rsidRPr="007F27D2">
        <w:rPr>
          <w:rFonts w:asciiTheme="minorHAnsi" w:hAnsiTheme="minorHAnsi"/>
          <w:bCs/>
          <w:sz w:val="22"/>
          <w:szCs w:val="22"/>
          <w:lang w:val="en-GB"/>
        </w:rPr>
        <w:sym w:char="F0A7" w:font="Wingdings"/>
      </w:r>
      <w:r w:rsidRPr="007F27D2">
        <w:rPr>
          <w:rFonts w:asciiTheme="minorHAnsi" w:hAnsiTheme="minorHAnsi"/>
          <w:bCs/>
          <w:sz w:val="22"/>
          <w:szCs w:val="22"/>
          <w:lang w:val="en-GB"/>
        </w:rPr>
        <w:t xml:space="preserve"> </w:t>
      </w:r>
      <w:r w:rsidRPr="007F27D2">
        <w:rPr>
          <w:rFonts w:asciiTheme="minorHAnsi" w:hAnsiTheme="minorHAnsi"/>
          <w:sz w:val="22"/>
          <w:szCs w:val="22"/>
          <w:lang w:val="en-GB"/>
        </w:rPr>
        <w:t>London Underground Ltd</w:t>
      </w:r>
      <w:r w:rsidR="007F27D2">
        <w:rPr>
          <w:rFonts w:asciiTheme="minorHAnsi" w:hAnsiTheme="minorHAnsi"/>
          <w:sz w:val="22"/>
          <w:szCs w:val="22"/>
          <w:lang w:val="en-GB"/>
        </w:rPr>
        <w:t xml:space="preserve">., </w:t>
      </w:r>
      <w:r w:rsidR="00483089">
        <w:rPr>
          <w:rFonts w:asciiTheme="minorHAnsi" w:hAnsiTheme="minorHAnsi"/>
          <w:sz w:val="22"/>
          <w:szCs w:val="22"/>
          <w:lang w:val="en-GB"/>
        </w:rPr>
        <w:t>London, UK</w:t>
      </w:r>
    </w:p>
    <w:p w14:paraId="7F381B5E" w14:textId="5FD982C1" w:rsidP="00F65508" w:rsidR="00F65508" w:rsidRDefault="00F65508" w:rsidRPr="00F65508">
      <w:pPr>
        <w:spacing w:before="100"/>
        <w:ind w:left="360"/>
        <w:jc w:val="both"/>
        <w:rPr>
          <w:rFonts w:asciiTheme="minorHAnsi" w:hAnsiTheme="minorHAnsi"/>
          <w:b/>
          <w:sz w:val="22"/>
          <w:szCs w:val="22"/>
          <w:lang w:val="en-GB"/>
        </w:rPr>
      </w:pPr>
      <w:r w:rsidRPr="00F65508">
        <w:rPr>
          <w:rFonts w:asciiTheme="minorHAnsi" w:hAnsiTheme="minorHAnsi"/>
          <w:b/>
          <w:sz w:val="22"/>
          <w:szCs w:val="22"/>
          <w:lang w:val="en-GB"/>
        </w:rPr>
        <w:t>Train Operator/Guard</w:t>
      </w:r>
      <w:r>
        <w:rPr>
          <w:rFonts w:asciiTheme="minorHAnsi" w:hAnsiTheme="minorHAnsi"/>
          <w:b/>
          <w:sz w:val="22"/>
          <w:szCs w:val="22"/>
          <w:lang w:val="en-GB"/>
        </w:rPr>
        <w:t xml:space="preserve"> </w:t>
      </w:r>
      <w:r w:rsidRPr="007F27D2">
        <w:rPr>
          <w:rFonts w:asciiTheme="minorHAnsi" w:hAnsiTheme="minorHAnsi"/>
          <w:bCs/>
          <w:sz w:val="22"/>
          <w:szCs w:val="22"/>
          <w:lang w:val="en-GB"/>
        </w:rPr>
        <w:sym w:char="F0A7" w:font="Wingdings"/>
      </w:r>
      <w:r w:rsidRPr="007F27D2">
        <w:rPr>
          <w:rFonts w:asciiTheme="minorHAnsi" w:hAnsiTheme="minorHAnsi"/>
          <w:bCs/>
          <w:sz w:val="22"/>
          <w:szCs w:val="22"/>
          <w:lang w:val="en-GB"/>
        </w:rPr>
        <w:t xml:space="preserve"> </w:t>
      </w:r>
      <w:r w:rsidRPr="007F27D2">
        <w:rPr>
          <w:rFonts w:asciiTheme="minorHAnsi" w:hAnsiTheme="minorHAnsi"/>
          <w:sz w:val="22"/>
          <w:szCs w:val="22"/>
          <w:lang w:val="en-GB"/>
        </w:rPr>
        <w:t>London Underground Ltd</w:t>
      </w:r>
      <w:r w:rsidR="00483089">
        <w:rPr>
          <w:rFonts w:asciiTheme="minorHAnsi" w:hAnsiTheme="minorHAnsi"/>
          <w:sz w:val="22"/>
          <w:szCs w:val="22"/>
          <w:lang w:val="en-GB"/>
        </w:rPr>
        <w:t>., London, UK</w:t>
      </w:r>
    </w:p>
    <w:p w14:paraId="69CC7227" w14:textId="4D53CBC9" w:rsidP="00F65508" w:rsidR="00F65508" w:rsidRDefault="00F65508">
      <w:pPr>
        <w:spacing w:before="100"/>
        <w:ind w:left="360"/>
        <w:jc w:val="both"/>
        <w:rPr>
          <w:rFonts w:asciiTheme="minorHAnsi" w:hAnsiTheme="minorHAnsi"/>
          <w:b/>
          <w:sz w:val="22"/>
          <w:szCs w:val="22"/>
          <w:lang w:val="en-GB"/>
        </w:rPr>
      </w:pPr>
      <w:r w:rsidRPr="00F65508">
        <w:rPr>
          <w:rFonts w:asciiTheme="minorHAnsi" w:hAnsiTheme="minorHAnsi"/>
          <w:b/>
          <w:sz w:val="22"/>
          <w:szCs w:val="22"/>
          <w:lang w:val="en-GB"/>
        </w:rPr>
        <w:t>Researcher/Assistant Director</w:t>
      </w:r>
      <w:r>
        <w:rPr>
          <w:rFonts w:asciiTheme="minorHAnsi" w:hAnsiTheme="minorHAnsi"/>
          <w:b/>
          <w:sz w:val="22"/>
          <w:szCs w:val="22"/>
          <w:lang w:val="en-GB"/>
        </w:rPr>
        <w:t xml:space="preserve"> </w:t>
      </w:r>
      <w:r w:rsidRPr="007F27D2">
        <w:rPr>
          <w:rFonts w:asciiTheme="minorHAnsi" w:hAnsiTheme="minorHAnsi"/>
          <w:bCs/>
          <w:sz w:val="22"/>
          <w:szCs w:val="22"/>
          <w:lang w:val="en-GB"/>
        </w:rPr>
        <w:sym w:char="F0A7" w:font="Wingdings"/>
      </w:r>
      <w:r w:rsidRPr="007F27D2">
        <w:rPr>
          <w:rFonts w:asciiTheme="minorHAnsi" w:hAnsiTheme="minorHAnsi"/>
          <w:bCs/>
          <w:sz w:val="22"/>
          <w:szCs w:val="22"/>
          <w:lang w:val="en-GB"/>
        </w:rPr>
        <w:t xml:space="preserve"> </w:t>
      </w:r>
      <w:r w:rsidRPr="007F27D2">
        <w:rPr>
          <w:rFonts w:asciiTheme="minorHAnsi" w:hAnsiTheme="minorHAnsi"/>
          <w:sz w:val="22"/>
          <w:szCs w:val="22"/>
          <w:lang w:val="en-GB"/>
        </w:rPr>
        <w:t>Fermoy Architectural &amp; Historical Society</w:t>
      </w:r>
      <w:r w:rsidR="00483089">
        <w:rPr>
          <w:rFonts w:asciiTheme="minorHAnsi" w:hAnsiTheme="minorHAnsi"/>
          <w:sz w:val="22"/>
          <w:szCs w:val="22"/>
          <w:lang w:val="en-GB"/>
        </w:rPr>
        <w:t xml:space="preserve">, </w:t>
      </w:r>
      <w:r w:rsidR="00483089" w:rsidRPr="00483089">
        <w:rPr>
          <w:rFonts w:asciiTheme="minorHAnsi" w:hAnsiTheme="minorHAnsi"/>
          <w:sz w:val="22"/>
          <w:szCs w:val="22"/>
          <w:highlight w:val="yellow"/>
          <w:lang w:val="en-GB"/>
        </w:rPr>
        <w:t>Location</w:t>
      </w:r>
    </w:p>
    <w:p w14:paraId="6CDFE9B5" w14:textId="77777777" w:rsidP="007276CD" w:rsidR="00A56050" w:rsidRDefault="00A56050" w:rsidRPr="00E54DBE">
      <w:pPr>
        <w:pBdr>
          <w:bottom w:color="auto" w:space="3" w:sz="8" w:val="single"/>
        </w:pBdr>
        <w:tabs>
          <w:tab w:pos="9648" w:val="right"/>
        </w:tabs>
        <w:spacing w:before="120"/>
        <w:rPr>
          <w:rFonts w:asciiTheme="majorHAnsi" w:hAnsiTheme="majorHAnsi"/>
          <w:b/>
          <w:sz w:val="30"/>
          <w:szCs w:val="30"/>
          <w:lang w:val="en-GB"/>
        </w:rPr>
      </w:pPr>
      <w:r w:rsidRPr="00E54DBE">
        <w:rPr>
          <w:rFonts w:asciiTheme="majorHAnsi" w:hAnsiTheme="majorHAnsi"/>
          <w:b/>
          <w:sz w:val="30"/>
          <w:szCs w:val="30"/>
          <w:lang w:val="en-GB"/>
        </w:rPr>
        <w:t>Education &amp; Credentials</w:t>
      </w:r>
    </w:p>
    <w:p w14:paraId="0F4E7B76" w14:textId="1133984D" w:rsidP="00432DFD" w:rsidR="00A56050" w:rsidRDefault="001551C2" w:rsidRPr="005C65D2">
      <w:pPr>
        <w:spacing w:before="60"/>
        <w:rPr>
          <w:rFonts w:asciiTheme="minorHAnsi" w:hAnsiTheme="minorHAnsi"/>
          <w:sz w:val="22"/>
          <w:szCs w:val="22"/>
          <w:lang w:val="en-GB"/>
        </w:rPr>
      </w:pPr>
      <w:r w:rsidRPr="005C65D2">
        <w:rPr>
          <w:rFonts w:asciiTheme="minorHAnsi" w:hAnsiTheme="minorHAnsi"/>
          <w:b/>
          <w:sz w:val="22"/>
          <w:szCs w:val="22"/>
          <w:lang w:val="en-GB"/>
        </w:rPr>
        <w:t>Masters of Arts in Philosophy</w:t>
      </w:r>
      <w:r w:rsidR="006E23EE">
        <w:rPr>
          <w:rFonts w:asciiTheme="minorHAnsi" w:hAnsiTheme="minorHAnsi"/>
          <w:b/>
          <w:sz w:val="22"/>
          <w:szCs w:val="22"/>
          <w:lang w:val="en-GB"/>
        </w:rPr>
        <w:t xml:space="preserve"> | </w:t>
      </w:r>
      <w:proofErr w:type="spellStart"/>
      <w:r w:rsidRPr="005C65D2">
        <w:rPr>
          <w:rFonts w:asciiTheme="minorHAnsi" w:hAnsiTheme="minorHAnsi"/>
          <w:sz w:val="22"/>
          <w:szCs w:val="22"/>
          <w:lang w:val="en-GB"/>
        </w:rPr>
        <w:t>Birkbeck</w:t>
      </w:r>
      <w:proofErr w:type="spellEnd"/>
      <w:r w:rsidRPr="005C65D2">
        <w:rPr>
          <w:rFonts w:asciiTheme="minorHAnsi" w:hAnsiTheme="minorHAnsi"/>
          <w:sz w:val="22"/>
          <w:szCs w:val="22"/>
          <w:lang w:val="en-GB"/>
        </w:rPr>
        <w:t xml:space="preserve"> College, University of London, UK</w:t>
      </w:r>
    </w:p>
    <w:p w14:paraId="77F35CD1" w14:textId="3F218CF2" w:rsidP="00432DFD" w:rsidR="001551C2" w:rsidRDefault="00EC4FF7" w:rsidRPr="005C65D2">
      <w:pPr>
        <w:spacing w:before="60"/>
        <w:rPr>
          <w:rFonts w:asciiTheme="minorHAnsi" w:hAnsiTheme="minorHAnsi"/>
          <w:sz w:val="22"/>
          <w:szCs w:val="22"/>
          <w:lang w:val="en-GB"/>
        </w:rPr>
      </w:pPr>
      <w:r w:rsidRPr="005C65D2">
        <w:rPr>
          <w:rFonts w:asciiTheme="minorHAnsi" w:hAnsiTheme="minorHAnsi"/>
          <w:b/>
          <w:sz w:val="22"/>
          <w:szCs w:val="22"/>
          <w:lang w:val="en-GB"/>
        </w:rPr>
        <w:t>Bachelor of Laws (LLB)</w:t>
      </w:r>
      <w:r w:rsidR="006E23EE">
        <w:rPr>
          <w:rFonts w:asciiTheme="minorHAnsi" w:hAnsiTheme="minorHAnsi"/>
          <w:b/>
          <w:sz w:val="22"/>
          <w:szCs w:val="22"/>
          <w:lang w:val="en-GB"/>
        </w:rPr>
        <w:t xml:space="preserve"> | </w:t>
      </w:r>
      <w:proofErr w:type="gramStart"/>
      <w:r w:rsidRPr="005C65D2">
        <w:rPr>
          <w:rFonts w:asciiTheme="minorHAnsi" w:hAnsiTheme="minorHAnsi"/>
          <w:sz w:val="22"/>
          <w:szCs w:val="22"/>
          <w:lang w:val="en-GB"/>
        </w:rPr>
        <w:t>The</w:t>
      </w:r>
      <w:proofErr w:type="gramEnd"/>
      <w:r w:rsidRPr="005C65D2">
        <w:rPr>
          <w:rFonts w:asciiTheme="minorHAnsi" w:hAnsiTheme="minorHAnsi"/>
          <w:sz w:val="22"/>
          <w:szCs w:val="22"/>
          <w:lang w:val="en-GB"/>
        </w:rPr>
        <w:t xml:space="preserve"> College of Law, London, UK</w:t>
      </w:r>
    </w:p>
    <w:p w14:paraId="4EEB0D06" w14:textId="0CF17618" w:rsidP="00432DFD" w:rsidR="001551C2" w:rsidRDefault="00982785" w:rsidRPr="005C65D2">
      <w:pPr>
        <w:spacing w:before="60"/>
        <w:rPr>
          <w:rFonts w:asciiTheme="minorHAnsi" w:hAnsiTheme="minorHAnsi"/>
          <w:sz w:val="22"/>
          <w:szCs w:val="22"/>
          <w:lang w:val="en-GB"/>
        </w:rPr>
      </w:pPr>
      <w:r w:rsidRPr="005C65D2">
        <w:rPr>
          <w:rFonts w:asciiTheme="minorHAnsi" w:hAnsiTheme="minorHAnsi"/>
          <w:b/>
          <w:sz w:val="22"/>
          <w:szCs w:val="22"/>
          <w:lang w:val="en-GB"/>
        </w:rPr>
        <w:t>Bachelor of Arts (Hons) in Philosophy</w:t>
      </w:r>
      <w:r w:rsidR="006E23EE">
        <w:rPr>
          <w:rFonts w:asciiTheme="minorHAnsi" w:hAnsiTheme="minorHAnsi"/>
          <w:b/>
          <w:sz w:val="22"/>
          <w:szCs w:val="22"/>
          <w:lang w:val="en-GB"/>
        </w:rPr>
        <w:t xml:space="preserve"> | </w:t>
      </w:r>
      <w:proofErr w:type="spellStart"/>
      <w:r w:rsidR="00E27F6E" w:rsidRPr="005C65D2">
        <w:rPr>
          <w:rFonts w:asciiTheme="minorHAnsi" w:hAnsiTheme="minorHAnsi"/>
          <w:sz w:val="22"/>
          <w:szCs w:val="22"/>
          <w:lang w:val="en-GB"/>
        </w:rPr>
        <w:t>Birkbeck</w:t>
      </w:r>
      <w:proofErr w:type="spellEnd"/>
      <w:r w:rsidR="00E27F6E" w:rsidRPr="005C65D2">
        <w:rPr>
          <w:rFonts w:asciiTheme="minorHAnsi" w:hAnsiTheme="minorHAnsi"/>
          <w:sz w:val="22"/>
          <w:szCs w:val="22"/>
          <w:lang w:val="en-GB"/>
        </w:rPr>
        <w:t xml:space="preserve"> College, University of London, UK</w:t>
      </w:r>
    </w:p>
    <w:p w14:paraId="50E31504" w14:textId="1EE13558" w:rsidP="009F1C2C" w:rsidR="00A56050" w:rsidRDefault="000C379D" w:rsidRPr="00122EAC">
      <w:pPr>
        <w:tabs>
          <w:tab w:pos="9648" w:val="right"/>
        </w:tabs>
        <w:spacing w:before="120"/>
        <w:jc w:val="both"/>
        <w:rPr>
          <w:rFonts w:asciiTheme="minorHAnsi" w:hAnsiTheme="minorHAnsi"/>
          <w:b/>
          <w:sz w:val="22"/>
          <w:szCs w:val="22"/>
          <w:lang w:val="en-GB"/>
        </w:rPr>
      </w:pPr>
      <w:r w:rsidRPr="00122EAC">
        <w:rPr>
          <w:rFonts w:asciiTheme="minorHAnsi" w:hAnsiTheme="minorHAnsi"/>
          <w:b/>
          <w:sz w:val="22"/>
          <w:szCs w:val="22"/>
          <w:lang w:val="en-GB"/>
        </w:rPr>
        <w:t>Further Education</w:t>
      </w:r>
      <w:r w:rsidR="00281FC5">
        <w:rPr>
          <w:rFonts w:asciiTheme="minorHAnsi" w:hAnsiTheme="minorHAnsi"/>
          <w:b/>
          <w:sz w:val="22"/>
          <w:szCs w:val="22"/>
          <w:lang w:val="en-GB"/>
        </w:rPr>
        <w:t xml:space="preserve">: </w:t>
      </w:r>
    </w:p>
    <w:p w14:paraId="218BF810" w14:textId="77777777" w:rsidP="00DC1E07" w:rsidR="00DC1E07" w:rsidRDefault="00DC1E07" w:rsidRPr="00DC1E07">
      <w:pPr>
        <w:numPr>
          <w:ilvl w:val="2"/>
          <w:numId w:val="11"/>
        </w:numPr>
        <w:jc w:val="both"/>
        <w:rPr>
          <w:rFonts w:asciiTheme="minorHAnsi" w:hAnsiTheme="minorHAnsi"/>
          <w:sz w:val="22"/>
          <w:szCs w:val="22"/>
          <w:lang w:val="en-GB"/>
        </w:rPr>
      </w:pPr>
      <w:r w:rsidRPr="00DC1E07">
        <w:rPr>
          <w:rFonts w:asciiTheme="minorHAnsi" w:hAnsiTheme="minorHAnsi"/>
          <w:sz w:val="22"/>
          <w:szCs w:val="22"/>
          <w:lang w:val="en-GB"/>
        </w:rPr>
        <w:t>Barrister-at-Law, The Honourable Society of Lincoln’s Inn, London</w:t>
      </w:r>
    </w:p>
    <w:p w14:paraId="11B8534F" w14:textId="77777777" w:rsidP="00DC1E07" w:rsidR="00DC1E07" w:rsidRDefault="00DC1E07" w:rsidRPr="00DC1E07">
      <w:pPr>
        <w:numPr>
          <w:ilvl w:val="2"/>
          <w:numId w:val="11"/>
        </w:numPr>
        <w:jc w:val="both"/>
        <w:rPr>
          <w:rFonts w:asciiTheme="minorHAnsi" w:hAnsiTheme="minorHAnsi"/>
          <w:sz w:val="22"/>
          <w:szCs w:val="22"/>
          <w:lang w:val="en-GB"/>
        </w:rPr>
      </w:pPr>
      <w:r w:rsidRPr="00DC1E07">
        <w:rPr>
          <w:rFonts w:asciiTheme="minorHAnsi" w:hAnsiTheme="minorHAnsi"/>
          <w:sz w:val="22"/>
          <w:szCs w:val="22"/>
          <w:lang w:val="en-GB"/>
        </w:rPr>
        <w:t xml:space="preserve">Post-Graduate Diploma in Bar Professional Studies (Very Competent), The College of Law, London </w:t>
      </w:r>
    </w:p>
    <w:p w14:paraId="6760C657" w14:textId="77777777" w:rsidP="00DC1E07" w:rsidR="00DC1E07" w:rsidRDefault="00DC1E07">
      <w:pPr>
        <w:numPr>
          <w:ilvl w:val="2"/>
          <w:numId w:val="11"/>
        </w:numPr>
        <w:jc w:val="both"/>
        <w:rPr>
          <w:rFonts w:asciiTheme="minorHAnsi" w:hAnsiTheme="minorHAnsi"/>
          <w:sz w:val="22"/>
          <w:szCs w:val="22"/>
          <w:lang w:val="en-GB"/>
        </w:rPr>
      </w:pPr>
      <w:r w:rsidRPr="00DC1E07">
        <w:rPr>
          <w:rFonts w:asciiTheme="minorHAnsi" w:hAnsiTheme="minorHAnsi"/>
          <w:sz w:val="22"/>
          <w:szCs w:val="22"/>
          <w:lang w:val="en-GB"/>
        </w:rPr>
        <w:t>Graduate Diploma in Law, The College of Law, London</w:t>
      </w:r>
    </w:p>
    <w:p w14:paraId="2A8665B8" w14:textId="77777777" w:rsidP="009F1C2C" w:rsidR="00B464FC" w:rsidRDefault="00B464FC" w:rsidRPr="00122EAC">
      <w:pPr>
        <w:tabs>
          <w:tab w:pos="9648" w:val="right"/>
        </w:tabs>
        <w:spacing w:before="120"/>
        <w:jc w:val="both"/>
        <w:rPr>
          <w:rFonts w:asciiTheme="minorHAnsi" w:hAnsiTheme="minorHAnsi"/>
          <w:b/>
          <w:sz w:val="22"/>
          <w:szCs w:val="22"/>
          <w:lang w:val="en-GB"/>
        </w:rPr>
      </w:pPr>
      <w:r w:rsidRPr="00122EAC">
        <w:rPr>
          <w:rFonts w:asciiTheme="minorHAnsi" w:hAnsiTheme="minorHAnsi"/>
          <w:b/>
          <w:sz w:val="22"/>
          <w:szCs w:val="22"/>
          <w:lang w:val="en-GB"/>
        </w:rPr>
        <w:t>Professional Development</w:t>
      </w:r>
    </w:p>
    <w:p w14:paraId="6E31488C" w14:textId="286310D0" w:rsidP="00AC1D6C" w:rsidR="00B464FC" w:rsidRDefault="00B464FC" w:rsidRPr="00B464FC">
      <w:pPr>
        <w:numPr>
          <w:ilvl w:val="2"/>
          <w:numId w:val="11"/>
        </w:numPr>
        <w:jc w:val="both"/>
        <w:rPr>
          <w:rFonts w:asciiTheme="minorHAnsi" w:hAnsiTheme="minorHAnsi"/>
          <w:sz w:val="22"/>
          <w:szCs w:val="22"/>
          <w:lang w:val="en-GB"/>
        </w:rPr>
      </w:pPr>
      <w:r w:rsidRPr="00B464FC">
        <w:rPr>
          <w:rFonts w:asciiTheme="minorHAnsi" w:hAnsiTheme="minorHAnsi"/>
          <w:sz w:val="22"/>
          <w:szCs w:val="22"/>
          <w:lang w:val="en-GB"/>
        </w:rPr>
        <w:t>London Underground Management Development Training Programme: Manag</w:t>
      </w:r>
      <w:r w:rsidR="00C947D0">
        <w:rPr>
          <w:rFonts w:asciiTheme="minorHAnsi" w:hAnsiTheme="minorHAnsi"/>
          <w:sz w:val="22"/>
          <w:szCs w:val="22"/>
          <w:lang w:val="en-GB"/>
        </w:rPr>
        <w:t>ing Trade Union Relations,</w:t>
      </w:r>
      <w:r w:rsidRPr="00B464FC">
        <w:rPr>
          <w:rFonts w:asciiTheme="minorHAnsi" w:hAnsiTheme="minorHAnsi"/>
          <w:sz w:val="22"/>
          <w:szCs w:val="22"/>
          <w:lang w:val="en-GB"/>
        </w:rPr>
        <w:t xml:space="preserve"> Managing Equality, Diversity and Inclusion, Risk Asse</w:t>
      </w:r>
      <w:r w:rsidR="00E11E32">
        <w:rPr>
          <w:rFonts w:asciiTheme="minorHAnsi" w:hAnsiTheme="minorHAnsi"/>
          <w:sz w:val="22"/>
          <w:szCs w:val="22"/>
          <w:lang w:val="en-GB"/>
        </w:rPr>
        <w:t xml:space="preserve">ssment </w:t>
      </w:r>
      <w:r w:rsidR="00C96098">
        <w:rPr>
          <w:rFonts w:asciiTheme="minorHAnsi" w:hAnsiTheme="minorHAnsi"/>
          <w:sz w:val="22"/>
          <w:szCs w:val="22"/>
          <w:lang w:val="en-GB"/>
        </w:rPr>
        <w:t xml:space="preserve">Training </w:t>
      </w:r>
      <w:r w:rsidR="00E11E32">
        <w:rPr>
          <w:rFonts w:asciiTheme="minorHAnsi" w:hAnsiTheme="minorHAnsi"/>
          <w:sz w:val="22"/>
          <w:szCs w:val="22"/>
          <w:lang w:val="en-GB"/>
        </w:rPr>
        <w:t>and Managing At</w:t>
      </w:r>
      <w:r w:rsidRPr="00B464FC">
        <w:rPr>
          <w:rFonts w:asciiTheme="minorHAnsi" w:hAnsiTheme="minorHAnsi"/>
          <w:sz w:val="22"/>
          <w:szCs w:val="22"/>
          <w:lang w:val="en-GB"/>
        </w:rPr>
        <w:t xml:space="preserve">tendance and Discipline. </w:t>
      </w:r>
    </w:p>
    <w:p w14:paraId="7E296AAB" w14:textId="5EBE5DB8" w:rsidP="00E00591" w:rsidR="00B464FC" w:rsidRDefault="00B464FC">
      <w:pPr>
        <w:numPr>
          <w:ilvl w:val="2"/>
          <w:numId w:val="11"/>
        </w:numPr>
        <w:jc w:val="both"/>
        <w:rPr>
          <w:rFonts w:asciiTheme="minorHAnsi" w:hAnsiTheme="minorHAnsi"/>
          <w:sz w:val="22"/>
          <w:szCs w:val="22"/>
          <w:lang w:val="en-GB"/>
        </w:rPr>
      </w:pPr>
      <w:r w:rsidRPr="00D749D3">
        <w:rPr>
          <w:rFonts w:asciiTheme="minorHAnsi" w:hAnsiTheme="minorHAnsi"/>
          <w:sz w:val="22"/>
          <w:szCs w:val="22"/>
          <w:lang w:val="en-GB"/>
        </w:rPr>
        <w:t xml:space="preserve">Advocacy </w:t>
      </w:r>
      <w:r w:rsidR="00971496" w:rsidRPr="00D749D3">
        <w:rPr>
          <w:rFonts w:asciiTheme="minorHAnsi" w:hAnsiTheme="minorHAnsi"/>
          <w:sz w:val="22"/>
          <w:szCs w:val="22"/>
          <w:lang w:val="en-GB"/>
        </w:rPr>
        <w:t xml:space="preserve">Training </w:t>
      </w:r>
      <w:r w:rsidRPr="00D749D3">
        <w:rPr>
          <w:rFonts w:asciiTheme="minorHAnsi" w:hAnsiTheme="minorHAnsi"/>
          <w:sz w:val="22"/>
          <w:szCs w:val="22"/>
          <w:lang w:val="en-GB"/>
        </w:rPr>
        <w:t>with The Honourable Society of Lincoln’s Inn</w:t>
      </w:r>
    </w:p>
    <w:p w14:paraId="1D92732E" w14:textId="5E468E6B" w:rsidP="009F1C2C" w:rsidR="00A6627F" w:rsidRDefault="00A834A8" w:rsidRPr="00122EAC">
      <w:pPr>
        <w:tabs>
          <w:tab w:pos="9648" w:val="right"/>
        </w:tabs>
        <w:spacing w:before="120"/>
        <w:jc w:val="both"/>
        <w:rPr>
          <w:rFonts w:asciiTheme="minorHAnsi" w:hAnsiTheme="minorHAnsi"/>
          <w:b/>
          <w:sz w:val="22"/>
          <w:szCs w:val="22"/>
          <w:lang w:val="en-GB"/>
        </w:rPr>
      </w:pPr>
      <w:r w:rsidRPr="00A834A8">
        <w:rPr>
          <w:rFonts w:asciiTheme="minorHAnsi" w:hAnsiTheme="minorHAnsi"/>
          <w:b/>
          <w:sz w:val="22"/>
          <w:szCs w:val="22"/>
          <w:lang w:val="en-GB"/>
        </w:rPr>
        <w:t>External Legal Experience</w:t>
      </w:r>
    </w:p>
    <w:p w14:paraId="4F5DFD80" w14:textId="108C3D35" w:rsidP="00E00591" w:rsidR="00A6627F" w:rsidRDefault="00A6627F" w:rsidRPr="00DE0A82">
      <w:pPr>
        <w:numPr>
          <w:ilvl w:val="2"/>
          <w:numId w:val="11"/>
        </w:numPr>
        <w:jc w:val="both"/>
        <w:rPr>
          <w:rFonts w:asciiTheme="minorHAnsi" w:hAnsiTheme="minorHAnsi"/>
          <w:sz w:val="22"/>
          <w:szCs w:val="22"/>
          <w:lang w:val="en-GB"/>
        </w:rPr>
      </w:pPr>
      <w:r w:rsidRPr="00DE0A82">
        <w:rPr>
          <w:rFonts w:asciiTheme="minorHAnsi" w:hAnsiTheme="minorHAnsi"/>
          <w:sz w:val="22"/>
          <w:szCs w:val="22"/>
          <w:lang w:val="en-GB"/>
        </w:rPr>
        <w:t>Free Representation Unit</w:t>
      </w:r>
      <w:r w:rsidR="00DE0A82" w:rsidRPr="00DE0A82">
        <w:rPr>
          <w:rFonts w:asciiTheme="minorHAnsi" w:hAnsiTheme="minorHAnsi"/>
          <w:sz w:val="22"/>
          <w:szCs w:val="22"/>
          <w:lang w:val="en-GB"/>
        </w:rPr>
        <w:t xml:space="preserve"> | </w:t>
      </w:r>
      <w:r w:rsidRPr="00DE0A82">
        <w:rPr>
          <w:rFonts w:asciiTheme="minorHAnsi" w:hAnsiTheme="minorHAnsi"/>
          <w:sz w:val="22"/>
          <w:szCs w:val="22"/>
          <w:lang w:val="en-GB"/>
        </w:rPr>
        <w:t>Mini-Pupillage experience at 12 King’s Bench Walk</w:t>
      </w:r>
      <w:r w:rsidR="00D85BAC">
        <w:rPr>
          <w:rFonts w:asciiTheme="minorHAnsi" w:hAnsiTheme="minorHAnsi"/>
          <w:sz w:val="22"/>
          <w:szCs w:val="22"/>
          <w:lang w:val="en-GB"/>
        </w:rPr>
        <w:t xml:space="preserve"> | </w:t>
      </w:r>
      <w:r w:rsidR="00D85BAC" w:rsidRPr="00A6627F">
        <w:rPr>
          <w:rFonts w:asciiTheme="minorHAnsi" w:hAnsiTheme="minorHAnsi"/>
          <w:sz w:val="22"/>
          <w:szCs w:val="22"/>
          <w:lang w:val="en-GB"/>
        </w:rPr>
        <w:t>MJH Employment Law</w:t>
      </w:r>
    </w:p>
    <w:p w14:paraId="476CE755" w14:textId="4355D3E9" w:rsidP="00E00591" w:rsidR="00A6627F" w:rsidRDefault="00A6627F" w:rsidRPr="007B3FCA">
      <w:pPr>
        <w:numPr>
          <w:ilvl w:val="2"/>
          <w:numId w:val="11"/>
        </w:numPr>
        <w:jc w:val="both"/>
        <w:rPr>
          <w:rFonts w:asciiTheme="minorHAnsi" w:hAnsiTheme="minorHAnsi"/>
          <w:sz w:val="22"/>
          <w:szCs w:val="22"/>
          <w:lang w:val="en-GB"/>
        </w:rPr>
      </w:pPr>
      <w:r w:rsidRPr="007B3FCA">
        <w:rPr>
          <w:rFonts w:asciiTheme="minorHAnsi" w:hAnsiTheme="minorHAnsi"/>
          <w:sz w:val="22"/>
          <w:szCs w:val="22"/>
          <w:lang w:val="en-GB"/>
        </w:rPr>
        <w:t>Mini-Pupillage experience at 3 Raymond Buildings</w:t>
      </w:r>
      <w:r w:rsidR="00D85BAC" w:rsidRPr="007B3FCA">
        <w:rPr>
          <w:rFonts w:asciiTheme="minorHAnsi" w:hAnsiTheme="minorHAnsi"/>
          <w:sz w:val="22"/>
          <w:szCs w:val="22"/>
          <w:lang w:val="en-GB"/>
        </w:rPr>
        <w:t xml:space="preserve"> | </w:t>
      </w:r>
      <w:r w:rsidRPr="007B3FCA">
        <w:rPr>
          <w:rFonts w:asciiTheme="minorHAnsi" w:hAnsiTheme="minorHAnsi"/>
          <w:sz w:val="22"/>
          <w:szCs w:val="22"/>
          <w:lang w:val="en-GB"/>
        </w:rPr>
        <w:t>Anti-Trafficking and Labour Exploitation Unit</w:t>
      </w:r>
      <w:r w:rsidR="007B3FCA" w:rsidRPr="007B3FCA">
        <w:rPr>
          <w:rFonts w:asciiTheme="minorHAnsi" w:hAnsiTheme="minorHAnsi"/>
          <w:sz w:val="22"/>
          <w:szCs w:val="22"/>
          <w:lang w:val="en-GB"/>
        </w:rPr>
        <w:t xml:space="preserve"> | </w:t>
      </w:r>
      <w:r w:rsidRPr="007B3FCA">
        <w:rPr>
          <w:rFonts w:asciiTheme="minorHAnsi" w:hAnsiTheme="minorHAnsi"/>
          <w:sz w:val="22"/>
          <w:szCs w:val="22"/>
          <w:lang w:val="en-GB"/>
        </w:rPr>
        <w:t>London Underground Ltd Legal Team</w:t>
      </w:r>
    </w:p>
    <w:sectPr w:rsidR="00A6627F" w:rsidRPr="007B3FCA" w:rsidSect="00D17763">
      <w:headerReference r:id="rId8" w:type="even"/>
      <w:footerReference r:id="rId9" w:type="first"/>
      <w:type w:val="continuous"/>
      <w:pgSz w:code="9" w:h="16834" w:w="11909"/>
      <w:pgMar w:bottom="720" w:footer="720" w:gutter="0" w:header="720" w:left="720" w:right="720" w:top="72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FD6AED" w14:textId="77777777" w:rsidR="00065091" w:rsidRDefault="00065091">
      <w:r>
        <w:separator/>
      </w:r>
    </w:p>
  </w:endnote>
  <w:endnote w:type="continuationSeparator" w:id="0">
    <w:p w14:paraId="731ED625" w14:textId="77777777" w:rsidR="00065091" w:rsidRDefault="00065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26E65F87" w14:textId="51BE65D1" w:rsidP="00DD4F02" w:rsidR="00E00591" w:rsidRDefault="00606E26" w:rsidRPr="001C017D">
    <w:pPr>
      <w:pStyle w:val="Footer"/>
      <w:jc w:val="right"/>
      <w:rPr>
        <w:rFonts w:asciiTheme="minorHAnsi" w:hAnsiTheme="minorHAnsi"/>
        <w:i/>
        <w:sz w:val="20"/>
      </w:rPr>
    </w:pPr>
    <w:r w:rsidRPr="001C017D">
      <w:rPr>
        <w:rFonts w:asciiTheme="minorHAnsi" w:hAnsiTheme="minorHAnsi"/>
        <w:i/>
        <w:sz w:val="20"/>
      </w:rPr>
      <w:t>Continued</w:t>
    </w:r>
    <w:r w:rsidR="00E00591" w:rsidRPr="001C017D">
      <w:rPr>
        <w:rFonts w:asciiTheme="minorHAnsi" w:hAnsiTheme="minorHAnsi"/>
        <w:i/>
        <w:sz w:val="20"/>
      </w:rPr>
      <w:t>…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22B2D596" w14:textId="77777777" w:rsidR="00065091" w:rsidRDefault="00065091">
      <w:r>
        <w:separator/>
      </w:r>
    </w:p>
  </w:footnote>
  <w:footnote w:id="0" w:type="continuationSeparator">
    <w:p w14:paraId="6173E4B4" w14:textId="77777777" w:rsidR="00065091" w:rsidRDefault="00065091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0748A06C" w14:textId="5B4AB3EE" w:rsidP="000F7C99" w:rsidR="00E00591" w:rsidRDefault="00E00591" w:rsidRPr="001C017D">
    <w:pPr>
      <w:pBdr>
        <w:bottom w:color="auto" w:space="8" w:sz="24" w:val="single"/>
      </w:pBdr>
      <w:tabs>
        <w:tab w:pos="10440" w:val="right"/>
      </w:tabs>
      <w:spacing w:after="360"/>
      <w:rPr>
        <w:rFonts w:asciiTheme="minorHAnsi" w:hAnsiTheme="minorHAnsi"/>
        <w:sz w:val="21"/>
        <w:szCs w:val="21"/>
      </w:rPr>
    </w:pPr>
    <w:r w:rsidRPr="009B6206">
      <w:rPr>
        <w:rFonts w:asciiTheme="majorHAnsi" w:hAnsiTheme="majorHAnsi"/>
        <w:b/>
        <w:sz w:val="28"/>
        <w:szCs w:val="28"/>
      </w:rPr>
      <w:t>Michael James Harrison</w:t>
    </w:r>
    <w:r w:rsidRPr="00DB5011">
      <w:rPr>
        <w:rFonts w:ascii="Book Antiqua" w:hAnsi="Book Antiqua"/>
        <w:b/>
        <w:smallCaps/>
        <w:sz w:val="28"/>
        <w:szCs w:val="28"/>
      </w:rPr>
      <w:tab/>
    </w:r>
    <w:r w:rsidRPr="001C017D">
      <w:rPr>
        <w:rFonts w:asciiTheme="minorHAnsi" w:hAnsiTheme="minorHAnsi"/>
        <w:sz w:val="21"/>
        <w:szCs w:val="21"/>
      </w:rPr>
      <w:t xml:space="preserve">Page </w:t>
    </w:r>
    <w:r w:rsidRPr="001C017D">
      <w:rPr>
        <w:rFonts w:asciiTheme="minorHAnsi" w:hAnsiTheme="minorHAnsi"/>
        <w:sz w:val="21"/>
        <w:szCs w:val="21"/>
      </w:rPr>
      <w:fldChar w:fldCharType="begin"/>
    </w:r>
    <w:r w:rsidRPr="001C017D">
      <w:rPr>
        <w:rFonts w:asciiTheme="minorHAnsi" w:hAnsiTheme="minorHAnsi"/>
        <w:sz w:val="21"/>
        <w:szCs w:val="21"/>
      </w:rPr>
      <w:instrText xml:space="preserve"> PAGE </w:instrText>
    </w:r>
    <w:r w:rsidRPr="001C017D">
      <w:rPr>
        <w:rFonts w:asciiTheme="minorHAnsi" w:hAnsiTheme="minorHAnsi"/>
        <w:sz w:val="21"/>
        <w:szCs w:val="21"/>
      </w:rPr>
      <w:fldChar w:fldCharType="separate"/>
    </w:r>
    <w:r w:rsidR="006046D5">
      <w:rPr>
        <w:rFonts w:asciiTheme="minorHAnsi" w:hAnsiTheme="minorHAnsi"/>
        <w:noProof/>
        <w:sz w:val="21"/>
        <w:szCs w:val="21"/>
      </w:rPr>
      <w:t>2</w:t>
    </w:r>
    <w:r w:rsidRPr="001C017D">
      <w:rPr>
        <w:rFonts w:asciiTheme="minorHAnsi" w:hAnsiTheme="minorHAnsi"/>
        <w:sz w:val="21"/>
        <w:szCs w:val="21"/>
      </w:rPr>
      <w:fldChar w:fldCharType="end"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35D3D4D"/>
    <w:multiLevelType w:val="multilevel"/>
    <w:tmpl w:val="BE5C83D0"/>
    <w:lvl w:ilvl="0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"/>
      <w:lvlJc w:val="left"/>
      <w:pPr>
        <w:tabs>
          <w:tab w:pos="2448" w:val="num"/>
        </w:tabs>
        <w:ind w:hanging="288" w:left="2448"/>
      </w:pPr>
      <w:rPr>
        <w:rFonts w:ascii="Symbol" w:hAnsi="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">
    <w:nsid w:val="06C568A9"/>
    <w:multiLevelType w:val="singleLevel"/>
    <w:tmpl w:val="04090001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2">
    <w:nsid w:val="0E910643"/>
    <w:multiLevelType w:val="hybridMultilevel"/>
    <w:tmpl w:val="BE5C83D0"/>
    <w:lvl w:ilvl="0" w:tplc="04090005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plc="08760EE4">
      <w:start w:val="1"/>
      <w:numFmt w:val="bullet"/>
      <w:lvlText w:val=""/>
      <w:lvlJc w:val="left"/>
      <w:pPr>
        <w:tabs>
          <w:tab w:pos="2448" w:val="num"/>
        </w:tabs>
        <w:ind w:hanging="288" w:left="2448"/>
      </w:pPr>
      <w:rPr>
        <w:rFonts w:ascii="Symbol" w:hAnsi="Symbol" w:hint="default"/>
        <w:sz w:val="18"/>
        <w:szCs w:val="18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3">
    <w:nsid w:val="18AC24D4"/>
    <w:multiLevelType w:val="hybridMultilevel"/>
    <w:tmpl w:val="04D4A7DE"/>
    <w:lvl w:ilvl="0" w:tplc="1FA09F84">
      <w:start w:val="1"/>
      <w:numFmt w:val="bullet"/>
      <w:lvlText w:val=""/>
      <w:lvlJc w:val="left"/>
      <w:pPr>
        <w:tabs>
          <w:tab w:pos="360" w:val="num"/>
        </w:tabs>
        <w:ind w:hanging="360" w:left="360"/>
      </w:pPr>
      <w:rPr>
        <w:rFonts w:ascii="Symbol" w:hAnsi="Symbol" w:hint="default"/>
        <w:color w:val="auto"/>
      </w:rPr>
    </w:lvl>
    <w:lvl w:ilvl="1" w:tentative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B5C416A"/>
    <w:multiLevelType w:val="multilevel"/>
    <w:tmpl w:val="82962E2E"/>
    <w:lvl w:ilvl="0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"/>
      <w:lvlJc w:val="left"/>
      <w:pPr>
        <w:ind w:firstLine="0" w:left="360"/>
      </w:pPr>
      <w:rPr>
        <w:rFonts w:ascii="Symbol" w:hAnsi="Symbol" w:hint="default"/>
        <w:sz w:val="18"/>
        <w:szCs w:val="18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5">
    <w:nsid w:val="283355F4"/>
    <w:multiLevelType w:val="hybridMultilevel"/>
    <w:tmpl w:val="6D1C550E"/>
    <w:lvl w:ilvl="0" w:tplc="04090005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2F191B36"/>
    <w:multiLevelType w:val="multilevel"/>
    <w:tmpl w:val="6D1C550E"/>
    <w:lvl w:ilvl="0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7">
    <w:nsid w:val="31385FD4"/>
    <w:multiLevelType w:val="hybridMultilevel"/>
    <w:tmpl w:val="FA2646A2"/>
    <w:lvl w:ilvl="0" w:tplc="04090011">
      <w:start w:val="1"/>
      <w:numFmt w:val="decimal"/>
      <w:lvlText w:val="%1)"/>
      <w:lvlJc w:val="left"/>
      <w:pPr>
        <w:ind w:hanging="360" w:left="72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8">
    <w:nsid w:val="32A10A14"/>
    <w:multiLevelType w:val="hybridMultilevel"/>
    <w:tmpl w:val="9FD07302"/>
    <w:lvl w:ilvl="0" w:tplc="04090005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plc="BB40F8C2">
      <w:start w:val="1"/>
      <w:numFmt w:val="bullet"/>
      <w:lvlText w:val=""/>
      <w:lvlJc w:val="left"/>
      <w:pPr>
        <w:tabs>
          <w:tab w:pos="576" w:val="num"/>
        </w:tabs>
        <w:ind w:hanging="216" w:left="576"/>
      </w:pPr>
      <w:rPr>
        <w:rFonts w:ascii="Symbol" w:hAnsi="Symbol" w:hint="default"/>
        <w:sz w:val="20"/>
        <w:szCs w:val="20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9">
    <w:nsid w:val="32B800EE"/>
    <w:multiLevelType w:val="multilevel"/>
    <w:tmpl w:val="04D4A7DE"/>
    <w:lvl w:ilvl="0">
      <w:start w:val="1"/>
      <w:numFmt w:val="bullet"/>
      <w:lvlText w:val=""/>
      <w:lvlJc w:val="left"/>
      <w:pPr>
        <w:tabs>
          <w:tab w:pos="360" w:val="num"/>
        </w:tabs>
        <w:ind w:hanging="360" w:left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341E232A"/>
    <w:multiLevelType w:val="singleLevel"/>
    <w:tmpl w:val="04090001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471A7661"/>
    <w:multiLevelType w:val="hybridMultilevel"/>
    <w:tmpl w:val="50A8BA14"/>
    <w:lvl w:ilvl="0" w:tplc="04090005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plc="EB5A5A96">
      <w:start w:val="1"/>
      <w:numFmt w:val="bullet"/>
      <w:lvlText w:val=""/>
      <w:lvlJc w:val="left"/>
      <w:pPr>
        <w:ind w:hanging="216" w:left="2376"/>
      </w:pPr>
      <w:rPr>
        <w:rFonts w:ascii="Symbol" w:hAnsi="Symbol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2">
    <w:nsid w:val="500B7442"/>
    <w:multiLevelType w:val="multilevel"/>
    <w:tmpl w:val="6D1C550E"/>
    <w:lvl w:ilvl="0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3">
    <w:nsid w:val="574670A3"/>
    <w:multiLevelType w:val="multilevel"/>
    <w:tmpl w:val="50A8BA14"/>
    <w:lvl w:ilvl="0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"/>
      <w:lvlJc w:val="left"/>
      <w:pPr>
        <w:ind w:hanging="216" w:left="2376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4">
    <w:nsid w:val="5CA873A9"/>
    <w:multiLevelType w:val="hybridMultilevel"/>
    <w:tmpl w:val="B2B6654E"/>
    <w:lvl w:ilvl="0" w:tplc="05781768">
      <w:start w:val="1"/>
      <w:numFmt w:val="bullet"/>
      <w:lvlText w:val=""/>
      <w:lvlJc w:val="left"/>
      <w:pPr>
        <w:tabs>
          <w:tab w:pos="432" w:val="num"/>
        </w:tabs>
        <w:ind w:hanging="288" w:left="432"/>
      </w:pPr>
      <w:rPr>
        <w:rFonts w:ascii="Symbol" w:hAnsi="Symbol" w:hint="default"/>
      </w:rPr>
    </w:lvl>
    <w:lvl w:ilvl="1" w:tentative="1" w:tplc="4020593C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ADF2AB40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2778AF7C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9922165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29DE886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ECD4211A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67A47FF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A52403A6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5">
    <w:nsid w:val="5F0A5C57"/>
    <w:multiLevelType w:val="hybridMultilevel"/>
    <w:tmpl w:val="5DE0D02C"/>
    <w:lvl w:ilvl="0" w:tplc="2982D8BC">
      <w:start w:val="1"/>
      <w:numFmt w:val="bullet"/>
      <w:lvlText w:val=""/>
      <w:lvlJc w:val="left"/>
      <w:pPr>
        <w:tabs>
          <w:tab w:pos="533" w:val="num"/>
        </w:tabs>
        <w:ind w:hanging="360" w:left="533"/>
      </w:pPr>
      <w:rPr>
        <w:rFonts w:ascii="Symbol" w:hAnsi="Symbol" w:hint="default"/>
        <w:color w:val="auto"/>
        <w:sz w:val="16"/>
        <w:szCs w:val="16"/>
      </w:rPr>
    </w:lvl>
    <w:lvl w:ilvl="1" w:tentative="1" w:tplc="04090003">
      <w:start w:val="1"/>
      <w:numFmt w:val="bullet"/>
      <w:lvlText w:val="o"/>
      <w:lvlJc w:val="left"/>
      <w:pPr>
        <w:tabs>
          <w:tab w:pos="1613" w:val="num"/>
        </w:tabs>
        <w:ind w:hanging="360" w:left="1613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333" w:val="num"/>
        </w:tabs>
        <w:ind w:hanging="360" w:left="2333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3053" w:val="num"/>
        </w:tabs>
        <w:ind w:hanging="360" w:left="3053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773" w:val="num"/>
        </w:tabs>
        <w:ind w:hanging="360" w:left="3773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493" w:val="num"/>
        </w:tabs>
        <w:ind w:hanging="360" w:left="4493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213" w:val="num"/>
        </w:tabs>
        <w:ind w:hanging="360" w:left="5213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933" w:val="num"/>
        </w:tabs>
        <w:ind w:hanging="360" w:left="5933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653" w:val="num"/>
        </w:tabs>
        <w:ind w:hanging="360" w:left="6653"/>
      </w:pPr>
      <w:rPr>
        <w:rFonts w:ascii="Wingdings" w:hAnsi="Wingdings" w:hint="default"/>
      </w:rPr>
    </w:lvl>
  </w:abstractNum>
  <w:abstractNum w15:restartNumberingAfterBreak="0" w:abstractNumId="16">
    <w:nsid w:val="61E31F7D"/>
    <w:multiLevelType w:val="hybridMultilevel"/>
    <w:tmpl w:val="82962E2E"/>
    <w:lvl w:ilvl="0" w:tplc="04090005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plc="E804845E">
      <w:start w:val="1"/>
      <w:numFmt w:val="bullet"/>
      <w:lvlText w:val=""/>
      <w:lvlJc w:val="left"/>
      <w:pPr>
        <w:ind w:firstLine="0" w:left="360"/>
      </w:pPr>
      <w:rPr>
        <w:rFonts w:ascii="Symbol" w:hAnsi="Symbol" w:hint="default"/>
        <w:sz w:val="18"/>
        <w:szCs w:val="18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17">
    <w:nsid w:val="68930C46"/>
    <w:multiLevelType w:val="hybridMultilevel"/>
    <w:tmpl w:val="0C0ECA52"/>
    <w:lvl w:ilvl="0" w:tplc="04090005">
      <w:start w:val="1"/>
      <w:numFmt w:val="bullet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plc="E804845E">
      <w:start w:val="1"/>
      <w:numFmt w:val="bullet"/>
      <w:lvlText w:val=""/>
      <w:lvlJc w:val="left"/>
      <w:pPr>
        <w:ind w:firstLine="0" w:left="360"/>
      </w:pPr>
      <w:rPr>
        <w:rFonts w:ascii="Symbol" w:hAnsi="Symbol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9"/>
  </w:num>
  <w:num w:numId="5">
    <w:abstractNumId w:val="15"/>
  </w:num>
  <w:num w:numId="6">
    <w:abstractNumId w:val="5"/>
  </w:num>
  <w:num w:numId="7">
    <w:abstractNumId w:val="7"/>
  </w:num>
  <w:num w:numId="8">
    <w:abstractNumId w:val="12"/>
  </w:num>
  <w:num w:numId="9">
    <w:abstractNumId w:val="11"/>
  </w:num>
  <w:num w:numId="10">
    <w:abstractNumId w:val="13"/>
  </w:num>
  <w:num w:numId="11">
    <w:abstractNumId w:val="17"/>
  </w:num>
  <w:num w:numId="12">
    <w:abstractNumId w:val="6"/>
  </w:num>
  <w:num w:numId="13">
    <w:abstractNumId w:val="2"/>
  </w:num>
  <w:num w:numId="14">
    <w:abstractNumId w:val="0"/>
  </w:num>
  <w:num w:numId="15">
    <w:abstractNumId w:val="16"/>
  </w:num>
  <w:num w:numId="16">
    <w:abstractNumId w:val="4"/>
  </w:num>
  <w:num w:numId="17">
    <w:abstractNumId w:val="8"/>
  </w:num>
  <w:num w:numId="18">
    <w:abstractNumId w:val="14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60"/>
  <w:removePersonalInformation/>
  <w:removeDateAndTime/>
  <w:activeWritingStyle w:appName="MSWord" w:checkStyle="0" w:dllVersion="0" w:lang="en-US" w:nlCheck="1" w:vendorID="64"/>
  <w:activeWritingStyle w:appName="MSWord" w:checkStyle="0" w:dllVersion="0" w:lang="en-GB" w:nlCheck="1" w:vendorID="64"/>
  <w:activeWritingStyle w:appName="MSWord" w:checkStyle="1" w:dllVersion="6" w:lang="en-GB" w:nlCheck="1" w:vendorID="64"/>
  <w:activeWritingStyle w:appName="MSWord" w:checkStyle="1" w:dllVersion="6" w:lang="en-US" w:nlCheck="1" w:vendorID="64"/>
  <w:activeWritingStyle w:appName="MSWord" w:checkStyle="1" w:dllVersion="6" w:lang="en-AU" w:nlCheck="1" w:vendorID="64"/>
  <w:activeWritingStyle w:appName="MSWord" w:checkStyle="0" w:dllVersion="4096" w:lang="en-GB" w:nlCheck="1" w:vendorID="64"/>
  <w:activeWritingStyle w:appName="MSWord" w:checkStyle="1" w:dllVersion="131078" w:lang="en-GB" w:nlCheck="1" w:vendorID="64"/>
  <w:activeWritingStyle w:appName="MSWord" w:checkStyle="1" w:dllVersion="131078" w:lang="en-US" w:nlCheck="1" w:vendorID="64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3NDGwsDQytTS3MDdR0lEKTi0uzszPAykwqgUASXRB8SwAAAA="/>
  </w:docVars>
  <w:rsids>
    <w:rsidRoot w:val="005F57FC"/>
    <w:rsid w:val="00000373"/>
    <w:rsid w:val="000022CD"/>
    <w:rsid w:val="00005B0F"/>
    <w:rsid w:val="000074C7"/>
    <w:rsid w:val="00015428"/>
    <w:rsid w:val="0002464D"/>
    <w:rsid w:val="000246CD"/>
    <w:rsid w:val="00025C4B"/>
    <w:rsid w:val="000357DE"/>
    <w:rsid w:val="00035CE1"/>
    <w:rsid w:val="00035FAD"/>
    <w:rsid w:val="000363FC"/>
    <w:rsid w:val="00040C14"/>
    <w:rsid w:val="00040D80"/>
    <w:rsid w:val="00047C04"/>
    <w:rsid w:val="00055899"/>
    <w:rsid w:val="00065091"/>
    <w:rsid w:val="00071474"/>
    <w:rsid w:val="000749A9"/>
    <w:rsid w:val="00075648"/>
    <w:rsid w:val="0007798D"/>
    <w:rsid w:val="00082F9E"/>
    <w:rsid w:val="00086AA5"/>
    <w:rsid w:val="000961B5"/>
    <w:rsid w:val="00096D6F"/>
    <w:rsid w:val="00097D6D"/>
    <w:rsid w:val="000A3490"/>
    <w:rsid w:val="000A5B0F"/>
    <w:rsid w:val="000A60BE"/>
    <w:rsid w:val="000B4C1D"/>
    <w:rsid w:val="000B580A"/>
    <w:rsid w:val="000C379D"/>
    <w:rsid w:val="000C6889"/>
    <w:rsid w:val="000C6DFB"/>
    <w:rsid w:val="000D1C21"/>
    <w:rsid w:val="000E0007"/>
    <w:rsid w:val="000E1941"/>
    <w:rsid w:val="000E7824"/>
    <w:rsid w:val="000F13DB"/>
    <w:rsid w:val="000F7C99"/>
    <w:rsid w:val="00100D93"/>
    <w:rsid w:val="001030E5"/>
    <w:rsid w:val="00104582"/>
    <w:rsid w:val="001046B1"/>
    <w:rsid w:val="00113E12"/>
    <w:rsid w:val="001170A0"/>
    <w:rsid w:val="00122506"/>
    <w:rsid w:val="00122EAC"/>
    <w:rsid w:val="00123CF6"/>
    <w:rsid w:val="001321D8"/>
    <w:rsid w:val="0013721D"/>
    <w:rsid w:val="001413E6"/>
    <w:rsid w:val="00144479"/>
    <w:rsid w:val="001444D0"/>
    <w:rsid w:val="00151050"/>
    <w:rsid w:val="00151ADB"/>
    <w:rsid w:val="00153AAB"/>
    <w:rsid w:val="00153B73"/>
    <w:rsid w:val="00153FD3"/>
    <w:rsid w:val="001551C2"/>
    <w:rsid w:val="00157A2A"/>
    <w:rsid w:val="00182142"/>
    <w:rsid w:val="0019078A"/>
    <w:rsid w:val="00190BAD"/>
    <w:rsid w:val="00192238"/>
    <w:rsid w:val="001A045A"/>
    <w:rsid w:val="001A0B31"/>
    <w:rsid w:val="001A40E4"/>
    <w:rsid w:val="001A5BD8"/>
    <w:rsid w:val="001A7276"/>
    <w:rsid w:val="001B13BB"/>
    <w:rsid w:val="001B2A1A"/>
    <w:rsid w:val="001B2FEB"/>
    <w:rsid w:val="001B3113"/>
    <w:rsid w:val="001B4DC8"/>
    <w:rsid w:val="001B510F"/>
    <w:rsid w:val="001B6610"/>
    <w:rsid w:val="001B73BD"/>
    <w:rsid w:val="001B7DE7"/>
    <w:rsid w:val="001C017D"/>
    <w:rsid w:val="001C1E21"/>
    <w:rsid w:val="001D2BD3"/>
    <w:rsid w:val="001E105E"/>
    <w:rsid w:val="001E2A66"/>
    <w:rsid w:val="001E558A"/>
    <w:rsid w:val="001F4A89"/>
    <w:rsid w:val="002031B2"/>
    <w:rsid w:val="00211AF6"/>
    <w:rsid w:val="002131FD"/>
    <w:rsid w:val="00216447"/>
    <w:rsid w:val="00225FE8"/>
    <w:rsid w:val="00226787"/>
    <w:rsid w:val="00232C23"/>
    <w:rsid w:val="00237090"/>
    <w:rsid w:val="0024615B"/>
    <w:rsid w:val="00251431"/>
    <w:rsid w:val="0025168E"/>
    <w:rsid w:val="00251D05"/>
    <w:rsid w:val="00265A81"/>
    <w:rsid w:val="00275252"/>
    <w:rsid w:val="00281261"/>
    <w:rsid w:val="00281FC5"/>
    <w:rsid w:val="002820DE"/>
    <w:rsid w:val="002828CD"/>
    <w:rsid w:val="00284766"/>
    <w:rsid w:val="00285023"/>
    <w:rsid w:val="00286405"/>
    <w:rsid w:val="00287851"/>
    <w:rsid w:val="00290306"/>
    <w:rsid w:val="002918B1"/>
    <w:rsid w:val="00292F43"/>
    <w:rsid w:val="0029491F"/>
    <w:rsid w:val="002954F8"/>
    <w:rsid w:val="002A3562"/>
    <w:rsid w:val="002A43FC"/>
    <w:rsid w:val="002A4E21"/>
    <w:rsid w:val="002A4EB1"/>
    <w:rsid w:val="002A5518"/>
    <w:rsid w:val="002A686D"/>
    <w:rsid w:val="002B1500"/>
    <w:rsid w:val="002B7735"/>
    <w:rsid w:val="002C03E4"/>
    <w:rsid w:val="002C09CD"/>
    <w:rsid w:val="002D3A9B"/>
    <w:rsid w:val="002D3C47"/>
    <w:rsid w:val="002D59D1"/>
    <w:rsid w:val="002E7804"/>
    <w:rsid w:val="002F1D70"/>
    <w:rsid w:val="00301BE5"/>
    <w:rsid w:val="00312A1C"/>
    <w:rsid w:val="00314294"/>
    <w:rsid w:val="00317128"/>
    <w:rsid w:val="00317C11"/>
    <w:rsid w:val="00321610"/>
    <w:rsid w:val="003242E0"/>
    <w:rsid w:val="003244DC"/>
    <w:rsid w:val="00343B06"/>
    <w:rsid w:val="003450A5"/>
    <w:rsid w:val="00347410"/>
    <w:rsid w:val="00347602"/>
    <w:rsid w:val="00347F61"/>
    <w:rsid w:val="00352020"/>
    <w:rsid w:val="003612E7"/>
    <w:rsid w:val="00364498"/>
    <w:rsid w:val="00364E96"/>
    <w:rsid w:val="0037015D"/>
    <w:rsid w:val="00371B18"/>
    <w:rsid w:val="00373028"/>
    <w:rsid w:val="00380AE4"/>
    <w:rsid w:val="0038330E"/>
    <w:rsid w:val="003874A6"/>
    <w:rsid w:val="0039051D"/>
    <w:rsid w:val="00396FC6"/>
    <w:rsid w:val="00397B70"/>
    <w:rsid w:val="003A4D9C"/>
    <w:rsid w:val="003A74AD"/>
    <w:rsid w:val="003B1927"/>
    <w:rsid w:val="003B1A0E"/>
    <w:rsid w:val="003B1D51"/>
    <w:rsid w:val="003B56D7"/>
    <w:rsid w:val="003C0092"/>
    <w:rsid w:val="003C2C68"/>
    <w:rsid w:val="003C2EC3"/>
    <w:rsid w:val="003C3461"/>
    <w:rsid w:val="003C3790"/>
    <w:rsid w:val="003C527D"/>
    <w:rsid w:val="003C76AB"/>
    <w:rsid w:val="003D76F6"/>
    <w:rsid w:val="003E2F59"/>
    <w:rsid w:val="003E5CDC"/>
    <w:rsid w:val="00400015"/>
    <w:rsid w:val="00412052"/>
    <w:rsid w:val="00421029"/>
    <w:rsid w:val="00422A99"/>
    <w:rsid w:val="00426B82"/>
    <w:rsid w:val="00426E28"/>
    <w:rsid w:val="00432DFD"/>
    <w:rsid w:val="004348B3"/>
    <w:rsid w:val="00435542"/>
    <w:rsid w:val="0043796B"/>
    <w:rsid w:val="004400C6"/>
    <w:rsid w:val="0044645E"/>
    <w:rsid w:val="00446AD9"/>
    <w:rsid w:val="00447137"/>
    <w:rsid w:val="00451A59"/>
    <w:rsid w:val="00455C14"/>
    <w:rsid w:val="00462BFB"/>
    <w:rsid w:val="00472386"/>
    <w:rsid w:val="0047357F"/>
    <w:rsid w:val="00481724"/>
    <w:rsid w:val="00481B06"/>
    <w:rsid w:val="00483089"/>
    <w:rsid w:val="00486110"/>
    <w:rsid w:val="00491122"/>
    <w:rsid w:val="004926CB"/>
    <w:rsid w:val="004A3DE4"/>
    <w:rsid w:val="004A3E69"/>
    <w:rsid w:val="004A4F82"/>
    <w:rsid w:val="004B69E0"/>
    <w:rsid w:val="004C073D"/>
    <w:rsid w:val="004C1FFE"/>
    <w:rsid w:val="004C20C2"/>
    <w:rsid w:val="004C3D11"/>
    <w:rsid w:val="004C486F"/>
    <w:rsid w:val="004C7D33"/>
    <w:rsid w:val="004D331A"/>
    <w:rsid w:val="004D58BB"/>
    <w:rsid w:val="004D709D"/>
    <w:rsid w:val="004E355B"/>
    <w:rsid w:val="004E3A84"/>
    <w:rsid w:val="004F3FB0"/>
    <w:rsid w:val="004F41C1"/>
    <w:rsid w:val="004F67E6"/>
    <w:rsid w:val="004F7AB2"/>
    <w:rsid w:val="005035F4"/>
    <w:rsid w:val="005040A9"/>
    <w:rsid w:val="00504273"/>
    <w:rsid w:val="0050629C"/>
    <w:rsid w:val="00511E6B"/>
    <w:rsid w:val="00512EB8"/>
    <w:rsid w:val="00530554"/>
    <w:rsid w:val="0053155C"/>
    <w:rsid w:val="00540FCA"/>
    <w:rsid w:val="0054592F"/>
    <w:rsid w:val="00557107"/>
    <w:rsid w:val="00557598"/>
    <w:rsid w:val="00561664"/>
    <w:rsid w:val="00563CD6"/>
    <w:rsid w:val="00564FFE"/>
    <w:rsid w:val="00572FBD"/>
    <w:rsid w:val="0057483F"/>
    <w:rsid w:val="005764E2"/>
    <w:rsid w:val="00581110"/>
    <w:rsid w:val="005926C1"/>
    <w:rsid w:val="005975F7"/>
    <w:rsid w:val="005977CA"/>
    <w:rsid w:val="005A0B42"/>
    <w:rsid w:val="005A1934"/>
    <w:rsid w:val="005A2A5C"/>
    <w:rsid w:val="005A2E61"/>
    <w:rsid w:val="005A4726"/>
    <w:rsid w:val="005C65D2"/>
    <w:rsid w:val="005D3996"/>
    <w:rsid w:val="005E0333"/>
    <w:rsid w:val="005E34C1"/>
    <w:rsid w:val="005E5254"/>
    <w:rsid w:val="005F57FC"/>
    <w:rsid w:val="00600425"/>
    <w:rsid w:val="00601623"/>
    <w:rsid w:val="006033A5"/>
    <w:rsid w:val="006037AB"/>
    <w:rsid w:val="006046D5"/>
    <w:rsid w:val="006046F1"/>
    <w:rsid w:val="00606300"/>
    <w:rsid w:val="00606E26"/>
    <w:rsid w:val="006103F9"/>
    <w:rsid w:val="006120AB"/>
    <w:rsid w:val="00612D9B"/>
    <w:rsid w:val="006137E8"/>
    <w:rsid w:val="00616BDA"/>
    <w:rsid w:val="006175A3"/>
    <w:rsid w:val="0062200E"/>
    <w:rsid w:val="0062224D"/>
    <w:rsid w:val="00623C54"/>
    <w:rsid w:val="00633DE9"/>
    <w:rsid w:val="00636F90"/>
    <w:rsid w:val="00640076"/>
    <w:rsid w:val="00644B32"/>
    <w:rsid w:val="006465CB"/>
    <w:rsid w:val="0065046F"/>
    <w:rsid w:val="006550AD"/>
    <w:rsid w:val="00655F7B"/>
    <w:rsid w:val="00657D69"/>
    <w:rsid w:val="00660867"/>
    <w:rsid w:val="00672D9F"/>
    <w:rsid w:val="00673EF2"/>
    <w:rsid w:val="00683AAC"/>
    <w:rsid w:val="00691B7D"/>
    <w:rsid w:val="006A14F7"/>
    <w:rsid w:val="006A1C51"/>
    <w:rsid w:val="006A426B"/>
    <w:rsid w:val="006B0058"/>
    <w:rsid w:val="006B0B2C"/>
    <w:rsid w:val="006B0E32"/>
    <w:rsid w:val="006B450E"/>
    <w:rsid w:val="006B66F1"/>
    <w:rsid w:val="006B76A4"/>
    <w:rsid w:val="006C2976"/>
    <w:rsid w:val="006C29BB"/>
    <w:rsid w:val="006C395B"/>
    <w:rsid w:val="006C54AC"/>
    <w:rsid w:val="006C640A"/>
    <w:rsid w:val="006D2F02"/>
    <w:rsid w:val="006D2FD4"/>
    <w:rsid w:val="006D6345"/>
    <w:rsid w:val="006D7C23"/>
    <w:rsid w:val="006E23EE"/>
    <w:rsid w:val="006E245C"/>
    <w:rsid w:val="006E3D11"/>
    <w:rsid w:val="006E41EF"/>
    <w:rsid w:val="006E6CA6"/>
    <w:rsid w:val="006F1011"/>
    <w:rsid w:val="006F648A"/>
    <w:rsid w:val="00701C5F"/>
    <w:rsid w:val="007055C5"/>
    <w:rsid w:val="00710595"/>
    <w:rsid w:val="00710718"/>
    <w:rsid w:val="00721BF1"/>
    <w:rsid w:val="007233AA"/>
    <w:rsid w:val="00724A09"/>
    <w:rsid w:val="007276CD"/>
    <w:rsid w:val="00734ADD"/>
    <w:rsid w:val="007440DB"/>
    <w:rsid w:val="007527F4"/>
    <w:rsid w:val="0076447B"/>
    <w:rsid w:val="007667C5"/>
    <w:rsid w:val="00772848"/>
    <w:rsid w:val="00774D1C"/>
    <w:rsid w:val="007817B5"/>
    <w:rsid w:val="007848F6"/>
    <w:rsid w:val="0079079E"/>
    <w:rsid w:val="00790AF6"/>
    <w:rsid w:val="007930F0"/>
    <w:rsid w:val="007A0F7D"/>
    <w:rsid w:val="007A2CF3"/>
    <w:rsid w:val="007A52AF"/>
    <w:rsid w:val="007A6A59"/>
    <w:rsid w:val="007A7F2C"/>
    <w:rsid w:val="007B2901"/>
    <w:rsid w:val="007B3289"/>
    <w:rsid w:val="007B3FCA"/>
    <w:rsid w:val="007B4965"/>
    <w:rsid w:val="007B753B"/>
    <w:rsid w:val="007C008F"/>
    <w:rsid w:val="007C4D09"/>
    <w:rsid w:val="007C55EA"/>
    <w:rsid w:val="007E1C34"/>
    <w:rsid w:val="007E6531"/>
    <w:rsid w:val="007E696B"/>
    <w:rsid w:val="007E77F5"/>
    <w:rsid w:val="007F27D2"/>
    <w:rsid w:val="007F2DE0"/>
    <w:rsid w:val="007F4DEF"/>
    <w:rsid w:val="008018C8"/>
    <w:rsid w:val="008036AF"/>
    <w:rsid w:val="008119D2"/>
    <w:rsid w:val="0081472F"/>
    <w:rsid w:val="008160C3"/>
    <w:rsid w:val="00836242"/>
    <w:rsid w:val="00837E15"/>
    <w:rsid w:val="008445DD"/>
    <w:rsid w:val="00845B22"/>
    <w:rsid w:val="00845BBA"/>
    <w:rsid w:val="00846915"/>
    <w:rsid w:val="00853976"/>
    <w:rsid w:val="008635E5"/>
    <w:rsid w:val="0087095E"/>
    <w:rsid w:val="00870C91"/>
    <w:rsid w:val="0087143B"/>
    <w:rsid w:val="00890FFF"/>
    <w:rsid w:val="00894018"/>
    <w:rsid w:val="00895BCE"/>
    <w:rsid w:val="0089600C"/>
    <w:rsid w:val="008A0796"/>
    <w:rsid w:val="008A27AA"/>
    <w:rsid w:val="008A47D7"/>
    <w:rsid w:val="008A7AB5"/>
    <w:rsid w:val="008B0BB2"/>
    <w:rsid w:val="008B4D8C"/>
    <w:rsid w:val="008B55D4"/>
    <w:rsid w:val="008B571E"/>
    <w:rsid w:val="008B7630"/>
    <w:rsid w:val="008C320F"/>
    <w:rsid w:val="008C3977"/>
    <w:rsid w:val="008C460C"/>
    <w:rsid w:val="008C4F81"/>
    <w:rsid w:val="008C5D92"/>
    <w:rsid w:val="008D1548"/>
    <w:rsid w:val="008D1C93"/>
    <w:rsid w:val="008E1C6F"/>
    <w:rsid w:val="008E21C9"/>
    <w:rsid w:val="008E45E9"/>
    <w:rsid w:val="008F0864"/>
    <w:rsid w:val="008F1278"/>
    <w:rsid w:val="008F6086"/>
    <w:rsid w:val="00900A6A"/>
    <w:rsid w:val="00904AA9"/>
    <w:rsid w:val="00905C14"/>
    <w:rsid w:val="009134C8"/>
    <w:rsid w:val="00914CD7"/>
    <w:rsid w:val="00917A23"/>
    <w:rsid w:val="0092227C"/>
    <w:rsid w:val="00923E10"/>
    <w:rsid w:val="00926A95"/>
    <w:rsid w:val="009271E3"/>
    <w:rsid w:val="00930565"/>
    <w:rsid w:val="00930791"/>
    <w:rsid w:val="00931460"/>
    <w:rsid w:val="0093420D"/>
    <w:rsid w:val="00940479"/>
    <w:rsid w:val="00940F63"/>
    <w:rsid w:val="00940FD2"/>
    <w:rsid w:val="009431F3"/>
    <w:rsid w:val="00943534"/>
    <w:rsid w:val="00946A35"/>
    <w:rsid w:val="00951075"/>
    <w:rsid w:val="00951D06"/>
    <w:rsid w:val="00954988"/>
    <w:rsid w:val="00955D4D"/>
    <w:rsid w:val="0095664E"/>
    <w:rsid w:val="009638ED"/>
    <w:rsid w:val="009679DA"/>
    <w:rsid w:val="00971496"/>
    <w:rsid w:val="00971C64"/>
    <w:rsid w:val="0097671C"/>
    <w:rsid w:val="0098173F"/>
    <w:rsid w:val="00982785"/>
    <w:rsid w:val="00982B53"/>
    <w:rsid w:val="00982E84"/>
    <w:rsid w:val="009841D1"/>
    <w:rsid w:val="00990072"/>
    <w:rsid w:val="00995737"/>
    <w:rsid w:val="009A0202"/>
    <w:rsid w:val="009A0AF2"/>
    <w:rsid w:val="009A4C8A"/>
    <w:rsid w:val="009A54B1"/>
    <w:rsid w:val="009B29CA"/>
    <w:rsid w:val="009B6206"/>
    <w:rsid w:val="009C09A4"/>
    <w:rsid w:val="009C2613"/>
    <w:rsid w:val="009C311F"/>
    <w:rsid w:val="009C404D"/>
    <w:rsid w:val="009D0B86"/>
    <w:rsid w:val="009D6A7E"/>
    <w:rsid w:val="009D6C40"/>
    <w:rsid w:val="009E0055"/>
    <w:rsid w:val="009E215B"/>
    <w:rsid w:val="009E62C3"/>
    <w:rsid w:val="009F0104"/>
    <w:rsid w:val="009F1C2C"/>
    <w:rsid w:val="009F6884"/>
    <w:rsid w:val="009F6D84"/>
    <w:rsid w:val="00A061EE"/>
    <w:rsid w:val="00A124E2"/>
    <w:rsid w:val="00A139F7"/>
    <w:rsid w:val="00A163CF"/>
    <w:rsid w:val="00A1645B"/>
    <w:rsid w:val="00A16F98"/>
    <w:rsid w:val="00A20B9D"/>
    <w:rsid w:val="00A213AE"/>
    <w:rsid w:val="00A236F8"/>
    <w:rsid w:val="00A250E8"/>
    <w:rsid w:val="00A27299"/>
    <w:rsid w:val="00A27F8E"/>
    <w:rsid w:val="00A30C70"/>
    <w:rsid w:val="00A32DAF"/>
    <w:rsid w:val="00A3565E"/>
    <w:rsid w:val="00A416BD"/>
    <w:rsid w:val="00A42182"/>
    <w:rsid w:val="00A5185F"/>
    <w:rsid w:val="00A52E6F"/>
    <w:rsid w:val="00A52FCF"/>
    <w:rsid w:val="00A53944"/>
    <w:rsid w:val="00A56050"/>
    <w:rsid w:val="00A65F8A"/>
    <w:rsid w:val="00A6627F"/>
    <w:rsid w:val="00A66BFB"/>
    <w:rsid w:val="00A716F8"/>
    <w:rsid w:val="00A749AE"/>
    <w:rsid w:val="00A8095C"/>
    <w:rsid w:val="00A834A8"/>
    <w:rsid w:val="00A835D6"/>
    <w:rsid w:val="00A86CAF"/>
    <w:rsid w:val="00AA150B"/>
    <w:rsid w:val="00AA66E9"/>
    <w:rsid w:val="00AC0C9E"/>
    <w:rsid w:val="00AC1D6C"/>
    <w:rsid w:val="00AC2203"/>
    <w:rsid w:val="00AC4303"/>
    <w:rsid w:val="00AC6494"/>
    <w:rsid w:val="00AC6AFE"/>
    <w:rsid w:val="00AC710D"/>
    <w:rsid w:val="00AD21C7"/>
    <w:rsid w:val="00AD3662"/>
    <w:rsid w:val="00AD622C"/>
    <w:rsid w:val="00AD75C0"/>
    <w:rsid w:val="00AE16B6"/>
    <w:rsid w:val="00AE1E3B"/>
    <w:rsid w:val="00AE2475"/>
    <w:rsid w:val="00AE6D9C"/>
    <w:rsid w:val="00AF422A"/>
    <w:rsid w:val="00AF5A95"/>
    <w:rsid w:val="00B03485"/>
    <w:rsid w:val="00B0432E"/>
    <w:rsid w:val="00B075A8"/>
    <w:rsid w:val="00B12851"/>
    <w:rsid w:val="00B138F8"/>
    <w:rsid w:val="00B14161"/>
    <w:rsid w:val="00B14FB9"/>
    <w:rsid w:val="00B165F7"/>
    <w:rsid w:val="00B200DC"/>
    <w:rsid w:val="00B21C14"/>
    <w:rsid w:val="00B234E6"/>
    <w:rsid w:val="00B24B0B"/>
    <w:rsid w:val="00B257DF"/>
    <w:rsid w:val="00B30F88"/>
    <w:rsid w:val="00B33BB5"/>
    <w:rsid w:val="00B33C1C"/>
    <w:rsid w:val="00B34127"/>
    <w:rsid w:val="00B34E09"/>
    <w:rsid w:val="00B37221"/>
    <w:rsid w:val="00B464FC"/>
    <w:rsid w:val="00B47F56"/>
    <w:rsid w:val="00B50764"/>
    <w:rsid w:val="00B61387"/>
    <w:rsid w:val="00B61436"/>
    <w:rsid w:val="00B71E1E"/>
    <w:rsid w:val="00B763A7"/>
    <w:rsid w:val="00B8053C"/>
    <w:rsid w:val="00B8270A"/>
    <w:rsid w:val="00B84CE5"/>
    <w:rsid w:val="00B858B8"/>
    <w:rsid w:val="00B90DDD"/>
    <w:rsid w:val="00BA1774"/>
    <w:rsid w:val="00BA473C"/>
    <w:rsid w:val="00BA4AC1"/>
    <w:rsid w:val="00BA6551"/>
    <w:rsid w:val="00BB05B6"/>
    <w:rsid w:val="00BC0150"/>
    <w:rsid w:val="00BC0188"/>
    <w:rsid w:val="00BD0258"/>
    <w:rsid w:val="00BD245B"/>
    <w:rsid w:val="00BD445E"/>
    <w:rsid w:val="00BE031A"/>
    <w:rsid w:val="00BF7390"/>
    <w:rsid w:val="00C01FF7"/>
    <w:rsid w:val="00C039DE"/>
    <w:rsid w:val="00C06922"/>
    <w:rsid w:val="00C115A3"/>
    <w:rsid w:val="00C14C4C"/>
    <w:rsid w:val="00C15A58"/>
    <w:rsid w:val="00C216F2"/>
    <w:rsid w:val="00C2369D"/>
    <w:rsid w:val="00C24296"/>
    <w:rsid w:val="00C2544E"/>
    <w:rsid w:val="00C2726B"/>
    <w:rsid w:val="00C30037"/>
    <w:rsid w:val="00C315B9"/>
    <w:rsid w:val="00C317FB"/>
    <w:rsid w:val="00C32618"/>
    <w:rsid w:val="00C3559B"/>
    <w:rsid w:val="00C36CB7"/>
    <w:rsid w:val="00C40574"/>
    <w:rsid w:val="00C47139"/>
    <w:rsid w:val="00C512E1"/>
    <w:rsid w:val="00C52DDA"/>
    <w:rsid w:val="00C56107"/>
    <w:rsid w:val="00C57366"/>
    <w:rsid w:val="00C61E6C"/>
    <w:rsid w:val="00C65FE9"/>
    <w:rsid w:val="00C70DEA"/>
    <w:rsid w:val="00C76AD9"/>
    <w:rsid w:val="00C81D2C"/>
    <w:rsid w:val="00C82745"/>
    <w:rsid w:val="00C837A6"/>
    <w:rsid w:val="00C85919"/>
    <w:rsid w:val="00C91289"/>
    <w:rsid w:val="00C92F81"/>
    <w:rsid w:val="00C947D0"/>
    <w:rsid w:val="00C9606E"/>
    <w:rsid w:val="00C96098"/>
    <w:rsid w:val="00C970D2"/>
    <w:rsid w:val="00CA00D7"/>
    <w:rsid w:val="00CA3637"/>
    <w:rsid w:val="00CA4625"/>
    <w:rsid w:val="00CA4EC9"/>
    <w:rsid w:val="00CA7E90"/>
    <w:rsid w:val="00CB2C15"/>
    <w:rsid w:val="00CB48D3"/>
    <w:rsid w:val="00CB5D2D"/>
    <w:rsid w:val="00CB5D4B"/>
    <w:rsid w:val="00CB617F"/>
    <w:rsid w:val="00CC0977"/>
    <w:rsid w:val="00CC2CE0"/>
    <w:rsid w:val="00CC3518"/>
    <w:rsid w:val="00CC4D18"/>
    <w:rsid w:val="00CC7B64"/>
    <w:rsid w:val="00CD13E3"/>
    <w:rsid w:val="00CD2181"/>
    <w:rsid w:val="00CD7387"/>
    <w:rsid w:val="00CE206D"/>
    <w:rsid w:val="00CF08ED"/>
    <w:rsid w:val="00CF4844"/>
    <w:rsid w:val="00CF5198"/>
    <w:rsid w:val="00D04337"/>
    <w:rsid w:val="00D06370"/>
    <w:rsid w:val="00D1425D"/>
    <w:rsid w:val="00D17763"/>
    <w:rsid w:val="00D228B9"/>
    <w:rsid w:val="00D236EE"/>
    <w:rsid w:val="00D25D0E"/>
    <w:rsid w:val="00D31F9E"/>
    <w:rsid w:val="00D33AD4"/>
    <w:rsid w:val="00D352DA"/>
    <w:rsid w:val="00D431C3"/>
    <w:rsid w:val="00D46514"/>
    <w:rsid w:val="00D4663F"/>
    <w:rsid w:val="00D477B7"/>
    <w:rsid w:val="00D53EF9"/>
    <w:rsid w:val="00D6096F"/>
    <w:rsid w:val="00D61ECB"/>
    <w:rsid w:val="00D64D47"/>
    <w:rsid w:val="00D70155"/>
    <w:rsid w:val="00D749D3"/>
    <w:rsid w:val="00D77232"/>
    <w:rsid w:val="00D84334"/>
    <w:rsid w:val="00D85BAC"/>
    <w:rsid w:val="00D85BCA"/>
    <w:rsid w:val="00D86E13"/>
    <w:rsid w:val="00D87EA9"/>
    <w:rsid w:val="00D902A3"/>
    <w:rsid w:val="00D93DFD"/>
    <w:rsid w:val="00D94574"/>
    <w:rsid w:val="00DA159F"/>
    <w:rsid w:val="00DA49C8"/>
    <w:rsid w:val="00DB236E"/>
    <w:rsid w:val="00DB5011"/>
    <w:rsid w:val="00DB694C"/>
    <w:rsid w:val="00DC1E07"/>
    <w:rsid w:val="00DC2668"/>
    <w:rsid w:val="00DC2AA4"/>
    <w:rsid w:val="00DC78D7"/>
    <w:rsid w:val="00DC7EAB"/>
    <w:rsid w:val="00DD1A71"/>
    <w:rsid w:val="00DD2389"/>
    <w:rsid w:val="00DD2DBA"/>
    <w:rsid w:val="00DD3004"/>
    <w:rsid w:val="00DD3D79"/>
    <w:rsid w:val="00DD4F02"/>
    <w:rsid w:val="00DD6DAF"/>
    <w:rsid w:val="00DE0A82"/>
    <w:rsid w:val="00DE6281"/>
    <w:rsid w:val="00DE6579"/>
    <w:rsid w:val="00DE7792"/>
    <w:rsid w:val="00DF74EC"/>
    <w:rsid w:val="00E00591"/>
    <w:rsid w:val="00E01E05"/>
    <w:rsid w:val="00E0247D"/>
    <w:rsid w:val="00E02B47"/>
    <w:rsid w:val="00E11E32"/>
    <w:rsid w:val="00E12CEC"/>
    <w:rsid w:val="00E157FB"/>
    <w:rsid w:val="00E21A19"/>
    <w:rsid w:val="00E23AA0"/>
    <w:rsid w:val="00E27F6E"/>
    <w:rsid w:val="00E34FE4"/>
    <w:rsid w:val="00E37B1B"/>
    <w:rsid w:val="00E40D9D"/>
    <w:rsid w:val="00E51CBE"/>
    <w:rsid w:val="00E61473"/>
    <w:rsid w:val="00E630AB"/>
    <w:rsid w:val="00E632C2"/>
    <w:rsid w:val="00E64336"/>
    <w:rsid w:val="00E6495B"/>
    <w:rsid w:val="00E676D1"/>
    <w:rsid w:val="00E74ED6"/>
    <w:rsid w:val="00E75508"/>
    <w:rsid w:val="00E75A89"/>
    <w:rsid w:val="00E75DA3"/>
    <w:rsid w:val="00E77AC3"/>
    <w:rsid w:val="00E81219"/>
    <w:rsid w:val="00E815E5"/>
    <w:rsid w:val="00E908F5"/>
    <w:rsid w:val="00E93FD6"/>
    <w:rsid w:val="00E940BD"/>
    <w:rsid w:val="00E96CB4"/>
    <w:rsid w:val="00EA19A0"/>
    <w:rsid w:val="00EA401F"/>
    <w:rsid w:val="00EB3B30"/>
    <w:rsid w:val="00EB4B98"/>
    <w:rsid w:val="00EB6F5D"/>
    <w:rsid w:val="00EC02CB"/>
    <w:rsid w:val="00EC2097"/>
    <w:rsid w:val="00EC4FF7"/>
    <w:rsid w:val="00EC74EF"/>
    <w:rsid w:val="00ED0F0D"/>
    <w:rsid w:val="00ED25CC"/>
    <w:rsid w:val="00ED5445"/>
    <w:rsid w:val="00EE3E62"/>
    <w:rsid w:val="00EF0BC5"/>
    <w:rsid w:val="00EF25FE"/>
    <w:rsid w:val="00EF4F5E"/>
    <w:rsid w:val="00F125D8"/>
    <w:rsid w:val="00F1443D"/>
    <w:rsid w:val="00F14C0F"/>
    <w:rsid w:val="00F208E5"/>
    <w:rsid w:val="00F20DE9"/>
    <w:rsid w:val="00F2152D"/>
    <w:rsid w:val="00F225EB"/>
    <w:rsid w:val="00F27EE9"/>
    <w:rsid w:val="00F354A1"/>
    <w:rsid w:val="00F35FF8"/>
    <w:rsid w:val="00F40E7A"/>
    <w:rsid w:val="00F41487"/>
    <w:rsid w:val="00F41514"/>
    <w:rsid w:val="00F42CB7"/>
    <w:rsid w:val="00F52884"/>
    <w:rsid w:val="00F55618"/>
    <w:rsid w:val="00F636BA"/>
    <w:rsid w:val="00F64DD0"/>
    <w:rsid w:val="00F65508"/>
    <w:rsid w:val="00F67E08"/>
    <w:rsid w:val="00F67FBE"/>
    <w:rsid w:val="00F82E02"/>
    <w:rsid w:val="00F92B87"/>
    <w:rsid w:val="00F93E66"/>
    <w:rsid w:val="00F94A16"/>
    <w:rsid w:val="00FA13B2"/>
    <w:rsid w:val="00FA60BA"/>
    <w:rsid w:val="00FA7AC6"/>
    <w:rsid w:val="00FB06B3"/>
    <w:rsid w:val="00FC0E46"/>
    <w:rsid w:val="00FC7928"/>
    <w:rsid w:val="00FD618E"/>
    <w:rsid w:val="00FF126D"/>
    <w:rsid w:val="00FF4190"/>
    <w:rsid w:val="00FF48B5"/>
    <w:rsid w:val="00FF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4:docId w14:val="791C8D8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uiPriority="9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A53944"/>
    <w:rPr>
      <w:sz w:val="24"/>
    </w:rPr>
  </w:style>
  <w:style w:styleId="Heading2" w:type="paragraph">
    <w:name w:val="heading 2"/>
    <w:basedOn w:val="Normal"/>
    <w:next w:val="Normal"/>
    <w:qFormat/>
    <w:rsid w:val="00657D69"/>
    <w:pPr>
      <w:keepNext/>
      <w:jc w:val="center"/>
      <w:outlineLvl w:val="1"/>
    </w:pPr>
    <w:rPr>
      <w:b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E815E5"/>
    <w:pPr>
      <w:keepNext/>
      <w:keepLines/>
      <w:spacing w:before="40"/>
      <w:outlineLvl w:val="2"/>
    </w:pPr>
    <w:rPr>
      <w:rFonts w:asciiTheme="majorHAnsi" w:cstheme="majorBidi" w:eastAsiaTheme="majorEastAsia" w:hAnsiTheme="majorHAnsi"/>
      <w:color w:themeColor="accent1" w:themeShade="7F" w:val="1F4D78"/>
      <w:szCs w:val="24"/>
    </w:rPr>
  </w:style>
  <w:style w:styleId="Heading7" w:type="paragraph">
    <w:name w:val="heading 7"/>
    <w:basedOn w:val="Normal"/>
    <w:next w:val="Normal"/>
    <w:qFormat/>
    <w:rsid w:val="00A1645B"/>
    <w:pPr>
      <w:spacing w:after="60" w:before="240"/>
      <w:outlineLvl w:val="6"/>
    </w:pPr>
    <w:rPr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qFormat/>
    <w:rsid w:val="003450A5"/>
    <w:pPr>
      <w:jc w:val="center"/>
    </w:pPr>
    <w:rPr>
      <w:rFonts w:ascii="Arial" w:hAnsi="Arial"/>
      <w:b/>
      <w:smallCaps/>
      <w:sz w:val="28"/>
    </w:rPr>
  </w:style>
  <w:style w:styleId="TableGrid" w:type="table">
    <w:name w:val="Table Grid"/>
    <w:basedOn w:val="TableNormal"/>
    <w:rsid w:val="003450A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yperlink" w:type="character">
    <w:name w:val="Hyperlink"/>
    <w:basedOn w:val="DefaultParagraphFont"/>
    <w:rsid w:val="003450A5"/>
    <w:rPr>
      <w:color w:val="0000FF"/>
      <w:u w:val="single"/>
    </w:rPr>
  </w:style>
  <w:style w:styleId="Header" w:type="paragraph">
    <w:name w:val="header"/>
    <w:basedOn w:val="Normal"/>
    <w:rsid w:val="005A1934"/>
    <w:pPr>
      <w:tabs>
        <w:tab w:pos="4320" w:val="center"/>
        <w:tab w:pos="8640" w:val="right"/>
      </w:tabs>
    </w:pPr>
  </w:style>
  <w:style w:styleId="Footer" w:type="paragraph">
    <w:name w:val="footer"/>
    <w:basedOn w:val="Normal"/>
    <w:rsid w:val="005A1934"/>
    <w:pPr>
      <w:tabs>
        <w:tab w:pos="4320" w:val="center"/>
        <w:tab w:pos="8640" w:val="right"/>
      </w:tabs>
    </w:pPr>
  </w:style>
  <w:style w:styleId="BalloonText" w:type="paragraph">
    <w:name w:val="Balloon Text"/>
    <w:basedOn w:val="Normal"/>
    <w:semiHidden/>
    <w:rsid w:val="002C03E4"/>
    <w:rPr>
      <w:rFonts w:ascii="Tahoma" w:cs="Tahoma" w:hAnsi="Tahoma"/>
      <w:sz w:val="16"/>
      <w:szCs w:val="16"/>
    </w:rPr>
  </w:style>
  <w:style w:styleId="CommentReference" w:type="character">
    <w:name w:val="annotation reference"/>
    <w:basedOn w:val="DefaultParagraphFont"/>
    <w:semiHidden/>
    <w:rsid w:val="00F125D8"/>
    <w:rPr>
      <w:sz w:val="16"/>
      <w:szCs w:val="16"/>
    </w:rPr>
  </w:style>
  <w:style w:styleId="CommentText" w:type="paragraph">
    <w:name w:val="annotation text"/>
    <w:basedOn w:val="Normal"/>
    <w:semiHidden/>
    <w:rsid w:val="00F125D8"/>
    <w:rPr>
      <w:sz w:val="20"/>
    </w:rPr>
  </w:style>
  <w:style w:styleId="CommentSubject" w:type="paragraph">
    <w:name w:val="annotation subject"/>
    <w:basedOn w:val="CommentText"/>
    <w:next w:val="CommentText"/>
    <w:semiHidden/>
    <w:rsid w:val="00F125D8"/>
    <w:rPr>
      <w:b/>
      <w:bCs/>
    </w:rPr>
  </w:style>
  <w:style w:styleId="ListParagraph" w:type="paragraph">
    <w:name w:val="List Paragraph"/>
    <w:basedOn w:val="Normal"/>
    <w:uiPriority w:val="34"/>
    <w:qFormat/>
    <w:rsid w:val="009C404D"/>
    <w:pPr>
      <w:ind w:left="720"/>
      <w:contextualSpacing/>
    </w:pPr>
  </w:style>
  <w:style w:customStyle="1" w:styleId="Heading3Char" w:type="character">
    <w:name w:val="Heading 3 Char"/>
    <w:basedOn w:val="DefaultParagraphFont"/>
    <w:link w:val="Heading3"/>
    <w:uiPriority w:val="9"/>
    <w:semiHidden/>
    <w:rsid w:val="00E815E5"/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0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78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3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79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54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ttp://www.linkedin.com/pub/michael-harrison/27/1b/8bb" TargetMode="External" Type="http://schemas.openxmlformats.org/officeDocument/2006/relationships/hyperlink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1008</Words>
  <Characters>5750</Characters>
  <Application>Microsoft Office Word</Application>
  <DocSecurity>0</DocSecurity>
  <Lines>47</Lines>
  <Paragraphs>13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Michael James Harrison's Resume</vt:lpstr>
    </vt:vector>
  </TitlesOfParts>
  <LinksUpToDate>false</LinksUpToDate>
  <CharactersWithSpaces>6745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2020-06-19T13:30:00Z</dcterms:created>
  <dc:creator>Michael James Harrison</dc:creator>
  <cp:lastModifiedBy>Michael James Harrison</cp:lastModifiedBy>
  <dcterms:modified xsi:type="dcterms:W3CDTF">2020-06-19T13:30:00Z</dcterms:modified>
  <cp:revision>1</cp:revision>
  <dc:title>Michael James Harrison's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prcv8exph-v1</vt:lpwstr>
  </property>
  <property fmtid="{D5CDD505-2E9C-101B-9397-08002B2CF9AE}" name="tal_id" pid="3">
    <vt:lpwstr>17485bf1b007facd055df30d44d48431</vt:lpwstr>
  </property>
  <property fmtid="{D5CDD505-2E9C-101B-9397-08002B2CF9AE}" name="app_source" pid="4">
    <vt:lpwstr>rezbiz</vt:lpwstr>
  </property>
  <property fmtid="{D5CDD505-2E9C-101B-9397-08002B2CF9AE}" name="app_id" pid="5">
    <vt:lpwstr>737529</vt:lpwstr>
  </property>
</Properties>
</file>