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1B37F935" w14:textId="77777777" w:rsidP="00885F76" w:rsidR="00A76D39" w:rsidRDefault="00A76D39" w:rsidRPr="0035367C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</w:rPr>
      </w:pPr>
      <w:r w:rsidRPr="0035367C">
        <w:rPr>
          <w:rFonts w:asciiTheme="majorHAnsi" w:hAnsiTheme="majorHAnsi"/>
          <w:b/>
          <w:sz w:val="40"/>
          <w:szCs w:val="42"/>
        </w:rPr>
        <w:t xml:space="preserve">Natasha M. </w:t>
      </w:r>
      <w:proofErr w:type="spellStart"/>
      <w:r w:rsidRPr="0035367C">
        <w:rPr>
          <w:rFonts w:asciiTheme="majorHAnsi" w:hAnsiTheme="majorHAnsi"/>
          <w:b/>
          <w:sz w:val="40"/>
          <w:szCs w:val="42"/>
        </w:rPr>
        <w:t>Montalvo</w:t>
      </w:r>
      <w:proofErr w:type="spellEnd"/>
      <w:r w:rsidRPr="0035367C">
        <w:rPr>
          <w:rFonts w:asciiTheme="majorHAnsi" w:hAnsiTheme="majorHAnsi"/>
          <w:b/>
          <w:sz w:val="40"/>
          <w:szCs w:val="42"/>
        </w:rPr>
        <w:t xml:space="preserve"> </w:t>
      </w:r>
    </w:p>
    <w:p w14:paraId="6F1F3951" w14:textId="0E31BD60" w:rsidP="00885F76" w:rsidR="00885F76" w:rsidRDefault="00B92810" w:rsidRPr="0035367C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35367C">
        <w:rPr>
          <w:rFonts w:asciiTheme="minorHAnsi" w:hAnsiTheme="minorHAnsi"/>
          <w:sz w:val="22"/>
        </w:rPr>
        <w:t xml:space="preserve">NJ, 07304, US </w:t>
      </w:r>
      <w:r w:rsidR="00885F76" w:rsidRPr="0035367C">
        <w:rPr>
          <w:rFonts w:asciiTheme="minorHAnsi" w:hAnsiTheme="minorHAnsi"/>
          <w:sz w:val="22"/>
        </w:rPr>
        <w:sym w:char="F0B7" w:font="Symbol"/>
      </w:r>
      <w:r w:rsidR="00885F76" w:rsidRPr="0035367C">
        <w:rPr>
          <w:rFonts w:asciiTheme="minorHAnsi" w:hAnsiTheme="minorHAnsi"/>
          <w:sz w:val="22"/>
        </w:rPr>
        <w:t xml:space="preserve"> </w:t>
      </w:r>
      <w:r w:rsidRPr="0035367C">
        <w:rPr>
          <w:rFonts w:asciiTheme="minorHAnsi" w:hAnsiTheme="minorHAnsi"/>
          <w:sz w:val="22"/>
        </w:rPr>
        <w:t xml:space="preserve">nm_montalvo@hotmail.com </w:t>
      </w:r>
      <w:r w:rsidR="00885F76" w:rsidRPr="0035367C">
        <w:rPr>
          <w:rFonts w:asciiTheme="minorHAnsi" w:hAnsiTheme="minorHAnsi"/>
          <w:sz w:val="22"/>
        </w:rPr>
        <w:sym w:char="F0B7" w:font="Symbol"/>
      </w:r>
      <w:r w:rsidR="00885F76" w:rsidRPr="0035367C">
        <w:rPr>
          <w:rFonts w:asciiTheme="minorHAnsi" w:hAnsiTheme="minorHAnsi"/>
          <w:sz w:val="22"/>
        </w:rPr>
        <w:t xml:space="preserve"> </w:t>
      </w:r>
      <w:r w:rsidRPr="0035367C">
        <w:rPr>
          <w:rFonts w:asciiTheme="minorHAnsi" w:hAnsiTheme="minorHAnsi"/>
          <w:sz w:val="22"/>
        </w:rPr>
        <w:t xml:space="preserve">(201)-683-1237 </w:t>
      </w:r>
      <w:r w:rsidR="00885F76" w:rsidRPr="0035367C">
        <w:rPr>
          <w:rFonts w:asciiTheme="minorHAnsi" w:hAnsiTheme="minorHAnsi"/>
          <w:sz w:val="22"/>
        </w:rPr>
        <w:sym w:char="F0B7" w:font="Symbol"/>
      </w:r>
      <w:r w:rsidR="00885F76" w:rsidRPr="0035367C">
        <w:rPr>
          <w:rFonts w:asciiTheme="minorHAnsi" w:hAnsiTheme="minorHAnsi"/>
          <w:sz w:val="22"/>
        </w:rPr>
        <w:t xml:space="preserve"> </w:t>
      </w:r>
      <w:hyperlink r:id="rId8" w:history="1">
        <w:r w:rsidR="00885F76" w:rsidRPr="0035367C">
          <w:rPr>
            <w:rStyle w:val="Hyperlink"/>
            <w:rFonts w:asciiTheme="minorHAnsi" w:hAnsiTheme="minorHAnsi"/>
            <w:sz w:val="22"/>
          </w:rPr>
          <w:t>LinkedIn</w:t>
        </w:r>
        <w:r w:rsidRPr="0035367C">
          <w:rPr>
            <w:rStyle w:val="Hyperlink"/>
            <w:rFonts w:asciiTheme="minorHAnsi" w:hAnsiTheme="minorHAnsi"/>
            <w:sz w:val="22"/>
          </w:rPr>
          <w:t xml:space="preserve"> URL</w:t>
        </w:r>
      </w:hyperlink>
    </w:p>
    <w:p w14:paraId="1BE6C154" w14:textId="78513F56" w:rsidP="00ED7E0F" w:rsidR="00885F76" w:rsidRDefault="00A76D39" w:rsidRPr="0035367C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</w:rPr>
      </w:pPr>
      <w:r w:rsidRPr="0035367C">
        <w:rPr>
          <w:rFonts w:asciiTheme="majorHAnsi" w:hAnsiTheme="majorHAnsi"/>
          <w:b/>
          <w:sz w:val="34"/>
          <w:szCs w:val="32"/>
        </w:rPr>
        <w:t>Cyber Security Professional</w:t>
      </w:r>
    </w:p>
    <w:p w14:paraId="7E937261" w14:textId="7F166261" w:rsidP="009D478C" w:rsidR="00885F76" w:rsidRDefault="00AA4A77" w:rsidRPr="00F00713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Accomplished and security focused professional with hands-on experience in cyber-security</w:t>
      </w:r>
      <w:r w:rsidR="0088266D">
        <w:rPr>
          <w:rFonts w:asciiTheme="minorHAnsi" w:hAnsiTheme="minorHAnsi"/>
          <w:sz w:val="23"/>
          <w:szCs w:val="23"/>
        </w:rPr>
        <w:t xml:space="preserve"> and risk reduction planning.</w:t>
      </w:r>
      <w:r w:rsidR="00891B41">
        <w:rPr>
          <w:rFonts w:asciiTheme="minorHAnsi" w:hAnsiTheme="minorHAnsi"/>
          <w:sz w:val="23"/>
          <w:szCs w:val="23"/>
        </w:rPr>
        <w:t xml:space="preserve"> </w:t>
      </w:r>
      <w:r w:rsidR="0088266D">
        <w:rPr>
          <w:rFonts w:asciiTheme="minorHAnsi" w:hAnsiTheme="minorHAnsi"/>
          <w:sz w:val="23"/>
          <w:szCs w:val="23"/>
        </w:rPr>
        <w:t>Ability to drive</w:t>
      </w:r>
      <w:r w:rsidR="00891B41" w:rsidRPr="00891B41">
        <w:rPr>
          <w:rFonts w:asciiTheme="minorHAnsi" w:hAnsiTheme="minorHAnsi"/>
          <w:sz w:val="23"/>
          <w:szCs w:val="23"/>
        </w:rPr>
        <w:t xml:space="preserve"> overall engagement with specific clients to develop and oversee effective and successful delivery of large improvement programs</w:t>
      </w:r>
      <w:r w:rsidR="0088266D">
        <w:rPr>
          <w:rFonts w:asciiTheme="minorHAnsi" w:hAnsiTheme="minorHAnsi"/>
          <w:sz w:val="23"/>
          <w:szCs w:val="23"/>
        </w:rPr>
        <w:t xml:space="preserve"> and d</w:t>
      </w:r>
      <w:r w:rsidR="00891B41" w:rsidRPr="00891B41">
        <w:rPr>
          <w:rFonts w:asciiTheme="minorHAnsi" w:hAnsiTheme="minorHAnsi"/>
          <w:sz w:val="23"/>
          <w:szCs w:val="23"/>
        </w:rPr>
        <w:t>etermine technical, business impact</w:t>
      </w:r>
      <w:r w:rsidR="0088266D">
        <w:rPr>
          <w:rFonts w:asciiTheme="minorHAnsi" w:hAnsiTheme="minorHAnsi"/>
          <w:sz w:val="23"/>
          <w:szCs w:val="23"/>
        </w:rPr>
        <w:t>,</w:t>
      </w:r>
      <w:r w:rsidR="00891B41" w:rsidRPr="00891B41">
        <w:rPr>
          <w:rFonts w:asciiTheme="minorHAnsi" w:hAnsiTheme="minorHAnsi"/>
          <w:sz w:val="23"/>
          <w:szCs w:val="23"/>
        </w:rPr>
        <w:t xml:space="preserve"> and likelihood of identified security issues</w:t>
      </w:r>
      <w:r w:rsidR="00891B41">
        <w:rPr>
          <w:rFonts w:asciiTheme="minorHAnsi" w:hAnsiTheme="minorHAnsi"/>
          <w:sz w:val="23"/>
          <w:szCs w:val="23"/>
        </w:rPr>
        <w:t xml:space="preserve">. </w:t>
      </w:r>
      <w:r w:rsidR="0088266D">
        <w:rPr>
          <w:rFonts w:asciiTheme="minorHAnsi" w:hAnsiTheme="minorHAnsi"/>
          <w:sz w:val="23"/>
          <w:szCs w:val="23"/>
        </w:rPr>
        <w:t xml:space="preserve">Good understanding to </w:t>
      </w:r>
      <w:r w:rsidR="00891B41" w:rsidRPr="00891B41">
        <w:rPr>
          <w:rFonts w:asciiTheme="minorHAnsi" w:hAnsiTheme="minorHAnsi"/>
          <w:sz w:val="23"/>
          <w:szCs w:val="23"/>
        </w:rPr>
        <w:t xml:space="preserve">perform research, prototype </w:t>
      </w:r>
      <w:r w:rsidR="0088266D" w:rsidRPr="00891B41">
        <w:rPr>
          <w:rFonts w:asciiTheme="minorHAnsi" w:hAnsiTheme="minorHAnsi"/>
          <w:sz w:val="23"/>
          <w:szCs w:val="23"/>
        </w:rPr>
        <w:t>improvement</w:t>
      </w:r>
      <w:r w:rsidR="00891B41" w:rsidRPr="00891B41">
        <w:rPr>
          <w:rFonts w:asciiTheme="minorHAnsi" w:hAnsiTheme="minorHAnsi"/>
          <w:sz w:val="23"/>
          <w:szCs w:val="23"/>
        </w:rPr>
        <w:t>, and integrated systems development in various aspects of cyber, analytics, machine learning, optimization, computer networking</w:t>
      </w:r>
      <w:r w:rsidR="00523203">
        <w:rPr>
          <w:rFonts w:asciiTheme="minorHAnsi" w:hAnsiTheme="minorHAnsi"/>
          <w:sz w:val="23"/>
          <w:szCs w:val="23"/>
        </w:rPr>
        <w:t>,</w:t>
      </w:r>
      <w:r w:rsidR="00891B41" w:rsidRPr="00891B41">
        <w:rPr>
          <w:rFonts w:asciiTheme="minorHAnsi" w:hAnsiTheme="minorHAnsi"/>
          <w:sz w:val="23"/>
          <w:szCs w:val="23"/>
        </w:rPr>
        <w:t xml:space="preserve"> and general network security.</w:t>
      </w:r>
      <w:r w:rsidR="00F00713">
        <w:rPr>
          <w:rFonts w:asciiTheme="minorHAnsi" w:hAnsiTheme="minorHAnsi"/>
          <w:sz w:val="23"/>
          <w:szCs w:val="23"/>
        </w:rPr>
        <w:t xml:space="preserve"> </w:t>
      </w:r>
      <w:r w:rsidR="00885F76" w:rsidRPr="0035367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65DF0F7" w14:textId="77777777" w:rsidR="00885F76" w:rsidRPr="0035367C" w:rsidTr="00DE6155">
        <w:trPr>
          <w:jc w:val="center"/>
        </w:trPr>
        <w:tc>
          <w:tcPr>
            <w:tcW w:type="pct" w:w="2592"/>
          </w:tcPr>
          <w:p w14:paraId="420367E3" w14:textId="77777777" w:rsidP="009D478C" w:rsidR="00F00713" w:rsidRDefault="00F00713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F00713">
              <w:rPr>
                <w:rFonts w:asciiTheme="minorHAnsi" w:hAnsiTheme="minorHAnsi"/>
                <w:sz w:val="23"/>
                <w:szCs w:val="23"/>
              </w:rPr>
              <w:t xml:space="preserve">Quantitative Risk Management </w:t>
            </w:r>
          </w:p>
          <w:p w14:paraId="51EACFD5" w14:textId="2FF60FA3" w:rsidP="009D478C" w:rsidR="00885F76" w:rsidRDefault="00F00713" w:rsidRPr="0035367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System Development &amp; Life Cycle</w:t>
            </w:r>
          </w:p>
          <w:p w14:paraId="38340D33" w14:textId="5D944E0C" w:rsidP="009D478C" w:rsidR="00885F76" w:rsidRDefault="00C86FD3" w:rsidRPr="0035367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Risk Assessment &amp; Mitigation</w:t>
            </w:r>
          </w:p>
          <w:p w14:paraId="3FEB29CE" w14:textId="1C6C8D9B" w:rsidP="009D478C" w:rsidR="00885F76" w:rsidRDefault="008651D2" w:rsidRPr="0035367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Regulatory C</w:t>
            </w:r>
            <w:r w:rsidRPr="0035367C">
              <w:rPr>
                <w:rFonts w:asciiTheme="minorHAnsi" w:hAnsiTheme="minorHAnsi"/>
                <w:sz w:val="23"/>
                <w:szCs w:val="23"/>
              </w:rPr>
              <w:t>ompliance</w:t>
            </w:r>
          </w:p>
        </w:tc>
        <w:tc>
          <w:tcPr>
            <w:tcW w:type="pct" w:w="2408"/>
          </w:tcPr>
          <w:p w14:paraId="3BAF9A3B" w14:textId="18B92EAF" w:rsidP="009D478C" w:rsidR="00885F76" w:rsidRDefault="00F00713" w:rsidRPr="0035367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Individual &amp; Team Development</w:t>
            </w:r>
          </w:p>
          <w:p w14:paraId="1EFBF6EE" w14:textId="77777777" w:rsidP="009D478C" w:rsidR="00F00713" w:rsidRDefault="00F00713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F00713">
              <w:rPr>
                <w:rFonts w:asciiTheme="minorHAnsi" w:hAnsiTheme="minorHAnsi"/>
                <w:sz w:val="23"/>
                <w:szCs w:val="23"/>
              </w:rPr>
              <w:t>Information security</w:t>
            </w:r>
          </w:p>
          <w:p w14:paraId="7C6657CC" w14:textId="433CDE2E" w:rsidP="009D478C" w:rsidR="00F00713" w:rsidRDefault="00F00713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F00713">
              <w:rPr>
                <w:rFonts w:asciiTheme="minorHAnsi" w:hAnsiTheme="minorHAnsi"/>
                <w:sz w:val="23"/>
                <w:szCs w:val="23"/>
              </w:rPr>
              <w:t>System Integration</w:t>
            </w:r>
          </w:p>
          <w:p w14:paraId="2DAB0EA7" w14:textId="2247A270" w:rsidP="009D478C" w:rsidR="00885F76" w:rsidRDefault="00F00713" w:rsidRPr="0035367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Relationship Building</w:t>
            </w:r>
          </w:p>
        </w:tc>
      </w:tr>
    </w:tbl>
    <w:p w14:paraId="7D75F1A6" w14:textId="77777777" w:rsidP="00805429" w:rsidR="00885F76" w:rsidRDefault="00885F76" w:rsidRPr="0035367C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35367C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75FF4CDD" w14:textId="48598650" w:rsidP="009D478C" w:rsidR="0035367C" w:rsidRDefault="0035367C" w:rsidRPr="0035367C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 xml:space="preserve">JP Morgan Chase Bank, </w:t>
      </w:r>
      <w:r w:rsidRPr="0035367C">
        <w:rPr>
          <w:rFonts w:asciiTheme="minorHAnsi" w:hAnsiTheme="minorHAnsi"/>
          <w:sz w:val="23"/>
          <w:szCs w:val="23"/>
          <w:highlight w:val="yellow"/>
        </w:rPr>
        <w:t>Location</w:t>
      </w:r>
      <w:r w:rsidRPr="0035367C">
        <w:rPr>
          <w:rFonts w:asciiTheme="minorHAnsi" w:hAnsiTheme="minorHAnsi"/>
          <w:sz w:val="23"/>
          <w:szCs w:val="23"/>
        </w:rPr>
        <w:t xml:space="preserve"> </w:t>
      </w:r>
    </w:p>
    <w:p w14:paraId="788A9E7D" w14:textId="6DD6D1E0" w:rsidP="009D478C" w:rsidR="00885F76" w:rsidRDefault="0035367C" w:rsidRPr="0035367C">
      <w:pPr>
        <w:tabs>
          <w:tab w:pos="360" w:val="left"/>
          <w:tab w:pos="720" w:val="left"/>
          <w:tab w:pos="1080" w:val="left"/>
        </w:tabs>
        <w:spacing w:before="120"/>
        <w:rPr>
          <w:rFonts w:asciiTheme="minorHAnsi" w:hAnsiTheme="minorHAnsi"/>
          <w:b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Relationship Banker</w:t>
      </w:r>
      <w:r w:rsidR="00885F76" w:rsidRPr="0035367C">
        <w:rPr>
          <w:rFonts w:asciiTheme="minorHAnsi" w:hAnsiTheme="minorHAnsi"/>
          <w:b/>
          <w:sz w:val="23"/>
          <w:szCs w:val="23"/>
        </w:rPr>
        <w:t xml:space="preserve">, </w:t>
      </w:r>
      <w:r w:rsidRPr="0035367C">
        <w:rPr>
          <w:rFonts w:asciiTheme="minorHAnsi" w:hAnsiTheme="minorHAnsi"/>
          <w:sz w:val="23"/>
          <w:szCs w:val="23"/>
        </w:rPr>
        <w:t>Aug 2010</w:t>
      </w:r>
      <w:r w:rsidR="00885F76" w:rsidRPr="0035367C">
        <w:rPr>
          <w:rFonts w:asciiTheme="minorHAnsi" w:hAnsiTheme="minorHAnsi"/>
          <w:sz w:val="23"/>
          <w:szCs w:val="23"/>
        </w:rPr>
        <w:t xml:space="preserve"> to Present</w:t>
      </w:r>
    </w:p>
    <w:p w14:paraId="31577E79" w14:textId="77777777" w:rsidP="009D478C" w:rsidR="00BF1F42" w:rsidRDefault="00BF1F42" w:rsidRPr="00BF1F42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i/>
          <w:sz w:val="23"/>
          <w:szCs w:val="23"/>
        </w:rPr>
      </w:pPr>
      <w:r w:rsidRPr="00BF1F42">
        <w:rPr>
          <w:rFonts w:asciiTheme="minorHAnsi" w:hAnsiTheme="minorHAnsi"/>
          <w:i/>
          <w:sz w:val="23"/>
          <w:szCs w:val="23"/>
        </w:rPr>
        <w:t>Welcome customers, maintain accounts, and organize multiple transactions on regular basis.</w:t>
      </w:r>
    </w:p>
    <w:p w14:paraId="527FA372" w14:textId="77777777" w:rsidP="009D478C" w:rsidR="00BF1F42" w:rsidRDefault="00BF1F42" w:rsidRPr="0035367C">
      <w:pPr>
        <w:pStyle w:val="PlainText"/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Publicize</w:t>
      </w:r>
      <w:r w:rsidRPr="0035367C">
        <w:rPr>
          <w:rFonts w:asciiTheme="minorHAnsi" w:hAnsiTheme="minorHAnsi"/>
          <w:sz w:val="23"/>
          <w:szCs w:val="23"/>
        </w:rPr>
        <w:t xml:space="preserve"> additional sales </w:t>
      </w:r>
      <w:r>
        <w:rPr>
          <w:rFonts w:asciiTheme="minorHAnsi" w:hAnsiTheme="minorHAnsi"/>
          <w:sz w:val="23"/>
          <w:szCs w:val="23"/>
        </w:rPr>
        <w:t xml:space="preserve">of other banking products or </w:t>
      </w:r>
      <w:r w:rsidRPr="0035367C">
        <w:rPr>
          <w:rFonts w:asciiTheme="minorHAnsi" w:hAnsiTheme="minorHAnsi"/>
          <w:sz w:val="23"/>
          <w:szCs w:val="23"/>
        </w:rPr>
        <w:t>services.</w:t>
      </w:r>
      <w:r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Perform</w:t>
      </w:r>
      <w:r w:rsidRPr="0035367C">
        <w:rPr>
          <w:rFonts w:asciiTheme="minorHAnsi" w:hAnsiTheme="minorHAnsi"/>
          <w:sz w:val="23"/>
          <w:szCs w:val="23"/>
        </w:rPr>
        <w:t xml:space="preserve"> with customer’s elevated level of assets and composite</w:t>
      </w:r>
      <w:r>
        <w:rPr>
          <w:rFonts w:asciiTheme="minorHAnsi" w:hAnsiTheme="minorHAnsi"/>
          <w:sz w:val="23"/>
          <w:szCs w:val="23"/>
        </w:rPr>
        <w:t xml:space="preserve"> banking needs as well as</w:t>
      </w:r>
      <w:r w:rsidRPr="0035367C">
        <w:rPr>
          <w:rFonts w:asciiTheme="minorHAnsi" w:hAnsiTheme="minorHAnsi"/>
          <w:sz w:val="23"/>
          <w:szCs w:val="23"/>
        </w:rPr>
        <w:t xml:space="preserve"> certify confidentiality and regulatory compliance.</w:t>
      </w:r>
    </w:p>
    <w:p w14:paraId="3BE06350" w14:textId="77777777" w:rsidP="009D478C" w:rsidR="00885F76" w:rsidRDefault="00885F76" w:rsidRPr="0035367C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35367C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65C8FF72" w14:textId="6A38E1A7" w:rsidP="009D478C" w:rsidR="0035367C" w:rsidRDefault="001C77C6" w:rsidRPr="0035367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Played a vital role</w:t>
      </w:r>
      <w:r w:rsidR="0035367C" w:rsidRPr="0035367C">
        <w:rPr>
          <w:rFonts w:asciiTheme="minorHAnsi" w:hAnsiTheme="minorHAnsi"/>
          <w:sz w:val="23"/>
          <w:szCs w:val="23"/>
        </w:rPr>
        <w:t xml:space="preserve"> as small bus</w:t>
      </w:r>
      <w:r>
        <w:rPr>
          <w:rFonts w:asciiTheme="minorHAnsi" w:hAnsiTheme="minorHAnsi"/>
          <w:sz w:val="23"/>
          <w:szCs w:val="23"/>
        </w:rPr>
        <w:t>iness specialist for the branch,</w:t>
      </w:r>
      <w:r w:rsidR="0035367C" w:rsidRPr="0035367C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assisted</w:t>
      </w:r>
      <w:r w:rsidR="0035367C" w:rsidRPr="0035367C">
        <w:rPr>
          <w:rFonts w:asciiTheme="minorHAnsi" w:hAnsiTheme="minorHAnsi"/>
          <w:sz w:val="23"/>
          <w:szCs w:val="23"/>
        </w:rPr>
        <w:t xml:space="preserve"> banking </w:t>
      </w:r>
      <w:r w:rsidRPr="0035367C">
        <w:rPr>
          <w:rFonts w:asciiTheme="minorHAnsi" w:hAnsiTheme="minorHAnsi"/>
          <w:sz w:val="23"/>
          <w:szCs w:val="23"/>
        </w:rPr>
        <w:t>necessities</w:t>
      </w:r>
      <w:r>
        <w:rPr>
          <w:rFonts w:asciiTheme="minorHAnsi" w:hAnsiTheme="minorHAnsi"/>
          <w:sz w:val="23"/>
          <w:szCs w:val="23"/>
        </w:rPr>
        <w:t>,</w:t>
      </w:r>
      <w:r w:rsidR="0035367C" w:rsidRPr="0035367C">
        <w:rPr>
          <w:rFonts w:asciiTheme="minorHAnsi" w:hAnsiTheme="minorHAnsi"/>
          <w:sz w:val="23"/>
          <w:szCs w:val="23"/>
        </w:rPr>
        <w:t xml:space="preserve"> and </w:t>
      </w:r>
      <w:r>
        <w:rPr>
          <w:rFonts w:asciiTheme="minorHAnsi" w:hAnsiTheme="minorHAnsi"/>
          <w:sz w:val="23"/>
          <w:szCs w:val="23"/>
        </w:rPr>
        <w:t>created</w:t>
      </w:r>
      <w:r w:rsidR="0035367C" w:rsidRPr="0035367C">
        <w:rPr>
          <w:rFonts w:asciiTheme="minorHAnsi" w:hAnsiTheme="minorHAnsi"/>
          <w:sz w:val="23"/>
          <w:szCs w:val="23"/>
        </w:rPr>
        <w:t xml:space="preserve"> </w:t>
      </w:r>
      <w:r w:rsidRPr="0035367C">
        <w:rPr>
          <w:rFonts w:asciiTheme="minorHAnsi" w:hAnsiTheme="minorHAnsi"/>
          <w:sz w:val="23"/>
          <w:szCs w:val="23"/>
        </w:rPr>
        <w:t>suitable</w:t>
      </w:r>
      <w:r w:rsidR="0035367C" w:rsidRPr="0035367C">
        <w:rPr>
          <w:rFonts w:asciiTheme="minorHAnsi" w:hAnsiTheme="minorHAnsi"/>
          <w:sz w:val="23"/>
          <w:szCs w:val="23"/>
        </w:rPr>
        <w:t xml:space="preserve"> product recommendations for businesses </w:t>
      </w:r>
      <w:r>
        <w:rPr>
          <w:rFonts w:asciiTheme="minorHAnsi" w:hAnsiTheme="minorHAnsi"/>
          <w:sz w:val="23"/>
          <w:szCs w:val="23"/>
        </w:rPr>
        <w:t>having</w:t>
      </w:r>
      <w:r w:rsidR="0035367C" w:rsidRPr="0035367C">
        <w:rPr>
          <w:rFonts w:asciiTheme="minorHAnsi" w:hAnsiTheme="minorHAnsi"/>
          <w:sz w:val="23"/>
          <w:szCs w:val="23"/>
        </w:rPr>
        <w:t xml:space="preserve"> revenues of up to $3M annually. </w:t>
      </w:r>
    </w:p>
    <w:p w14:paraId="6AFCADD3" w14:textId="72C29560" w:rsidP="009D478C" w:rsidR="0035367C" w:rsidRDefault="001C77C6" w:rsidRPr="0035367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Funct</w:t>
      </w:r>
      <w:r>
        <w:rPr>
          <w:rFonts w:asciiTheme="minorHAnsi" w:hAnsiTheme="minorHAnsi"/>
          <w:sz w:val="23"/>
          <w:szCs w:val="23"/>
        </w:rPr>
        <w:t>ioned</w:t>
      </w:r>
      <w:r w:rsidR="0035367C" w:rsidRPr="0035367C">
        <w:rPr>
          <w:rFonts w:asciiTheme="minorHAnsi" w:hAnsiTheme="minorHAnsi"/>
          <w:sz w:val="23"/>
          <w:szCs w:val="23"/>
        </w:rPr>
        <w:t xml:space="preserve"> as a branch leader and ‘go to’ person on banking products, ser</w:t>
      </w:r>
      <w:r>
        <w:rPr>
          <w:rFonts w:asciiTheme="minorHAnsi" w:hAnsiTheme="minorHAnsi"/>
          <w:sz w:val="23"/>
          <w:szCs w:val="23"/>
        </w:rPr>
        <w:t xml:space="preserve">vices, and operational policies and </w:t>
      </w:r>
      <w:r w:rsidR="0035367C" w:rsidRPr="0035367C">
        <w:rPr>
          <w:rFonts w:asciiTheme="minorHAnsi" w:hAnsiTheme="minorHAnsi"/>
          <w:sz w:val="23"/>
          <w:szCs w:val="23"/>
        </w:rPr>
        <w:t>procedures.</w:t>
      </w:r>
    </w:p>
    <w:p w14:paraId="7AA569B1" w14:textId="2A215CB2" w:rsidP="009D478C" w:rsidR="0035367C" w:rsidRDefault="001C77C6" w:rsidRPr="0035367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Outline</w:t>
      </w:r>
      <w:r>
        <w:rPr>
          <w:rFonts w:asciiTheme="minorHAnsi" w:hAnsiTheme="minorHAnsi"/>
          <w:sz w:val="23"/>
          <w:szCs w:val="23"/>
        </w:rPr>
        <w:t>d</w:t>
      </w:r>
      <w:r w:rsidR="0035367C" w:rsidRPr="0035367C">
        <w:rPr>
          <w:rFonts w:asciiTheme="minorHAnsi" w:hAnsiTheme="minorHAnsi"/>
          <w:sz w:val="23"/>
          <w:szCs w:val="23"/>
        </w:rPr>
        <w:t xml:space="preserve"> and </w:t>
      </w:r>
      <w:r w:rsidRPr="0035367C">
        <w:rPr>
          <w:rFonts w:asciiTheme="minorHAnsi" w:hAnsiTheme="minorHAnsi"/>
          <w:sz w:val="23"/>
          <w:szCs w:val="23"/>
        </w:rPr>
        <w:t>evalua</w:t>
      </w:r>
      <w:r>
        <w:rPr>
          <w:rFonts w:asciiTheme="minorHAnsi" w:hAnsiTheme="minorHAnsi"/>
          <w:sz w:val="23"/>
          <w:szCs w:val="23"/>
        </w:rPr>
        <w:t>ted</w:t>
      </w:r>
      <w:r w:rsidR="0035367C" w:rsidRPr="0035367C">
        <w:rPr>
          <w:rFonts w:asciiTheme="minorHAnsi" w:hAnsiTheme="minorHAnsi"/>
          <w:sz w:val="23"/>
          <w:szCs w:val="23"/>
        </w:rPr>
        <w:t xml:space="preserve"> risk on incoming investors to </w:t>
      </w:r>
      <w:r>
        <w:rPr>
          <w:rFonts w:asciiTheme="minorHAnsi" w:hAnsiTheme="minorHAnsi"/>
          <w:sz w:val="23"/>
          <w:szCs w:val="23"/>
        </w:rPr>
        <w:t>assure</w:t>
      </w:r>
      <w:r w:rsidR="0035367C" w:rsidRPr="0035367C">
        <w:rPr>
          <w:rFonts w:asciiTheme="minorHAnsi" w:hAnsiTheme="minorHAnsi"/>
          <w:sz w:val="23"/>
          <w:szCs w:val="23"/>
        </w:rPr>
        <w:t xml:space="preserve"> compliance with Chase Private Client</w:t>
      </w:r>
      <w:r>
        <w:rPr>
          <w:rFonts w:asciiTheme="minorHAnsi" w:hAnsiTheme="minorHAnsi"/>
          <w:sz w:val="23"/>
          <w:szCs w:val="23"/>
        </w:rPr>
        <w:t>.</w:t>
      </w:r>
    </w:p>
    <w:p w14:paraId="7610787C" w14:textId="32FE2363" w:rsidP="009D478C" w:rsidR="00786294" w:rsidRDefault="00786294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Executed as a </w:t>
      </w:r>
      <w:r w:rsidR="0035367C" w:rsidRPr="001C77C6">
        <w:rPr>
          <w:rFonts w:asciiTheme="minorHAnsi" w:hAnsiTheme="minorHAnsi"/>
          <w:sz w:val="23"/>
          <w:szCs w:val="23"/>
        </w:rPr>
        <w:t xml:space="preserve">successful banker for over 10+ </w:t>
      </w:r>
      <w:r w:rsidR="001C77C6" w:rsidRPr="001C77C6">
        <w:rPr>
          <w:rFonts w:asciiTheme="minorHAnsi" w:hAnsiTheme="minorHAnsi"/>
          <w:sz w:val="23"/>
          <w:szCs w:val="23"/>
        </w:rPr>
        <w:t>years</w:t>
      </w:r>
      <w:r>
        <w:rPr>
          <w:rFonts w:asciiTheme="minorHAnsi" w:hAnsiTheme="minorHAnsi"/>
          <w:sz w:val="23"/>
          <w:szCs w:val="23"/>
        </w:rPr>
        <w:t xml:space="preserve"> and oversaw </w:t>
      </w:r>
      <w:r w:rsidR="0035367C" w:rsidRPr="001C77C6">
        <w:rPr>
          <w:rFonts w:asciiTheme="minorHAnsi" w:hAnsiTheme="minorHAnsi"/>
          <w:sz w:val="23"/>
          <w:szCs w:val="23"/>
        </w:rPr>
        <w:t xml:space="preserve">a book of business </w:t>
      </w:r>
      <w:r w:rsidR="002B1D58">
        <w:rPr>
          <w:rFonts w:asciiTheme="minorHAnsi" w:hAnsiTheme="minorHAnsi"/>
          <w:sz w:val="23"/>
          <w:szCs w:val="23"/>
        </w:rPr>
        <w:t>worth</w:t>
      </w:r>
      <w:r w:rsidR="0035367C" w:rsidRPr="001C77C6">
        <w:rPr>
          <w:rFonts w:asciiTheme="minorHAnsi" w:hAnsiTheme="minorHAnsi"/>
          <w:sz w:val="23"/>
          <w:szCs w:val="23"/>
        </w:rPr>
        <w:t xml:space="preserve"> 48</w:t>
      </w:r>
      <w:r>
        <w:rPr>
          <w:rFonts w:asciiTheme="minorHAnsi" w:hAnsiTheme="minorHAnsi"/>
          <w:sz w:val="23"/>
          <w:szCs w:val="23"/>
        </w:rPr>
        <w:t>M</w:t>
      </w:r>
      <w:r w:rsidR="0035367C" w:rsidRPr="001C77C6">
        <w:rPr>
          <w:rFonts w:asciiTheme="minorHAnsi" w:hAnsiTheme="minorHAnsi"/>
          <w:sz w:val="23"/>
          <w:szCs w:val="23"/>
        </w:rPr>
        <w:t xml:space="preserve">. </w:t>
      </w:r>
    </w:p>
    <w:p w14:paraId="709A93D4" w14:textId="70EB1AD0" w:rsidP="009D478C" w:rsidR="0035367C" w:rsidRDefault="0035367C" w:rsidRPr="001C77C6">
      <w:pPr>
        <w:spacing w:before="360"/>
        <w:jc w:val="both"/>
        <w:rPr>
          <w:rFonts w:asciiTheme="minorHAnsi" w:hAnsiTheme="minorHAnsi"/>
          <w:sz w:val="23"/>
          <w:szCs w:val="23"/>
        </w:rPr>
      </w:pPr>
      <w:r w:rsidRPr="001C77C6">
        <w:rPr>
          <w:rFonts w:asciiTheme="minorHAnsi" w:hAnsiTheme="minorHAnsi"/>
          <w:sz w:val="23"/>
          <w:szCs w:val="23"/>
        </w:rPr>
        <w:t xml:space="preserve">PNC Bank, </w:t>
      </w:r>
      <w:r w:rsidRPr="001C77C6">
        <w:rPr>
          <w:rFonts w:asciiTheme="minorHAnsi" w:hAnsiTheme="minorHAnsi"/>
          <w:sz w:val="23"/>
          <w:szCs w:val="23"/>
          <w:highlight w:val="yellow"/>
        </w:rPr>
        <w:t>Location</w:t>
      </w:r>
    </w:p>
    <w:p w14:paraId="2C5997F3" w14:textId="4AAF42D8" w:rsidP="009D478C" w:rsidR="00885F76" w:rsidRDefault="0035367C" w:rsidRPr="0035367C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b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Branch Manager</w:t>
      </w:r>
      <w:r w:rsidR="00885F76" w:rsidRPr="0035367C">
        <w:rPr>
          <w:rFonts w:asciiTheme="minorHAnsi" w:hAnsiTheme="minorHAnsi"/>
          <w:b/>
          <w:sz w:val="23"/>
          <w:szCs w:val="23"/>
        </w:rPr>
        <w:t xml:space="preserve">, </w:t>
      </w:r>
      <w:r w:rsidRPr="0035367C">
        <w:rPr>
          <w:rFonts w:asciiTheme="minorHAnsi" w:hAnsiTheme="minorHAnsi"/>
          <w:sz w:val="23"/>
          <w:szCs w:val="23"/>
        </w:rPr>
        <w:t xml:space="preserve">Apr 2007 </w:t>
      </w:r>
      <w:r w:rsidR="00885F76" w:rsidRPr="0035367C">
        <w:rPr>
          <w:rFonts w:asciiTheme="minorHAnsi" w:hAnsiTheme="minorHAnsi"/>
          <w:sz w:val="23"/>
          <w:szCs w:val="23"/>
        </w:rPr>
        <w:t xml:space="preserve">to </w:t>
      </w:r>
      <w:r w:rsidRPr="0035367C">
        <w:rPr>
          <w:rFonts w:asciiTheme="minorHAnsi" w:hAnsiTheme="minorHAnsi"/>
          <w:sz w:val="23"/>
          <w:szCs w:val="23"/>
        </w:rPr>
        <w:t>Aug 2010</w:t>
      </w:r>
    </w:p>
    <w:p w14:paraId="554579F2" w14:textId="77777777" w:rsidP="009D478C" w:rsidR="00DD388D" w:rsidRDefault="00DD388D" w:rsidRPr="0035367C">
      <w:pPr>
        <w:pStyle w:val="BodyText3"/>
        <w:spacing w:after="0"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Oversaw</w:t>
      </w:r>
      <w:r w:rsidRPr="0035367C">
        <w:rPr>
          <w:rFonts w:asciiTheme="minorHAnsi" w:hAnsiTheme="minorHAnsi"/>
          <w:sz w:val="23"/>
          <w:szCs w:val="23"/>
        </w:rPr>
        <w:t xml:space="preserve"> staff and branch opera</w:t>
      </w:r>
      <w:r>
        <w:rPr>
          <w:rFonts w:asciiTheme="minorHAnsi" w:hAnsiTheme="minorHAnsi"/>
          <w:sz w:val="23"/>
          <w:szCs w:val="23"/>
        </w:rPr>
        <w:t>tions at a high-volume location and delivered</w:t>
      </w:r>
      <w:r w:rsidRPr="0035367C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superior</w:t>
      </w:r>
      <w:r w:rsidRPr="0035367C">
        <w:rPr>
          <w:rFonts w:asciiTheme="minorHAnsi" w:hAnsiTheme="minorHAnsi"/>
          <w:sz w:val="23"/>
          <w:szCs w:val="23"/>
        </w:rPr>
        <w:t xml:space="preserve"> customer service</w:t>
      </w:r>
      <w:r>
        <w:rPr>
          <w:rFonts w:asciiTheme="minorHAnsi" w:hAnsiTheme="minorHAnsi"/>
          <w:sz w:val="23"/>
          <w:szCs w:val="23"/>
        </w:rPr>
        <w:t>s</w:t>
      </w:r>
      <w:r w:rsidRPr="0035367C">
        <w:rPr>
          <w:rFonts w:asciiTheme="minorHAnsi" w:hAnsiTheme="minorHAnsi"/>
          <w:sz w:val="23"/>
          <w:szCs w:val="23"/>
        </w:rPr>
        <w:t xml:space="preserve"> as measured through Gallup.</w:t>
      </w:r>
    </w:p>
    <w:p w14:paraId="631C8699" w14:textId="77777777" w:rsidP="009D478C" w:rsidR="00DD388D" w:rsidRDefault="00DD388D" w:rsidRPr="0035367C">
      <w:pPr>
        <w:pStyle w:val="BodyText2"/>
        <w:spacing w:before="120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lastRenderedPageBreak/>
        <w:t xml:space="preserve">Recruited </w:t>
      </w:r>
      <w:r w:rsidRPr="0035367C">
        <w:rPr>
          <w:rFonts w:asciiTheme="minorHAnsi" w:hAnsiTheme="minorHAnsi"/>
          <w:szCs w:val="23"/>
        </w:rPr>
        <w:t xml:space="preserve">and educated new staff </w:t>
      </w:r>
      <w:r>
        <w:rPr>
          <w:rFonts w:asciiTheme="minorHAnsi" w:hAnsiTheme="minorHAnsi"/>
          <w:szCs w:val="23"/>
        </w:rPr>
        <w:t>as well as</w:t>
      </w:r>
      <w:r w:rsidRPr="0035367C">
        <w:rPr>
          <w:rFonts w:asciiTheme="minorHAnsi" w:hAnsiTheme="minorHAnsi"/>
          <w:szCs w:val="23"/>
        </w:rPr>
        <w:t xml:space="preserve"> </w:t>
      </w:r>
      <w:r>
        <w:rPr>
          <w:rFonts w:asciiTheme="minorHAnsi" w:hAnsiTheme="minorHAnsi"/>
          <w:szCs w:val="23"/>
        </w:rPr>
        <w:t xml:space="preserve">implemented operational strategies and </w:t>
      </w:r>
      <w:r w:rsidRPr="0035367C">
        <w:rPr>
          <w:rFonts w:asciiTheme="minorHAnsi" w:hAnsiTheme="minorHAnsi"/>
          <w:szCs w:val="23"/>
        </w:rPr>
        <w:t xml:space="preserve">procedures for uniformity and consistency of </w:t>
      </w:r>
      <w:r>
        <w:rPr>
          <w:rFonts w:asciiTheme="minorHAnsi" w:hAnsiTheme="minorHAnsi"/>
          <w:szCs w:val="23"/>
        </w:rPr>
        <w:t>business operations.</w:t>
      </w:r>
      <w:r>
        <w:rPr>
          <w:rFonts w:asciiTheme="minorHAnsi" w:hAnsiTheme="minorHAnsi"/>
          <w:szCs w:val="23"/>
        </w:rPr>
        <w:t xml:space="preserve"> </w:t>
      </w:r>
      <w:r w:rsidRPr="00DD388D">
        <w:rPr>
          <w:rFonts w:asciiTheme="minorHAnsi" w:hAnsiTheme="minorHAnsi"/>
          <w:szCs w:val="23"/>
        </w:rPr>
        <w:t>Recorded information and reported on branch performance and maintained profit and loss accountability and regulatory compliance of branch.</w:t>
      </w:r>
      <w:r>
        <w:rPr>
          <w:rFonts w:asciiTheme="minorHAnsi" w:hAnsiTheme="minorHAnsi"/>
          <w:szCs w:val="23"/>
        </w:rPr>
        <w:t xml:space="preserve"> </w:t>
      </w:r>
      <w:r w:rsidRPr="0035367C">
        <w:rPr>
          <w:rFonts w:asciiTheme="minorHAnsi" w:hAnsiTheme="minorHAnsi"/>
          <w:szCs w:val="23"/>
        </w:rPr>
        <w:t>Scheduled daily workflo</w:t>
      </w:r>
      <w:r>
        <w:rPr>
          <w:rFonts w:asciiTheme="minorHAnsi" w:hAnsiTheme="minorHAnsi"/>
          <w:szCs w:val="23"/>
        </w:rPr>
        <w:t>w and delegated duties to staff and</w:t>
      </w:r>
      <w:r w:rsidRPr="0035367C">
        <w:rPr>
          <w:rFonts w:asciiTheme="minorHAnsi" w:hAnsiTheme="minorHAnsi"/>
          <w:szCs w:val="23"/>
        </w:rPr>
        <w:t xml:space="preserve"> </w:t>
      </w:r>
      <w:r>
        <w:rPr>
          <w:rFonts w:asciiTheme="minorHAnsi" w:hAnsiTheme="minorHAnsi"/>
          <w:szCs w:val="23"/>
        </w:rPr>
        <w:t>encouraged</w:t>
      </w:r>
      <w:r w:rsidRPr="0035367C">
        <w:rPr>
          <w:rFonts w:asciiTheme="minorHAnsi" w:hAnsiTheme="minorHAnsi"/>
          <w:szCs w:val="23"/>
        </w:rPr>
        <w:t xml:space="preserve"> employees to </w:t>
      </w:r>
      <w:r>
        <w:rPr>
          <w:rFonts w:asciiTheme="minorHAnsi" w:hAnsiTheme="minorHAnsi"/>
          <w:szCs w:val="23"/>
        </w:rPr>
        <w:t>exceed</w:t>
      </w:r>
      <w:r w:rsidRPr="0035367C">
        <w:rPr>
          <w:rFonts w:asciiTheme="minorHAnsi" w:hAnsiTheme="minorHAnsi"/>
          <w:szCs w:val="23"/>
        </w:rPr>
        <w:t xml:space="preserve"> </w:t>
      </w:r>
      <w:r>
        <w:rPr>
          <w:rFonts w:asciiTheme="minorHAnsi" w:hAnsiTheme="minorHAnsi"/>
          <w:szCs w:val="23"/>
        </w:rPr>
        <w:t>targeted</w:t>
      </w:r>
      <w:r w:rsidRPr="0035367C">
        <w:rPr>
          <w:rFonts w:asciiTheme="minorHAnsi" w:hAnsiTheme="minorHAnsi"/>
          <w:szCs w:val="23"/>
        </w:rPr>
        <w:t xml:space="preserve"> goals.</w:t>
      </w:r>
    </w:p>
    <w:p w14:paraId="71AA8B5F" w14:textId="77777777" w:rsidP="009D478C" w:rsidR="00885F76" w:rsidRDefault="00885F76" w:rsidRPr="0035367C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35367C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2D2C765D" w14:textId="09526EA2" w:rsidP="009D478C" w:rsidR="0035367C" w:rsidRDefault="0035367C" w:rsidRPr="0035367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Review</w:t>
      </w:r>
      <w:r w:rsidR="00C86FD3">
        <w:rPr>
          <w:rFonts w:asciiTheme="minorHAnsi" w:hAnsiTheme="minorHAnsi"/>
          <w:sz w:val="23"/>
          <w:szCs w:val="23"/>
        </w:rPr>
        <w:t>ed accounts for fraud and</w:t>
      </w:r>
      <w:r w:rsidRPr="0035367C">
        <w:rPr>
          <w:rFonts w:asciiTheme="minorHAnsi" w:hAnsiTheme="minorHAnsi"/>
          <w:sz w:val="23"/>
          <w:szCs w:val="23"/>
        </w:rPr>
        <w:t xml:space="preserve"> conduct</w:t>
      </w:r>
      <w:r w:rsidR="00C86FD3">
        <w:rPr>
          <w:rFonts w:asciiTheme="minorHAnsi" w:hAnsiTheme="minorHAnsi"/>
          <w:sz w:val="23"/>
          <w:szCs w:val="23"/>
        </w:rPr>
        <w:t>ed</w:t>
      </w:r>
      <w:r w:rsidRPr="0035367C">
        <w:rPr>
          <w:rFonts w:asciiTheme="minorHAnsi" w:hAnsiTheme="minorHAnsi"/>
          <w:sz w:val="23"/>
          <w:szCs w:val="23"/>
        </w:rPr>
        <w:t xml:space="preserve"> risk assessment on all accounts </w:t>
      </w:r>
      <w:r w:rsidR="00C86FD3">
        <w:rPr>
          <w:rFonts w:asciiTheme="minorHAnsi" w:hAnsiTheme="minorHAnsi"/>
          <w:sz w:val="23"/>
          <w:szCs w:val="23"/>
        </w:rPr>
        <w:t>to avoid vulnerabilities.</w:t>
      </w:r>
    </w:p>
    <w:p w14:paraId="1DC5A754" w14:textId="24154911" w:rsidP="009D478C" w:rsidR="0035367C" w:rsidRDefault="00DD388D" w:rsidRPr="0035367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Maintained</w:t>
      </w:r>
      <w:r w:rsidR="0035367C" w:rsidRPr="0035367C">
        <w:rPr>
          <w:rFonts w:asciiTheme="minorHAnsi" w:hAnsiTheme="minorHAnsi"/>
          <w:sz w:val="23"/>
          <w:szCs w:val="23"/>
        </w:rPr>
        <w:t xml:space="preserve"> </w:t>
      </w:r>
      <w:r w:rsidR="00C86FD3">
        <w:rPr>
          <w:rFonts w:asciiTheme="minorHAnsi" w:hAnsiTheme="minorHAnsi"/>
          <w:sz w:val="23"/>
          <w:szCs w:val="23"/>
        </w:rPr>
        <w:t xml:space="preserve">robust </w:t>
      </w:r>
      <w:r w:rsidR="0035367C" w:rsidRPr="0035367C">
        <w:rPr>
          <w:rFonts w:asciiTheme="minorHAnsi" w:hAnsiTheme="minorHAnsi"/>
          <w:sz w:val="23"/>
          <w:szCs w:val="23"/>
        </w:rPr>
        <w:t xml:space="preserve">relationships with partners for </w:t>
      </w:r>
      <w:r w:rsidR="00C86FD3">
        <w:rPr>
          <w:rFonts w:asciiTheme="minorHAnsi" w:hAnsiTheme="minorHAnsi"/>
          <w:sz w:val="23"/>
          <w:szCs w:val="23"/>
        </w:rPr>
        <w:t xml:space="preserve">increased revenue and strengthen </w:t>
      </w:r>
      <w:r w:rsidR="00C86FD3">
        <w:rPr>
          <w:rFonts w:asciiTheme="minorHAnsi" w:hAnsiTheme="minorHAnsi"/>
          <w:sz w:val="23"/>
          <w:szCs w:val="23"/>
        </w:rPr>
        <w:t>business</w:t>
      </w:r>
      <w:r w:rsidR="00C86FD3">
        <w:rPr>
          <w:rFonts w:asciiTheme="minorHAnsi" w:hAnsiTheme="minorHAnsi"/>
          <w:sz w:val="23"/>
          <w:szCs w:val="23"/>
        </w:rPr>
        <w:t xml:space="preserve"> links.</w:t>
      </w:r>
    </w:p>
    <w:p w14:paraId="0A9359EF" w14:textId="77777777" w:rsidP="009D478C" w:rsidR="004C4A5F" w:rsidRDefault="001D70B4" w:rsidRPr="004C4A5F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b/>
          <w:sz w:val="23"/>
          <w:szCs w:val="23"/>
          <w:u w:val="single"/>
        </w:rPr>
      </w:pPr>
      <w:r w:rsidRPr="004C4A5F">
        <w:rPr>
          <w:rFonts w:asciiTheme="minorHAnsi" w:hAnsiTheme="minorHAnsi"/>
          <w:sz w:val="23"/>
          <w:szCs w:val="23"/>
        </w:rPr>
        <w:t>Held accountable</w:t>
      </w:r>
      <w:r w:rsidR="00F87BA6" w:rsidRPr="004C4A5F">
        <w:rPr>
          <w:rFonts w:asciiTheme="minorHAnsi" w:hAnsiTheme="minorHAnsi"/>
          <w:sz w:val="23"/>
          <w:szCs w:val="23"/>
        </w:rPr>
        <w:t xml:space="preserve"> for </w:t>
      </w:r>
      <w:r w:rsidRPr="004C4A5F">
        <w:rPr>
          <w:rFonts w:asciiTheme="minorHAnsi" w:hAnsiTheme="minorHAnsi"/>
          <w:sz w:val="23"/>
          <w:szCs w:val="23"/>
        </w:rPr>
        <w:t>above</w:t>
      </w:r>
      <w:r w:rsidR="00F87BA6" w:rsidRPr="004C4A5F">
        <w:rPr>
          <w:rFonts w:asciiTheme="minorHAnsi" w:hAnsiTheme="minorHAnsi"/>
          <w:sz w:val="23"/>
          <w:szCs w:val="23"/>
        </w:rPr>
        <w:t xml:space="preserve"> 90% retention </w:t>
      </w:r>
      <w:r w:rsidRPr="004C4A5F">
        <w:rPr>
          <w:rFonts w:asciiTheme="minorHAnsi" w:hAnsiTheme="minorHAnsi"/>
          <w:sz w:val="23"/>
          <w:szCs w:val="23"/>
        </w:rPr>
        <w:t xml:space="preserve">rate </w:t>
      </w:r>
      <w:r w:rsidR="00F87BA6" w:rsidRPr="004C4A5F">
        <w:rPr>
          <w:rFonts w:asciiTheme="minorHAnsi" w:hAnsiTheme="minorHAnsi"/>
          <w:sz w:val="23"/>
          <w:szCs w:val="23"/>
        </w:rPr>
        <w:t xml:space="preserve">by near branch. </w:t>
      </w:r>
    </w:p>
    <w:p w14:paraId="76E5C6B2" w14:textId="51EDDBD9" w:rsidP="009D478C" w:rsidR="00352EF8" w:rsidRDefault="00352EF8" w:rsidRPr="004C4A5F">
      <w:pPr>
        <w:spacing w:before="360"/>
        <w:jc w:val="both"/>
        <w:rPr>
          <w:rFonts w:asciiTheme="minorHAnsi" w:hAnsiTheme="minorHAnsi"/>
          <w:b/>
          <w:sz w:val="23"/>
          <w:szCs w:val="23"/>
          <w:u w:val="single"/>
        </w:rPr>
      </w:pPr>
      <w:r w:rsidRPr="004C4A5F">
        <w:rPr>
          <w:rFonts w:asciiTheme="minorHAnsi" w:hAnsiTheme="minorHAnsi"/>
          <w:b/>
          <w:sz w:val="23"/>
          <w:szCs w:val="23"/>
          <w:u w:val="single"/>
        </w:rPr>
        <w:t>Additional Experience:</w:t>
      </w:r>
    </w:p>
    <w:p w14:paraId="2060E3BC" w14:textId="6EE241DB" w:rsidP="009D478C" w:rsidR="002368DC" w:rsidRDefault="00352EF8" w:rsidRPr="003536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Bank Officer</w:t>
      </w:r>
      <w:r w:rsidRPr="0035367C">
        <w:rPr>
          <w:rFonts w:asciiTheme="minorHAnsi" w:hAnsiTheme="minorHAnsi"/>
          <w:sz w:val="23"/>
          <w:szCs w:val="23"/>
        </w:rPr>
        <w:t xml:space="preserve"> </w:t>
      </w:r>
      <w:r w:rsidR="002368DC" w:rsidRPr="0035367C">
        <w:rPr>
          <w:rFonts w:asciiTheme="minorHAnsi" w:hAnsiTheme="minorHAnsi"/>
          <w:sz w:val="23"/>
          <w:szCs w:val="23"/>
        </w:rPr>
        <w:t xml:space="preserve">at </w:t>
      </w:r>
      <w:r w:rsidR="002368DC" w:rsidRPr="0035367C">
        <w:rPr>
          <w:rFonts w:asciiTheme="minorHAnsi" w:hAnsiTheme="minorHAnsi"/>
          <w:sz w:val="23"/>
          <w:szCs w:val="23"/>
          <w:highlight w:val="yellow"/>
        </w:rPr>
        <w:t>Company Name, Location</w:t>
      </w:r>
      <w:r w:rsidRPr="0035367C">
        <w:rPr>
          <w:rFonts w:asciiTheme="minorHAnsi" w:hAnsiTheme="minorHAnsi"/>
          <w:sz w:val="23"/>
          <w:szCs w:val="23"/>
          <w:highlight w:val="yellow"/>
        </w:rPr>
        <w:t xml:space="preserve"> </w:t>
      </w:r>
    </w:p>
    <w:p w14:paraId="5ECBCD4D" w14:textId="7939AFD7" w:rsidP="009D478C" w:rsidR="002368DC" w:rsidRDefault="00352EF8" w:rsidRPr="003536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Assistant Manager</w:t>
      </w:r>
      <w:r w:rsidRPr="0035367C">
        <w:rPr>
          <w:rFonts w:asciiTheme="minorHAnsi" w:hAnsiTheme="minorHAnsi"/>
          <w:sz w:val="23"/>
          <w:szCs w:val="23"/>
        </w:rPr>
        <w:t xml:space="preserve"> </w:t>
      </w:r>
      <w:r w:rsidR="002368DC" w:rsidRPr="0035367C">
        <w:rPr>
          <w:rFonts w:asciiTheme="minorHAnsi" w:hAnsiTheme="minorHAnsi"/>
          <w:sz w:val="23"/>
          <w:szCs w:val="23"/>
        </w:rPr>
        <w:t xml:space="preserve">at </w:t>
      </w:r>
      <w:r w:rsidR="002368DC" w:rsidRPr="0035367C">
        <w:rPr>
          <w:rFonts w:asciiTheme="minorHAnsi" w:hAnsiTheme="minorHAnsi"/>
          <w:sz w:val="23"/>
          <w:szCs w:val="23"/>
          <w:highlight w:val="yellow"/>
        </w:rPr>
        <w:t>Company Name, Location</w:t>
      </w:r>
    </w:p>
    <w:p w14:paraId="6C24C60E" w14:textId="77920083" w:rsidP="009D478C" w:rsidR="002368DC" w:rsidRDefault="00352EF8" w:rsidRPr="003536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Financial Consultant</w:t>
      </w:r>
      <w:r w:rsidRPr="0035367C">
        <w:rPr>
          <w:rFonts w:asciiTheme="minorHAnsi" w:hAnsiTheme="minorHAnsi"/>
          <w:sz w:val="23"/>
          <w:szCs w:val="23"/>
        </w:rPr>
        <w:t xml:space="preserve"> </w:t>
      </w:r>
      <w:r w:rsidR="002368DC" w:rsidRPr="0035367C">
        <w:rPr>
          <w:rFonts w:asciiTheme="minorHAnsi" w:hAnsiTheme="minorHAnsi"/>
          <w:sz w:val="23"/>
          <w:szCs w:val="23"/>
        </w:rPr>
        <w:t>at</w:t>
      </w:r>
      <w:r w:rsidRPr="0035367C">
        <w:rPr>
          <w:rFonts w:asciiTheme="minorHAnsi" w:hAnsiTheme="minorHAnsi"/>
          <w:sz w:val="23"/>
          <w:szCs w:val="23"/>
        </w:rPr>
        <w:t xml:space="preserve"> </w:t>
      </w:r>
      <w:r w:rsidR="002368DC" w:rsidRPr="0035367C">
        <w:rPr>
          <w:rFonts w:asciiTheme="minorHAnsi" w:hAnsiTheme="minorHAnsi"/>
          <w:sz w:val="23"/>
          <w:szCs w:val="23"/>
          <w:highlight w:val="yellow"/>
        </w:rPr>
        <w:t>Company Name, Location</w:t>
      </w:r>
    </w:p>
    <w:p w14:paraId="750442E3" w14:textId="0287D32A" w:rsidP="009D478C" w:rsidR="002368DC" w:rsidRDefault="00352EF8" w:rsidRPr="003536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Promo Captain</w:t>
      </w:r>
      <w:r w:rsidRPr="0035367C">
        <w:rPr>
          <w:rFonts w:asciiTheme="minorHAnsi" w:hAnsiTheme="minorHAnsi"/>
          <w:sz w:val="23"/>
          <w:szCs w:val="23"/>
        </w:rPr>
        <w:t xml:space="preserve"> </w:t>
      </w:r>
      <w:r w:rsidR="002368DC" w:rsidRPr="0035367C">
        <w:rPr>
          <w:rFonts w:asciiTheme="minorHAnsi" w:hAnsiTheme="minorHAnsi"/>
          <w:sz w:val="23"/>
          <w:szCs w:val="23"/>
        </w:rPr>
        <w:t xml:space="preserve">at </w:t>
      </w:r>
      <w:r w:rsidR="002368DC" w:rsidRPr="0035367C">
        <w:rPr>
          <w:rFonts w:asciiTheme="minorHAnsi" w:hAnsiTheme="minorHAnsi"/>
          <w:sz w:val="23"/>
          <w:szCs w:val="23"/>
          <w:highlight w:val="yellow"/>
        </w:rPr>
        <w:t>Company Name, Location</w:t>
      </w:r>
    </w:p>
    <w:p w14:paraId="749985F9" w14:textId="5AA2442C" w:rsidP="009D478C" w:rsidR="00352EF8" w:rsidRDefault="00352EF8" w:rsidRPr="0035367C">
      <w:pPr>
        <w:numPr>
          <w:ilvl w:val="0"/>
          <w:numId w:val="13"/>
        </w:numPr>
        <w:spacing w:before="120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Transaction Specialist &amp; Teller</w:t>
      </w:r>
      <w:r w:rsidR="002368DC" w:rsidRPr="0035367C">
        <w:rPr>
          <w:rFonts w:asciiTheme="minorHAnsi" w:hAnsiTheme="minorHAnsi"/>
          <w:sz w:val="23"/>
          <w:szCs w:val="23"/>
        </w:rPr>
        <w:t xml:space="preserve"> at</w:t>
      </w:r>
      <w:r w:rsidRPr="0035367C">
        <w:rPr>
          <w:rFonts w:asciiTheme="minorHAnsi" w:hAnsiTheme="minorHAnsi"/>
          <w:sz w:val="23"/>
          <w:szCs w:val="23"/>
        </w:rPr>
        <w:t xml:space="preserve"> PNC Bank</w:t>
      </w:r>
      <w:r w:rsidR="002368DC" w:rsidRPr="0035367C">
        <w:rPr>
          <w:rFonts w:asciiTheme="minorHAnsi" w:hAnsiTheme="minorHAnsi"/>
          <w:sz w:val="23"/>
          <w:szCs w:val="23"/>
        </w:rPr>
        <w:t xml:space="preserve">, </w:t>
      </w:r>
      <w:r w:rsidR="002368DC" w:rsidRPr="0035367C">
        <w:rPr>
          <w:rFonts w:asciiTheme="minorHAnsi" w:hAnsiTheme="minorHAnsi"/>
          <w:sz w:val="23"/>
          <w:szCs w:val="23"/>
          <w:highlight w:val="yellow"/>
        </w:rPr>
        <w:t>Location</w:t>
      </w:r>
      <w:r w:rsidRPr="0035367C">
        <w:rPr>
          <w:rFonts w:asciiTheme="minorHAnsi" w:hAnsiTheme="minorHAnsi"/>
          <w:sz w:val="23"/>
          <w:szCs w:val="23"/>
        </w:rPr>
        <w:t xml:space="preserve"> </w:t>
      </w:r>
    </w:p>
    <w:p w14:paraId="3A15813B" w14:textId="77777777" w:rsidP="00352EF8" w:rsidR="00365C80" w:rsidRDefault="00365C80" w:rsidRPr="0035367C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35367C">
        <w:rPr>
          <w:rFonts w:asciiTheme="majorHAnsi" w:hAnsiTheme="majorHAnsi"/>
          <w:b/>
          <w:caps/>
          <w:spacing w:val="10"/>
          <w:sz w:val="26"/>
          <w:szCs w:val="26"/>
        </w:rPr>
        <w:t>Education and Certification</w:t>
      </w:r>
    </w:p>
    <w:p w14:paraId="660B8102" w14:textId="35EED538" w:rsidP="004E3CAD" w:rsidR="00365C80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 xml:space="preserve">Bachelors of Science </w:t>
      </w:r>
      <w:r w:rsidRPr="0035367C">
        <w:rPr>
          <w:rFonts w:asciiTheme="minorHAnsi" w:hAnsiTheme="minorHAnsi"/>
          <w:sz w:val="23"/>
          <w:szCs w:val="23"/>
        </w:rPr>
        <w:t>(In Progress)</w:t>
      </w:r>
    </w:p>
    <w:p w14:paraId="7184B429" w14:textId="77777777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Saint Peter’s University, Jersey City, NJ</w:t>
      </w:r>
      <w:bookmarkStart w:id="0" w:name="_GoBack"/>
      <w:bookmarkEnd w:id="0"/>
    </w:p>
    <w:p w14:paraId="2B90E135" w14:textId="20FFDC36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 xml:space="preserve">Associate in Science </w:t>
      </w:r>
      <w:r w:rsidRPr="0035367C">
        <w:rPr>
          <w:rFonts w:asciiTheme="minorHAnsi" w:hAnsiTheme="minorHAnsi"/>
          <w:sz w:val="23"/>
          <w:szCs w:val="23"/>
        </w:rPr>
        <w:t>(2019)</w:t>
      </w:r>
    </w:p>
    <w:p w14:paraId="167DAE36" w14:textId="77777777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Hudson County Community College, Jersey City, NJ</w:t>
      </w:r>
    </w:p>
    <w:p w14:paraId="12AFB599" w14:textId="48C693BE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 xml:space="preserve">Credits Acquired in Business Economics </w:t>
      </w:r>
      <w:r w:rsidRPr="0035367C">
        <w:rPr>
          <w:rFonts w:asciiTheme="minorHAnsi" w:hAnsiTheme="minorHAnsi"/>
          <w:sz w:val="23"/>
          <w:szCs w:val="23"/>
        </w:rPr>
        <w:t>(2010)</w:t>
      </w:r>
    </w:p>
    <w:p w14:paraId="49848927" w14:textId="00615A70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Ashford University, Clinton, IO</w:t>
      </w:r>
    </w:p>
    <w:p w14:paraId="7F93313E" w14:textId="3360E650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35367C">
        <w:rPr>
          <w:rFonts w:asciiTheme="minorHAnsi" w:hAnsiTheme="minorHAnsi"/>
          <w:b/>
          <w:sz w:val="23"/>
          <w:szCs w:val="23"/>
        </w:rPr>
        <w:t>Credits Acquired in Law and Society</w:t>
      </w:r>
    </w:p>
    <w:p w14:paraId="6113CD27" w14:textId="77777777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Ramapo College of New Jersey, Mahwah, NJ</w:t>
      </w:r>
    </w:p>
    <w:p w14:paraId="37468F50" w14:textId="02E32E61" w:rsidP="004E3CAD" w:rsidR="003C7562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u w:val="single"/>
        </w:rPr>
      </w:pPr>
      <w:r w:rsidRPr="0035367C">
        <w:rPr>
          <w:rFonts w:asciiTheme="minorHAnsi" w:hAnsiTheme="minorHAnsi"/>
          <w:sz w:val="23"/>
          <w:szCs w:val="23"/>
          <w:u w:val="single"/>
        </w:rPr>
        <w:t>Professional Development</w:t>
      </w:r>
    </w:p>
    <w:p w14:paraId="2C222BCF" w14:textId="77777777" w:rsidP="004E3CAD" w:rsidR="00352EF8" w:rsidRDefault="003C7562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Notary Public | Series 6 | Series 63 | Life Insurance License</w:t>
      </w:r>
    </w:p>
    <w:p w14:paraId="56566C15" w14:textId="25DE770B" w:rsidP="004E3CAD" w:rsidR="00352EF8" w:rsidRDefault="00AA4A77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u w:val="single"/>
        </w:rPr>
      </w:pPr>
      <w:r w:rsidRPr="0035367C">
        <w:rPr>
          <w:rFonts w:asciiTheme="minorHAnsi" w:hAnsiTheme="minorHAnsi"/>
          <w:sz w:val="23"/>
          <w:szCs w:val="23"/>
          <w:u w:val="single"/>
        </w:rPr>
        <w:t>Honors</w:t>
      </w:r>
      <w:r w:rsidR="00352EF8" w:rsidRPr="0035367C">
        <w:rPr>
          <w:rFonts w:asciiTheme="minorHAnsi" w:hAnsiTheme="minorHAnsi"/>
          <w:sz w:val="23"/>
          <w:szCs w:val="23"/>
          <w:u w:val="single"/>
        </w:rPr>
        <w:t xml:space="preserve"> and Awards</w:t>
      </w:r>
    </w:p>
    <w:p w14:paraId="5420216A" w14:textId="22B5A2E8" w:rsidP="004E3CAD" w:rsidR="003C7562" w:rsidRDefault="00352EF8" w:rsidRPr="0035367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35367C">
        <w:rPr>
          <w:rFonts w:asciiTheme="minorHAnsi" w:hAnsiTheme="minorHAnsi"/>
          <w:sz w:val="23"/>
          <w:szCs w:val="23"/>
        </w:rPr>
        <w:t>Received Promo Captain Award | Winner of Top New Household Producer | Winner of Most Debit Cards Activated | 2nd Placed Most Revenue Credits | Winner of #1 Revenue Credits in Northeast Region | Winner of #1 in Customer Service | Winner New Money Investments.</w:t>
      </w:r>
      <w:r w:rsidR="003C7562" w:rsidRPr="0035367C">
        <w:rPr>
          <w:rFonts w:asciiTheme="minorHAnsi" w:hAnsiTheme="minorHAnsi"/>
          <w:sz w:val="23"/>
          <w:szCs w:val="23"/>
        </w:rPr>
        <w:t xml:space="preserve"> </w:t>
      </w:r>
    </w:p>
    <w:sectPr w:rsidR="003C7562" w:rsidRPr="0035367C" w:rsidSect="00A95B7A">
      <w:headerReference r:id="rId9" w:type="even"/>
      <w:footerReference r:id="rId10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D9044" w14:textId="77777777" w:rsidR="00A67B42" w:rsidRDefault="00A67B42">
      <w:r>
        <w:separator/>
      </w:r>
    </w:p>
  </w:endnote>
  <w:endnote w:type="continuationSeparator" w:id="0">
    <w:p w14:paraId="2611C6FC" w14:textId="77777777" w:rsidR="00A67B42" w:rsidRDefault="00A6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5F6AD43" w14:textId="77777777" w:rsidR="00A67B42" w:rsidRDefault="00A67B42">
      <w:r>
        <w:separator/>
      </w:r>
    </w:p>
  </w:footnote>
  <w:footnote w:id="0" w:type="continuationSeparator">
    <w:p w14:paraId="06EB67AA" w14:textId="77777777" w:rsidR="00A67B42" w:rsidRDefault="00A67B42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381C85D" w14:textId="01B799FD" w:rsidP="006E1687" w:rsidR="006E1687" w:rsidRDefault="004E70B3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4E70B3">
      <w:rPr>
        <w:rFonts w:asciiTheme="majorHAnsi" w:hAnsiTheme="majorHAnsi"/>
        <w:b/>
        <w:sz w:val="30"/>
        <w:szCs w:val="30"/>
      </w:rPr>
      <w:t xml:space="preserve">Natasha M. </w:t>
    </w:r>
    <w:proofErr w:type="spellStart"/>
    <w:r w:rsidRPr="004E70B3">
      <w:rPr>
        <w:rFonts w:asciiTheme="majorHAnsi" w:hAnsiTheme="majorHAnsi"/>
        <w:b/>
        <w:sz w:val="30"/>
        <w:szCs w:val="30"/>
      </w:rPr>
      <w:t>Montalvo</w:t>
    </w:r>
    <w:proofErr w:type="spellEnd"/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9D478C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42"/>
    <w:rsid w:val="000100B9"/>
    <w:rsid w:val="000156F1"/>
    <w:rsid w:val="00057803"/>
    <w:rsid w:val="000607EE"/>
    <w:rsid w:val="000774B3"/>
    <w:rsid w:val="000E45EF"/>
    <w:rsid w:val="00136FFE"/>
    <w:rsid w:val="00137A69"/>
    <w:rsid w:val="001955B3"/>
    <w:rsid w:val="001C77C6"/>
    <w:rsid w:val="001D70B4"/>
    <w:rsid w:val="001E12F2"/>
    <w:rsid w:val="001E34AC"/>
    <w:rsid w:val="001E74AF"/>
    <w:rsid w:val="001F77DE"/>
    <w:rsid w:val="00203C4C"/>
    <w:rsid w:val="002368DC"/>
    <w:rsid w:val="00251FC7"/>
    <w:rsid w:val="002B1D58"/>
    <w:rsid w:val="002B4D61"/>
    <w:rsid w:val="002D1BA1"/>
    <w:rsid w:val="00317ABA"/>
    <w:rsid w:val="00352EF8"/>
    <w:rsid w:val="0035367C"/>
    <w:rsid w:val="003604B5"/>
    <w:rsid w:val="00365C80"/>
    <w:rsid w:val="003A1CD2"/>
    <w:rsid w:val="003C2159"/>
    <w:rsid w:val="003C7562"/>
    <w:rsid w:val="00423FF8"/>
    <w:rsid w:val="004454E0"/>
    <w:rsid w:val="00467742"/>
    <w:rsid w:val="004C0351"/>
    <w:rsid w:val="004C4A5F"/>
    <w:rsid w:val="004E3CAD"/>
    <w:rsid w:val="004E6C52"/>
    <w:rsid w:val="004E70B3"/>
    <w:rsid w:val="004E7EE8"/>
    <w:rsid w:val="00512FDA"/>
    <w:rsid w:val="00523203"/>
    <w:rsid w:val="00556543"/>
    <w:rsid w:val="005565D0"/>
    <w:rsid w:val="00574A6B"/>
    <w:rsid w:val="00583B24"/>
    <w:rsid w:val="005A6613"/>
    <w:rsid w:val="00631750"/>
    <w:rsid w:val="00650641"/>
    <w:rsid w:val="006E1687"/>
    <w:rsid w:val="00722E60"/>
    <w:rsid w:val="007564D5"/>
    <w:rsid w:val="007648E4"/>
    <w:rsid w:val="00774312"/>
    <w:rsid w:val="00786294"/>
    <w:rsid w:val="007B4403"/>
    <w:rsid w:val="007D0AC2"/>
    <w:rsid w:val="007F6BD3"/>
    <w:rsid w:val="00805429"/>
    <w:rsid w:val="0084017A"/>
    <w:rsid w:val="008651D2"/>
    <w:rsid w:val="0088266D"/>
    <w:rsid w:val="00885F76"/>
    <w:rsid w:val="00891B41"/>
    <w:rsid w:val="008E6E98"/>
    <w:rsid w:val="008F48AF"/>
    <w:rsid w:val="009301DB"/>
    <w:rsid w:val="0095435D"/>
    <w:rsid w:val="00981CD8"/>
    <w:rsid w:val="009878CC"/>
    <w:rsid w:val="009917BE"/>
    <w:rsid w:val="009B48D7"/>
    <w:rsid w:val="009D478C"/>
    <w:rsid w:val="009D48DE"/>
    <w:rsid w:val="00A20E4B"/>
    <w:rsid w:val="00A26FFB"/>
    <w:rsid w:val="00A3015E"/>
    <w:rsid w:val="00A32550"/>
    <w:rsid w:val="00A43682"/>
    <w:rsid w:val="00A67B42"/>
    <w:rsid w:val="00A76D39"/>
    <w:rsid w:val="00A9403B"/>
    <w:rsid w:val="00A95B7A"/>
    <w:rsid w:val="00AA4A77"/>
    <w:rsid w:val="00B11793"/>
    <w:rsid w:val="00B236BB"/>
    <w:rsid w:val="00B77304"/>
    <w:rsid w:val="00B80FD4"/>
    <w:rsid w:val="00B92810"/>
    <w:rsid w:val="00B947D8"/>
    <w:rsid w:val="00BF0949"/>
    <w:rsid w:val="00BF1F42"/>
    <w:rsid w:val="00C07059"/>
    <w:rsid w:val="00C30182"/>
    <w:rsid w:val="00C865BF"/>
    <w:rsid w:val="00C86FD3"/>
    <w:rsid w:val="00CB0B05"/>
    <w:rsid w:val="00D12B75"/>
    <w:rsid w:val="00D97D03"/>
    <w:rsid w:val="00DD388D"/>
    <w:rsid w:val="00E50953"/>
    <w:rsid w:val="00E5615A"/>
    <w:rsid w:val="00E57C06"/>
    <w:rsid w:val="00E81A01"/>
    <w:rsid w:val="00EA560A"/>
    <w:rsid w:val="00EC7D4D"/>
    <w:rsid w:val="00ED7E0F"/>
    <w:rsid w:val="00F00713"/>
    <w:rsid w:val="00F87BA6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link w:val="BodyText2Char"/>
    <w:pPr>
      <w:jc w:val="both"/>
    </w:pPr>
    <w:rPr>
      <w:sz w:val="23"/>
    </w:rPr>
  </w:style>
  <w:style w:type="paragraph" w:styleId="Subtitle">
    <w:name w:val="Subtitle"/>
    <w:basedOn w:val="Normal"/>
    <w:link w:val="SubtitleChar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link w:val="BodyText3Char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885F76"/>
    <w:rPr>
      <w:sz w:val="22"/>
    </w:rPr>
  </w:style>
  <w:style w:type="character" w:customStyle="1" w:styleId="TitleCha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type="character" w:customStyle="1" w:styleId="PlainTextCha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type="character" w:customStyle="1" w:styleId="BodyText2Char">
    <w:name w:val="Body Text 2 Char"/>
    <w:basedOn w:val="DefaultParagraphFont"/>
    <w:link w:val="BodyText2"/>
    <w:rsid w:val="00885F76"/>
    <w:rPr>
      <w:sz w:val="23"/>
    </w:rPr>
  </w:style>
  <w:style w:type="character" w:customStyle="1" w:styleId="SubtitleChar">
    <w:name w:val="Subtitle Char"/>
    <w:basedOn w:val="DefaultParagraphFont"/>
    <w:link w:val="Subtitle"/>
    <w:rsid w:val="00885F76"/>
    <w:rPr>
      <w:sz w:val="32"/>
    </w:rPr>
  </w:style>
  <w:style w:type="character" w:customStyle="1" w:styleId="BodyText3Char">
    <w:name w:val="Body Text 3 Char"/>
    <w:basedOn w:val="DefaultParagraphFont"/>
    <w:link w:val="BodyText3"/>
    <w:rsid w:val="00885F76"/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://linkedin.com/in/natasha-montalvo-a0836b18b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3165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3713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2020-07-30T20:21:00Z</dcterms:created>
  <dc:creator>Natasha M. Montalvo</dc:creator>
  <cp:lastModifiedBy>Natasha M. Montalvo</cp:lastModifiedBy>
  <dcterms:modified xsi:type="dcterms:W3CDTF">2020-07-31T14:06:00Z</dcterms:modified>
  <cp:revision>1</cp:revision>
  <dc:title>Natasha M. Montalvo's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pid="3" fmtid="{D5CDD505-2E9C-101B-9397-08002B2CF9AE}" name="tal_id">
    <vt:lpwstr>c2fb9c753c143ae6ef209e22fc010c6f</vt:lpwstr>
  </property>
  <property pid="4" fmtid="{D5CDD505-2E9C-101B-9397-08002B2CF9AE}" name="app_source">
    <vt:lpwstr>rezbiz</vt:lpwstr>
  </property>
  <property pid="5" fmtid="{D5CDD505-2E9C-101B-9397-08002B2CF9AE}" name="app_id">
    <vt:lpwstr>760981</vt:lpwstr>
  </property>
</Properties>
</file>