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1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948"/>
        <w:gridCol w:w="5843"/>
        <w:gridCol w:w="1948"/>
      </w:tblGrid>
      <w:tr w14:paraId="19B9A668" w14:textId="77777777" w:rsidR="001118AD" w:rsidRPr="001118AD" w:rsidTr="001118AD">
        <w:tc>
          <w:tcPr>
            <w:tcW w:type="pct" w:w="1000"/>
          </w:tcPr>
          <w:p w14:paraId="2CE3E34E" w14:textId="77777777" w:rsidP="0058064C" w:rsidR="001118AD" w:rsidRDefault="001118AD" w:rsidRPr="001118AD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7F9CCA9F" w14:textId="375B0AC5" w:rsidP="001118AD" w:rsidR="001118AD" w:rsidRDefault="000A597F" w:rsidRPr="001118AD">
            <w:pPr>
              <w:pStyle w:val="Title"/>
              <w:spacing w:after="100"/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</w:pPr>
            <w:r>
              <w:rPr>
                <w:rFonts w:asciiTheme="minorHAnsi" w:cs="Arial" w:hAnsiTheme="minorHAnsi"/>
                <w:smallCaps w:val="0"/>
                <w:sz w:val="40"/>
                <w:szCs w:val="36"/>
                <w:lang w:val="en-GB"/>
              </w:rPr>
              <w:t xml:space="preserve">Richard Elia </w:t>
            </w:r>
          </w:p>
          <w:p w14:paraId="3E825CA9" w14:textId="2B569562" w:rsidP="000A597F" w:rsidR="000A597F" w:rsidRDefault="000A597F" w:rsidRPr="000A597F">
            <w:pPr>
              <w:jc w:val="center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proofErr w:type="spellStart"/>
            <w:r w:rsidRPr="000A597F">
              <w:rPr>
                <w:rFonts w:asciiTheme="minorHAnsi" w:cs="Arial" w:hAnsiTheme="minorHAnsi"/>
                <w:sz w:val="21"/>
                <w:szCs w:val="21"/>
                <w:lang w:val="en-GB"/>
              </w:rPr>
              <w:t>Zalka</w:t>
            </w:r>
            <w:proofErr w:type="spellEnd"/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, Lebanon</w:t>
            </w:r>
          </w:p>
          <w:p w14:paraId="17AB3BDB" w14:textId="69DFB8E3" w:rsidP="000A597F" w:rsidR="001118AD" w:rsidRDefault="000E0A19" w:rsidRPr="001118AD">
            <w:pPr>
              <w:jc w:val="center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hyperlink r:id="rId7" w:history="1">
              <w:r w:rsidR="000A597F" w:rsidRPr="005152BC">
                <w:rPr>
                  <w:rStyle w:val="Hyperlink"/>
                  <w:rFonts w:asciiTheme="minorHAnsi" w:cs="Arial" w:hAnsiTheme="minorHAnsi"/>
                  <w:sz w:val="21"/>
                  <w:szCs w:val="21"/>
                  <w:lang w:val="en-GB"/>
                </w:rPr>
                <w:t>eliarichard@gmail.com</w:t>
              </w:r>
            </w:hyperlink>
            <w:r w:rsidR="000A597F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</w:t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sym w:char="F0B7" w:font="Symbol"/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 </w:t>
            </w:r>
            <w:r w:rsidR="000A597F" w:rsidRPr="000A597F">
              <w:rPr>
                <w:rFonts w:asciiTheme="minorHAnsi" w:cs="Arial" w:hAnsiTheme="minorHAnsi"/>
                <w:sz w:val="21"/>
                <w:szCs w:val="21"/>
                <w:lang w:val="en-GB"/>
              </w:rPr>
              <w:t>009613454079</w:t>
            </w:r>
            <w:r w:rsidR="00474635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</w:t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sym w:char="F0B7" w:font="Symbol"/>
            </w:r>
            <w:r w:rsidR="001118AD" w:rsidRPr="001118AD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 </w:t>
            </w:r>
            <w:r w:rsidR="000A597F" w:rsidRPr="000A597F">
              <w:rPr>
                <w:rFonts w:asciiTheme="minorHAnsi" w:cs="Arial" w:hAnsiTheme="minorHAnsi"/>
                <w:sz w:val="21"/>
                <w:szCs w:val="21"/>
                <w:lang w:val="en-GB"/>
              </w:rPr>
              <w:t>www.linkedin.com/in/richard-elia-cmt-cfte-16087b24/</w:t>
            </w:r>
          </w:p>
          <w:p w14:paraId="008C2A19" w14:textId="77777777" w:rsidP="001118AD" w:rsidR="001118AD" w:rsidRDefault="001118AD" w:rsidRPr="002B1E83">
            <w:pPr>
              <w:spacing w:before="240"/>
              <w:jc w:val="center"/>
              <w:rPr>
                <w:rFonts w:asciiTheme="minorHAnsi" w:cstheme="minorHAnsi" w:hAnsiTheme="minorHAnsi"/>
                <w:sz w:val="22"/>
                <w:szCs w:val="22"/>
                <w:lang w:val="en-GB"/>
              </w:rPr>
            </w:pPr>
            <w:r w:rsidRPr="002B1E83">
              <w:rPr>
                <w:rFonts w:asciiTheme="minorHAnsi" w:cs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:</w:t>
            </w:r>
          </w:p>
          <w:p w14:paraId="1C379FE1" w14:textId="77777777" w:rsidP="0058064C" w:rsidR="001118AD" w:rsidRDefault="001118AD" w:rsidRPr="002B1E83">
            <w:pPr>
              <w:jc w:val="center"/>
              <w:rPr>
                <w:rFonts w:asciiTheme="minorHAnsi" w:cstheme="minorHAnsi" w:hAnsiTheme="minorHAnsi"/>
                <w:sz w:val="22"/>
                <w:szCs w:val="22"/>
                <w:lang w:val="en-GB"/>
              </w:rPr>
            </w:pPr>
            <w:r w:rsidRPr="002B1E83">
              <w:rPr>
                <w:rFonts w:asciiTheme="minorHAnsi" w:cs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 xml:space="preserve">date of birth  </w:t>
            </w:r>
            <w:r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Pr="002B1E83">
              <w:rPr>
                <w:rFonts w:asciiTheme="minorHAnsi" w:cs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 xml:space="preserve">place of birth </w:t>
            </w:r>
            <w:r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Pr="002B1E83">
              <w:rPr>
                <w:rFonts w:asciiTheme="minorHAnsi" w:cs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nationality</w:t>
            </w:r>
          </w:p>
          <w:p w14:paraId="1CFD4752" w14:textId="3E863410" w:rsidP="0058064C" w:rsidR="001118AD" w:rsidRDefault="002B1E83" w:rsidRPr="001118AD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>Male</w:t>
            </w:r>
            <w:r w:rsidR="001118AD"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1118AD"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1118AD" w:rsidRPr="002B1E83">
              <w:rPr>
                <w:rFonts w:asciiTheme="minorHAnsi" w:cstheme="minorHAnsi" w:hAnsiTheme="minorHAnsi"/>
                <w:sz w:val="22"/>
                <w:szCs w:val="22"/>
                <w:lang w:val="en-GB"/>
              </w:rPr>
              <w:t xml:space="preserve"> </w:t>
            </w:r>
            <w:r w:rsidR="001118AD" w:rsidRPr="002B1E83">
              <w:rPr>
                <w:rFonts w:asciiTheme="minorHAnsi" w:cs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type="pct" w:w="1000"/>
            <w:vAlign w:val="center"/>
            <w:hideMark/>
          </w:tcPr>
          <w:p w14:paraId="3BA5C5D5" w14:textId="77777777" w:rsidP="0058064C" w:rsidR="001118AD" w:rsidRDefault="001118AD" w:rsidRPr="002927C2">
            <w:pPr>
              <w:jc w:val="center"/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2927C2"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  <w:t>Photo</w:t>
            </w:r>
          </w:p>
          <w:p w14:paraId="61A33E94" w14:textId="77777777" w:rsidP="0058064C" w:rsidR="001118AD" w:rsidRDefault="001118AD" w:rsidRPr="002927C2">
            <w:pPr>
              <w:jc w:val="center"/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2927C2"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  <w:t>Goes</w:t>
            </w:r>
          </w:p>
          <w:p w14:paraId="4EA48CC8" w14:textId="77777777" w:rsidP="0058064C" w:rsidR="001118AD" w:rsidRDefault="001118AD" w:rsidRPr="001118AD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 w:rsidRPr="002927C2">
              <w:rPr>
                <w:rFonts w:asciiTheme="minorHAnsi" w:cstheme="minorHAnsi" w:hAnsiTheme="minorHAnsi"/>
                <w:i/>
                <w:color w:themeColor="accent1" w:themeShade="BF" w:val="2E74B5"/>
                <w:sz w:val="20"/>
                <w:lang w:val="en-GB"/>
              </w:rPr>
              <w:t>Here</w:t>
            </w:r>
          </w:p>
        </w:tc>
      </w:tr>
    </w:tbl>
    <w:p w14:paraId="6F063683" w14:textId="77777777" w:rsidR="00BA725F" w:rsidRDefault="00BA725F" w:rsidRPr="00F126FD">
      <w:pPr>
        <w:spacing w:line="220" w:lineRule="exact"/>
        <w:jc w:val="center"/>
        <w:rPr>
          <w:rFonts w:asciiTheme="minorHAnsi" w:cs="Arial" w:hAnsiTheme="minorHAnsi"/>
          <w:sz w:val="23"/>
          <w:lang w:val="en-GB"/>
        </w:rPr>
      </w:pPr>
    </w:p>
    <w:p w14:paraId="5C662F75" w14:textId="44B25C02" w:rsidP="00CF6928" w:rsidR="00BA725F" w:rsidRDefault="00F312EB" w:rsidRPr="00F126FD">
      <w:pPr>
        <w:pStyle w:val="Subtitle"/>
        <w:pBdr>
          <w:top w:color="000000" w:space="10" w:sz="4" w:themeColor="text1" w:val="single"/>
          <w:bottom w:color="000000" w:space="10" w:sz="4" w:themeColor="text1" w:val="single"/>
        </w:pBdr>
        <w:spacing w:after="160" w:before="0"/>
        <w:rPr>
          <w:rFonts w:asciiTheme="majorHAnsi" w:cs="Arial" w:hAnsiTheme="majorHAnsi"/>
          <w:sz w:val="32"/>
          <w:szCs w:val="27"/>
          <w:lang w:val="en-GB"/>
        </w:rPr>
      </w:pPr>
      <w:r>
        <w:rPr>
          <w:rFonts w:asciiTheme="majorHAnsi" w:cs="Arial" w:hAnsiTheme="majorHAnsi"/>
          <w:sz w:val="32"/>
          <w:szCs w:val="27"/>
          <w:lang w:val="en-GB"/>
        </w:rPr>
        <w:t>Head of Equities Trading</w:t>
      </w:r>
    </w:p>
    <w:p w14:paraId="57377CAF" w14:textId="667AB947" w:rsidP="002927C2" w:rsidR="006C39AC" w:rsidRDefault="002302E6" w:rsidRPr="00F126FD">
      <w:pPr>
        <w:pStyle w:val="BodyText2"/>
        <w:rPr>
          <w:rFonts w:asciiTheme="minorHAnsi" w:cs="Arial" w:hAnsiTheme="minorHAnsi"/>
          <w:sz w:val="21"/>
          <w:szCs w:val="21"/>
          <w:lang w:val="en-GB"/>
        </w:rPr>
      </w:pPr>
      <w:bookmarkStart w:id="0" w:name="_Hlk28329554"/>
      <w:r>
        <w:rPr>
          <w:rFonts w:asciiTheme="minorHAnsi" w:cs="Arial" w:hAnsiTheme="minorHAnsi"/>
          <w:sz w:val="21"/>
          <w:szCs w:val="21"/>
          <w:lang w:val="en-GB"/>
        </w:rPr>
        <w:t xml:space="preserve">Analytical and certified </w:t>
      </w:r>
      <w:r w:rsidRPr="002302E6">
        <w:rPr>
          <w:rFonts w:asciiTheme="minorHAnsi" w:cs="Arial" w:hAnsiTheme="minorHAnsi"/>
          <w:sz w:val="21"/>
          <w:szCs w:val="21"/>
          <w:lang w:val="en-GB"/>
        </w:rPr>
        <w:t>Equity Sales Trad</w:t>
      </w:r>
      <w:r>
        <w:rPr>
          <w:rFonts w:asciiTheme="minorHAnsi" w:cs="Arial" w:hAnsiTheme="minorHAnsi"/>
          <w:sz w:val="21"/>
          <w:szCs w:val="21"/>
          <w:lang w:val="en-GB"/>
        </w:rPr>
        <w:t>ing professional</w:t>
      </w:r>
      <w:r w:rsidRPr="002302E6">
        <w:rPr>
          <w:rFonts w:asciiTheme="minorHAnsi" w:cs="Arial" w:hAnsiTheme="minorHAnsi"/>
          <w:sz w:val="21"/>
          <w:szCs w:val="21"/>
          <w:lang w:val="en-GB"/>
        </w:rPr>
        <w:t xml:space="preserve"> with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12+ years of experience in i</w:t>
      </w:r>
      <w:r w:rsidRPr="002302E6">
        <w:rPr>
          <w:rFonts w:asciiTheme="minorHAnsi" w:cs="Arial" w:hAnsiTheme="minorHAnsi"/>
          <w:sz w:val="21"/>
          <w:szCs w:val="21"/>
          <w:lang w:val="en-GB"/>
        </w:rPr>
        <w:t>dentifying business opportunities</w:t>
      </w:r>
      <w:r>
        <w:rPr>
          <w:rFonts w:asciiTheme="minorHAnsi" w:cs="Arial" w:hAnsiTheme="minorHAnsi"/>
          <w:sz w:val="21"/>
          <w:szCs w:val="21"/>
          <w:lang w:val="en-GB"/>
        </w:rPr>
        <w:t>, t</w:t>
      </w:r>
      <w:r w:rsidRPr="002302E6">
        <w:rPr>
          <w:rFonts w:asciiTheme="minorHAnsi" w:cs="Arial" w:hAnsiTheme="minorHAnsi"/>
          <w:sz w:val="21"/>
          <w:szCs w:val="21"/>
          <w:lang w:val="en-GB"/>
        </w:rPr>
        <w:t xml:space="preserve">rading/selling </w:t>
      </w:r>
      <w:r>
        <w:rPr>
          <w:rFonts w:asciiTheme="minorHAnsi" w:cs="Arial" w:hAnsiTheme="minorHAnsi"/>
          <w:sz w:val="21"/>
          <w:szCs w:val="21"/>
          <w:lang w:val="en-GB"/>
        </w:rPr>
        <w:t>e</w:t>
      </w:r>
      <w:r w:rsidRPr="002302E6">
        <w:rPr>
          <w:rFonts w:asciiTheme="minorHAnsi" w:cs="Arial" w:hAnsiTheme="minorHAnsi"/>
          <w:sz w:val="21"/>
          <w:szCs w:val="21"/>
          <w:lang w:val="en-GB"/>
        </w:rPr>
        <w:t>quity in target markets and capturing and managing key accounts</w:t>
      </w:r>
      <w:r w:rsidR="008A11C4" w:rsidRPr="008A11C4">
        <w:rPr>
          <w:rFonts w:asciiTheme="minorHAnsi" w:cs="Arial" w:hAnsiTheme="minorHAnsi"/>
          <w:sz w:val="21"/>
          <w:szCs w:val="21"/>
          <w:lang w:val="en-GB"/>
        </w:rPr>
        <w:t>.</w:t>
      </w:r>
      <w:r w:rsidR="002927C2" w:rsidRPr="002927C2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927C2">
        <w:rPr>
          <w:rFonts w:asciiTheme="minorHAnsi" w:cs="Arial" w:hAnsiTheme="minorHAnsi"/>
          <w:sz w:val="21"/>
          <w:szCs w:val="21"/>
          <w:lang w:val="en-GB"/>
        </w:rPr>
        <w:t>Proficient in devising</w:t>
      </w:r>
      <w:r w:rsidR="002927C2" w:rsidRPr="002302E6">
        <w:rPr>
          <w:rFonts w:asciiTheme="minorHAnsi" w:cs="Arial" w:hAnsiTheme="minorHAnsi"/>
          <w:sz w:val="21"/>
          <w:szCs w:val="21"/>
          <w:lang w:val="en-GB"/>
        </w:rPr>
        <w:t xml:space="preserve"> strategies to build </w:t>
      </w:r>
      <w:r w:rsidR="002927C2">
        <w:rPr>
          <w:rFonts w:asciiTheme="minorHAnsi" w:cs="Arial" w:hAnsiTheme="minorHAnsi"/>
          <w:sz w:val="21"/>
          <w:szCs w:val="21"/>
          <w:lang w:val="en-GB"/>
        </w:rPr>
        <w:t>e</w:t>
      </w:r>
      <w:r w:rsidR="002927C2" w:rsidRPr="002302E6">
        <w:rPr>
          <w:rFonts w:asciiTheme="minorHAnsi" w:cs="Arial" w:hAnsiTheme="minorHAnsi"/>
          <w:sz w:val="21"/>
          <w:szCs w:val="21"/>
          <w:lang w:val="en-GB"/>
        </w:rPr>
        <w:t>quity investments</w:t>
      </w:r>
      <w:r w:rsidR="002927C2">
        <w:rPr>
          <w:rFonts w:asciiTheme="minorHAnsi" w:cs="Arial" w:hAnsiTheme="minorHAnsi"/>
          <w:sz w:val="21"/>
          <w:szCs w:val="21"/>
          <w:lang w:val="en-GB"/>
        </w:rPr>
        <w:t>.</w:t>
      </w:r>
    </w:p>
    <w:bookmarkEnd w:id="0"/>
    <w:p w14:paraId="06B735F8" w14:textId="646E6E21" w:rsidP="002927C2" w:rsidR="005F40DD" w:rsidRDefault="002927C2" w:rsidRPr="00F126FD">
      <w:pPr>
        <w:pStyle w:val="BodyText2"/>
        <w:rPr>
          <w:rFonts w:asciiTheme="minorHAnsi" w:cs="Arial" w:hAnsiTheme="minorHAnsi"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>Extensive</w:t>
      </w:r>
      <w:r w:rsidR="005C14E4" w:rsidRPr="005C14E4">
        <w:rPr>
          <w:rFonts w:asciiTheme="minorHAnsi" w:cs="Arial" w:hAnsiTheme="minorHAnsi"/>
          <w:sz w:val="21"/>
          <w:szCs w:val="21"/>
          <w:lang w:val="en-GB"/>
        </w:rPr>
        <w:t xml:space="preserve"> product knowledge, covering vanilla and exotic products, and excellent understanding of risk and </w:t>
      </w:r>
      <w:r w:rsidR="00F7514F">
        <w:rPr>
          <w:rFonts w:asciiTheme="minorHAnsi" w:cs="Arial" w:hAnsiTheme="minorHAnsi"/>
          <w:sz w:val="21"/>
          <w:szCs w:val="21"/>
          <w:lang w:val="en-GB"/>
        </w:rPr>
        <w:t>G</w:t>
      </w:r>
      <w:r w:rsidR="005C14E4" w:rsidRPr="005C14E4">
        <w:rPr>
          <w:rFonts w:asciiTheme="minorHAnsi" w:cs="Arial" w:hAnsiTheme="minorHAnsi"/>
          <w:sz w:val="21"/>
          <w:szCs w:val="21"/>
          <w:lang w:val="en-GB"/>
        </w:rPr>
        <w:t>reeks, including familiarity with structured notes, multi-asset options, call spreads, and accelerated share repurchases</w:t>
      </w:r>
      <w:r w:rsidR="00BA725F" w:rsidRPr="00F126FD">
        <w:rPr>
          <w:rFonts w:asciiTheme="minorHAnsi" w:cs="Arial" w:hAnsiTheme="minorHAnsi"/>
          <w:sz w:val="21"/>
          <w:szCs w:val="21"/>
          <w:lang w:val="en-GB"/>
        </w:rPr>
        <w:t>.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Skilled</w:t>
      </w:r>
      <w:r w:rsidRPr="002927C2">
        <w:rPr>
          <w:rFonts w:asciiTheme="minorHAnsi" w:cs="Arial" w:hAnsiTheme="minorHAnsi"/>
          <w:sz w:val="21"/>
          <w:szCs w:val="21"/>
          <w:lang w:val="en-GB"/>
        </w:rPr>
        <w:t xml:space="preserve"> in financial markets products: equities, derivatives, forex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and p</w:t>
      </w:r>
      <w:r w:rsidRPr="002927C2">
        <w:rPr>
          <w:rFonts w:asciiTheme="minorHAnsi" w:cs="Arial" w:hAnsiTheme="minorHAnsi"/>
          <w:sz w:val="21"/>
          <w:szCs w:val="21"/>
          <w:lang w:val="en-GB"/>
        </w:rPr>
        <w:t>roprietary trading on equities and forex</w:t>
      </w:r>
      <w:r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3D9E3041" w14:textId="54AB313C" w:rsidP="00B67719" w:rsidR="00535BED" w:rsidRDefault="008A11C4" w:rsidRPr="00F126FD">
      <w:pPr>
        <w:pStyle w:val="BodyText2"/>
        <w:jc w:val="center"/>
        <w:rPr>
          <w:rFonts w:asciiTheme="minorHAnsi" w:cs="Arial" w:hAnsiTheme="minorHAnsi"/>
          <w:sz w:val="21"/>
          <w:szCs w:val="21"/>
          <w:u w:val="single"/>
          <w:lang w:val="en-GB"/>
        </w:rPr>
      </w:pPr>
      <w:r>
        <w:rPr>
          <w:rFonts w:asciiTheme="minorHAnsi" w:cs="Arial" w:hAnsiTheme="minorHAnsi"/>
          <w:sz w:val="21"/>
          <w:szCs w:val="21"/>
          <w:u w:val="single"/>
          <w:lang w:val="en-GB"/>
        </w:rPr>
        <w:t>Core</w:t>
      </w:r>
      <w:r w:rsidR="005F40DD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 xml:space="preserve"> </w:t>
      </w:r>
      <w:r w:rsidR="00F12901" w:rsidRPr="00F126FD">
        <w:rPr>
          <w:rFonts w:asciiTheme="minorHAnsi" w:cs="Arial" w:hAnsiTheme="minorHAnsi"/>
          <w:sz w:val="21"/>
          <w:szCs w:val="21"/>
          <w:u w:val="single"/>
          <w:lang w:val="en-GB"/>
        </w:rPr>
        <w:t>Competencies</w:t>
      </w:r>
    </w:p>
    <w:tbl>
      <w:tblPr>
        <w:tblW w:type="dxa" w:w="9360"/>
        <w:jc w:val="center"/>
        <w:tblLook w:firstColumn="0" w:firstRow="0" w:lastColumn="0" w:lastRow="0" w:noHBand="0" w:noVBand="0" w:val="0000"/>
      </w:tblPr>
      <w:tblGrid>
        <w:gridCol w:w="4551"/>
        <w:gridCol w:w="4809"/>
      </w:tblGrid>
      <w:tr w14:paraId="73418284" w14:textId="77777777" w:rsidR="00535BED" w:rsidRPr="00F126FD" w:rsidTr="000D7E7F">
        <w:trPr>
          <w:jc w:val="center"/>
        </w:trPr>
        <w:tc>
          <w:tcPr>
            <w:tcW w:type="dxa" w:w="4551"/>
          </w:tcPr>
          <w:p w14:paraId="043480ED" w14:textId="568D585C" w:rsidP="00B67719" w:rsidR="008A11C4" w:rsidRDefault="0019052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Equity &amp; Derivatives Trading</w:t>
            </w:r>
          </w:p>
          <w:p w14:paraId="209D1F30" w14:textId="30682829" w:rsidP="00B67719" w:rsidR="008A11C4" w:rsidRDefault="00124607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New </w:t>
            </w:r>
            <w:r w:rsidR="00190525">
              <w:rPr>
                <w:rFonts w:asciiTheme="minorHAnsi" w:cs="Arial" w:hAnsiTheme="minorHAnsi"/>
                <w:sz w:val="21"/>
                <w:szCs w:val="21"/>
                <w:lang w:val="en-GB"/>
              </w:rPr>
              <w:t>Business Development</w:t>
            </w:r>
          </w:p>
          <w:p w14:paraId="71537211" w14:textId="59BB5FB4" w:rsidP="00B67719" w:rsidR="008A11C4" w:rsidRDefault="0019052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Cost Control &amp; Revenue Generation</w:t>
            </w:r>
          </w:p>
          <w:p w14:paraId="02B41F38" w14:textId="77777777" w:rsidP="008A11C4" w:rsidR="005F40DD" w:rsidRDefault="00190525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Risk </w:t>
            </w:r>
            <w:r w:rsidR="00124607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Assessment &amp; </w:t>
            </w: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Mitigation</w:t>
            </w:r>
            <w:r w:rsidR="005F40DD" w:rsidRPr="008A11C4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</w:t>
            </w:r>
          </w:p>
          <w:p w14:paraId="74416CD8" w14:textId="0B6D1988" w:rsidP="008A11C4" w:rsidR="00124607" w:rsidRDefault="002302E6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Stocks &amp; Propriety Trading</w:t>
            </w:r>
          </w:p>
        </w:tc>
        <w:tc>
          <w:tcPr>
            <w:tcW w:type="dxa" w:w="4809"/>
          </w:tcPr>
          <w:p w14:paraId="57DA384F" w14:textId="6E477A42" w:rsidP="008A11C4" w:rsidR="008A11C4" w:rsidRDefault="00124607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Negotiations</w:t>
            </w:r>
          </w:p>
          <w:p w14:paraId="69AF131A" w14:textId="5DBF905A" w:rsidP="008A11C4" w:rsidR="008A11C4" w:rsidRDefault="00124607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Research &amp; Technical Analysis</w:t>
            </w:r>
          </w:p>
          <w:p w14:paraId="7C7CB591" w14:textId="4ECB8DA0" w:rsidP="008A11C4" w:rsidR="008A11C4" w:rsidRDefault="00190525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Leadership &amp; Advisory</w:t>
            </w:r>
            <w:r w:rsidR="008A11C4" w:rsidRPr="008A11C4">
              <w:rPr>
                <w:rFonts w:asciiTheme="minorHAnsi" w:cs="Arial" w:hAnsiTheme="minorHAnsi"/>
                <w:sz w:val="21"/>
                <w:szCs w:val="21"/>
                <w:lang w:val="en-GB"/>
              </w:rPr>
              <w:t xml:space="preserve"> </w:t>
            </w:r>
          </w:p>
          <w:p w14:paraId="56366053" w14:textId="77777777" w:rsidP="008A11C4" w:rsidR="00535BED" w:rsidRDefault="00124607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Capital Markets</w:t>
            </w:r>
          </w:p>
          <w:p w14:paraId="1359B355" w14:textId="4542220D" w:rsidP="008A11C4" w:rsidR="00124607" w:rsidRDefault="00124607" w:rsidRPr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Arial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cs="Arial" w:hAnsiTheme="minorHAnsi"/>
                <w:sz w:val="21"/>
                <w:szCs w:val="21"/>
                <w:lang w:val="en-GB"/>
              </w:rPr>
              <w:t>Bonds &amp; Hedg</w:t>
            </w:r>
            <w:r w:rsidR="002302E6">
              <w:rPr>
                <w:rFonts w:asciiTheme="minorHAnsi" w:cs="Arial" w:hAnsiTheme="minorHAnsi"/>
                <w:sz w:val="21"/>
                <w:szCs w:val="21"/>
                <w:lang w:val="en-GB"/>
              </w:rPr>
              <w:t>e Funds</w:t>
            </w:r>
          </w:p>
        </w:tc>
      </w:tr>
    </w:tbl>
    <w:p w14:paraId="3338FC76" w14:textId="5AAF7628" w:rsidP="000D7E7F" w:rsidR="000D7E7F" w:rsidRDefault="000D7E7F" w:rsidRPr="00F126FD">
      <w:pPr>
        <w:rPr>
          <w:rFonts w:asciiTheme="minorHAnsi" w:cs="Arial" w:hAnsiTheme="minorHAnsi"/>
          <w:szCs w:val="24"/>
          <w:lang w:val="en-GB"/>
        </w:rPr>
      </w:pPr>
    </w:p>
    <w:p w14:paraId="2C3A141C" w14:textId="77777777" w:rsidP="00CF6928" w:rsidR="00BA725F" w:rsidRDefault="00BA725F" w:rsidRPr="00F126FD">
      <w:pPr>
        <w:pStyle w:val="Subtitle"/>
        <w:pBdr>
          <w:top w:color="000000" w:space="10" w:sz="4" w:themeColor="text1" w:val="single"/>
        </w:pBdr>
        <w:tabs>
          <w:tab w:pos="720" w:val="clear"/>
        </w:tabs>
        <w:spacing w:after="240" w:before="0"/>
        <w:rPr>
          <w:rFonts w:asciiTheme="majorHAnsi" w:cs="Arial" w:hAnsiTheme="majorHAnsi"/>
          <w:sz w:val="28"/>
          <w:szCs w:val="26"/>
          <w:lang w:val="en-GB"/>
        </w:rPr>
      </w:pPr>
      <w:r w:rsidRPr="00F126FD">
        <w:rPr>
          <w:rFonts w:asciiTheme="majorHAnsi" w:cs="Arial" w:hAnsiTheme="majorHAnsi"/>
          <w:sz w:val="28"/>
          <w:szCs w:val="26"/>
          <w:lang w:val="en-GB"/>
        </w:rPr>
        <w:t>Career Experience</w:t>
      </w:r>
    </w:p>
    <w:p w14:paraId="4B223676" w14:textId="08C4A356" w:rsidP="002B1E83" w:rsidR="00BA725F" w:rsidRDefault="002B1E83" w:rsidRPr="00F126FD">
      <w:pPr>
        <w:tabs>
          <w:tab w:pos="9720" w:val="right"/>
        </w:tabs>
        <w:rPr>
          <w:rFonts w:asciiTheme="minorHAnsi" w:cs="Arial" w:hAnsiTheme="minorHAnsi"/>
          <w:sz w:val="21"/>
          <w:szCs w:val="21"/>
          <w:lang w:val="en-GB"/>
        </w:rPr>
      </w:pPr>
      <w:bookmarkStart w:id="1" w:name="_Hlk28329591"/>
      <w:r w:rsidRPr="000A597F">
        <w:rPr>
          <w:rFonts w:asciiTheme="minorHAnsi" w:cs="Arial" w:hAnsiTheme="minorHAnsi"/>
          <w:sz w:val="21"/>
          <w:szCs w:val="21"/>
          <w:lang w:val="en-GB"/>
        </w:rPr>
        <w:t xml:space="preserve">BLOMINVEST BANK </w:t>
      </w:r>
      <w:proofErr w:type="spellStart"/>
      <w:r w:rsidR="000A597F" w:rsidRPr="000A597F">
        <w:rPr>
          <w:rFonts w:asciiTheme="minorHAnsi" w:cs="Arial" w:hAnsiTheme="minorHAnsi"/>
          <w:sz w:val="21"/>
          <w:szCs w:val="21"/>
          <w:lang w:val="en-GB"/>
        </w:rPr>
        <w:t>s.a.l</w:t>
      </w:r>
      <w:proofErr w:type="spellEnd"/>
      <w:r>
        <w:rPr>
          <w:rFonts w:asciiTheme="minorHAnsi" w:cs="Arial" w:hAnsiTheme="minorHAnsi"/>
          <w:sz w:val="21"/>
          <w:szCs w:val="21"/>
          <w:lang w:val="en-GB"/>
        </w:rPr>
        <w:t>.</w:t>
      </w:r>
      <w:r w:rsidR="006678DA">
        <w:rPr>
          <w:rFonts w:asciiTheme="minorHAnsi" w:cs="Arial" w:hAnsiTheme="minorHAnsi"/>
          <w:sz w:val="21"/>
          <w:szCs w:val="21"/>
          <w:lang w:val="en-GB"/>
        </w:rPr>
        <w:tab/>
        <w:t>6/2008 – Present</w:t>
      </w:r>
    </w:p>
    <w:p w14:paraId="7A9020DC" w14:textId="259DC9D6" w:rsidP="002B1E83" w:rsidR="00BA725F" w:rsidRDefault="000A597F" w:rsidRPr="00F126FD">
      <w:pPr>
        <w:tabs>
          <w:tab w:pos="360" w:val="left"/>
          <w:tab w:pos="720" w:val="left"/>
          <w:tab w:pos="1080" w:val="left"/>
        </w:tabs>
        <w:spacing w:before="60"/>
        <w:jc w:val="both"/>
        <w:rPr>
          <w:rFonts w:asciiTheme="minorHAnsi" w:cs="Arial" w:hAnsiTheme="minorHAnsi"/>
          <w:b/>
          <w:sz w:val="21"/>
          <w:szCs w:val="21"/>
          <w:lang w:val="en-GB"/>
        </w:rPr>
      </w:pPr>
      <w:r w:rsidRPr="000A597F">
        <w:rPr>
          <w:rFonts w:asciiTheme="minorHAnsi" w:cs="Arial" w:hAnsiTheme="minorHAnsi"/>
          <w:b/>
          <w:sz w:val="21"/>
          <w:szCs w:val="21"/>
          <w:lang w:val="en-GB"/>
        </w:rPr>
        <w:t>Trading Manager Capital Markets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 xml:space="preserve">, </w:t>
      </w:r>
      <w:r>
        <w:rPr>
          <w:rFonts w:asciiTheme="minorHAnsi" w:cs="Arial" w:hAnsiTheme="minorHAnsi"/>
          <w:sz w:val="21"/>
          <w:szCs w:val="21"/>
          <w:lang w:val="en-GB"/>
        </w:rPr>
        <w:t>5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>/20</w:t>
      </w:r>
      <w:r w:rsidR="00F708DF" w:rsidRPr="00F126FD">
        <w:rPr>
          <w:rFonts w:asciiTheme="minorHAnsi" w:cs="Arial" w:hAnsiTheme="minorHAnsi"/>
          <w:sz w:val="21"/>
          <w:szCs w:val="21"/>
          <w:lang w:val="en-GB"/>
        </w:rPr>
        <w:t>1</w:t>
      </w:r>
      <w:r>
        <w:rPr>
          <w:rFonts w:asciiTheme="minorHAnsi" w:cs="Arial" w:hAnsiTheme="minorHAnsi"/>
          <w:sz w:val="21"/>
          <w:szCs w:val="21"/>
          <w:lang w:val="en-GB"/>
        </w:rPr>
        <w:t>8</w:t>
      </w:r>
      <w:r w:rsidR="00CE39B6" w:rsidRPr="00F126FD">
        <w:rPr>
          <w:rFonts w:asciiTheme="minorHAnsi" w:cs="Arial" w:hAnsiTheme="minorHAnsi"/>
          <w:sz w:val="21"/>
          <w:szCs w:val="21"/>
          <w:lang w:val="en-GB"/>
        </w:rPr>
        <w:t xml:space="preserve"> – Present</w:t>
      </w:r>
    </w:p>
    <w:p w14:paraId="567792C8" w14:textId="77777777" w:rsidP="002B1E83" w:rsidR="006678DA" w:rsidRDefault="006678DA" w:rsidRPr="00F126FD">
      <w:pPr>
        <w:tabs>
          <w:tab w:pos="360" w:val="left"/>
          <w:tab w:pos="720" w:val="left"/>
          <w:tab w:pos="1080" w:val="left"/>
        </w:tabs>
        <w:spacing w:before="40"/>
        <w:jc w:val="both"/>
        <w:rPr>
          <w:rFonts w:asciiTheme="minorHAnsi" w:cs="Arial" w:hAnsiTheme="minorHAnsi"/>
          <w:b/>
          <w:sz w:val="21"/>
          <w:szCs w:val="21"/>
          <w:lang w:val="en-GB"/>
        </w:rPr>
      </w:pPr>
      <w:r w:rsidRPr="000A597F">
        <w:rPr>
          <w:rFonts w:asciiTheme="minorHAnsi" w:cs="Arial" w:hAnsiTheme="minorHAnsi"/>
          <w:b/>
          <w:sz w:val="21"/>
          <w:szCs w:val="21"/>
          <w:lang w:val="en-GB"/>
        </w:rPr>
        <w:t>Senior Trader Capital Markets</w:t>
      </w:r>
      <w:r w:rsidRPr="00F126FD">
        <w:rPr>
          <w:rFonts w:asciiTheme="minorHAnsi" w:cs="Arial" w:hAnsiTheme="minorHAnsi"/>
          <w:sz w:val="21"/>
          <w:szCs w:val="21"/>
          <w:lang w:val="en-GB"/>
        </w:rPr>
        <w:t>, 6/200</w:t>
      </w:r>
      <w:r>
        <w:rPr>
          <w:rFonts w:asciiTheme="minorHAnsi" w:cs="Arial" w:hAnsiTheme="minorHAnsi"/>
          <w:sz w:val="21"/>
          <w:szCs w:val="21"/>
          <w:lang w:val="en-GB"/>
        </w:rPr>
        <w:t>8</w:t>
      </w:r>
      <w:r w:rsidRPr="00F126FD">
        <w:rPr>
          <w:rFonts w:asciiTheme="minorHAnsi" w:cs="Arial" w:hAnsiTheme="minorHAnsi"/>
          <w:sz w:val="21"/>
          <w:szCs w:val="21"/>
          <w:lang w:val="en-GB"/>
        </w:rPr>
        <w:t xml:space="preserve"> – </w:t>
      </w:r>
      <w:r>
        <w:rPr>
          <w:rFonts w:asciiTheme="minorHAnsi" w:cs="Arial" w:hAnsiTheme="minorHAnsi"/>
          <w:sz w:val="21"/>
          <w:szCs w:val="21"/>
          <w:lang w:val="en-GB"/>
        </w:rPr>
        <w:t>5</w:t>
      </w:r>
      <w:r w:rsidRPr="00F126FD">
        <w:rPr>
          <w:rFonts w:asciiTheme="minorHAnsi" w:cs="Arial" w:hAnsiTheme="minorHAnsi"/>
          <w:sz w:val="21"/>
          <w:szCs w:val="21"/>
          <w:lang w:val="en-GB"/>
        </w:rPr>
        <w:t>/201</w:t>
      </w:r>
      <w:r>
        <w:rPr>
          <w:rFonts w:asciiTheme="minorHAnsi" w:cs="Arial" w:hAnsiTheme="minorHAnsi"/>
          <w:sz w:val="21"/>
          <w:szCs w:val="21"/>
          <w:lang w:val="en-GB"/>
        </w:rPr>
        <w:t>8</w:t>
      </w:r>
    </w:p>
    <w:p w14:paraId="2D1155DA" w14:textId="540E3AEC" w:rsidP="002B1E83" w:rsidR="00D02C34" w:rsidRDefault="007842F5" w:rsidRPr="006678DA">
      <w:pPr>
        <w:pStyle w:val="PlainText"/>
        <w:spacing w:before="60"/>
        <w:jc w:val="both"/>
        <w:rPr>
          <w:rFonts w:asciiTheme="minorHAnsi" w:cs="Arial" w:hAnsiTheme="minorHAnsi"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>Execute and ensure a</w:t>
      </w:r>
      <w:r w:rsidRPr="00EF1305">
        <w:rPr>
          <w:rFonts w:asciiTheme="minorHAnsi" w:cs="Arial" w:hAnsiTheme="minorHAnsi"/>
          <w:sz w:val="21"/>
          <w:szCs w:val="21"/>
          <w:lang w:val="en-GB"/>
        </w:rPr>
        <w:t>ctive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cash</w:t>
      </w:r>
      <w:r w:rsidRPr="00EF1305">
        <w:rPr>
          <w:rFonts w:asciiTheme="minorHAnsi" w:cs="Arial" w:hAnsiTheme="minorHAnsi"/>
          <w:sz w:val="21"/>
          <w:szCs w:val="21"/>
          <w:lang w:val="en-GB"/>
        </w:rPr>
        <w:t xml:space="preserve"> trading equities across a range of global markets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including Arab, Europe, and US </w:t>
      </w:r>
      <w:r w:rsidRPr="00EF1305">
        <w:rPr>
          <w:rFonts w:asciiTheme="minorHAnsi" w:cs="Arial" w:hAnsiTheme="minorHAnsi"/>
          <w:sz w:val="21"/>
          <w:szCs w:val="21"/>
          <w:lang w:val="en-GB"/>
        </w:rPr>
        <w:t>to meet fund requirements</w:t>
      </w:r>
      <w:r>
        <w:rPr>
          <w:rFonts w:asciiTheme="minorHAnsi" w:cs="Arial" w:hAnsiTheme="minorHAnsi"/>
          <w:sz w:val="21"/>
          <w:szCs w:val="21"/>
          <w:lang w:val="en-GB"/>
        </w:rPr>
        <w:t>.</w:t>
      </w:r>
      <w:r w:rsidR="00DB0FEA">
        <w:rPr>
          <w:rFonts w:asciiTheme="minorHAnsi" w:cs="Arial" w:hAnsiTheme="minorHAnsi"/>
          <w:sz w:val="21"/>
          <w:szCs w:val="21"/>
          <w:lang w:val="en-GB"/>
        </w:rPr>
        <w:t xml:space="preserve"> Support </w:t>
      </w:r>
      <w:r w:rsidR="00DD5616" w:rsidRPr="00DD5616">
        <w:rPr>
          <w:rFonts w:asciiTheme="minorHAnsi" w:cs="Arial" w:hAnsiTheme="minorHAnsi"/>
          <w:sz w:val="21"/>
          <w:szCs w:val="21"/>
          <w:lang w:val="en-GB"/>
        </w:rPr>
        <w:t>a range of</w:t>
      </w:r>
      <w:r w:rsidR="00DB0FEA">
        <w:rPr>
          <w:rFonts w:asciiTheme="minorHAnsi" w:cs="Arial" w:hAnsiTheme="minorHAnsi"/>
          <w:sz w:val="21"/>
          <w:szCs w:val="21"/>
          <w:lang w:val="en-GB"/>
        </w:rPr>
        <w:t xml:space="preserve"> trading</w:t>
      </w:r>
      <w:r w:rsidR="00DD5616" w:rsidRPr="00DD5616">
        <w:rPr>
          <w:rFonts w:asciiTheme="minorHAnsi" w:cs="Arial" w:hAnsiTheme="minorHAnsi"/>
          <w:sz w:val="21"/>
          <w:szCs w:val="21"/>
          <w:lang w:val="en-GB"/>
        </w:rPr>
        <w:t xml:space="preserve"> instruments with a focus on equity derivatives (futures</w:t>
      </w:r>
      <w:r w:rsidR="00DB0FEA">
        <w:rPr>
          <w:rFonts w:asciiTheme="minorHAnsi" w:cs="Arial" w:hAnsiTheme="minorHAnsi"/>
          <w:sz w:val="21"/>
          <w:szCs w:val="21"/>
          <w:lang w:val="en-GB"/>
        </w:rPr>
        <w:t xml:space="preserve"> on currencies, commodities, US European indies</w:t>
      </w:r>
      <w:r w:rsidR="00DD5616" w:rsidRPr="00DD5616">
        <w:rPr>
          <w:rFonts w:asciiTheme="minorHAnsi" w:cs="Arial" w:hAnsiTheme="minorHAnsi"/>
          <w:sz w:val="21"/>
          <w:szCs w:val="21"/>
          <w:lang w:val="en-GB"/>
        </w:rPr>
        <w:t>, options and swaps)</w:t>
      </w:r>
      <w:r w:rsidR="006678DA">
        <w:rPr>
          <w:rFonts w:asciiTheme="minorHAnsi" w:cs="Arial" w:hAnsiTheme="minorHAnsi"/>
          <w:sz w:val="21"/>
          <w:szCs w:val="21"/>
          <w:lang w:val="en-GB"/>
        </w:rPr>
        <w:t xml:space="preserve">. </w:t>
      </w:r>
      <w:r w:rsidRPr="007842F5">
        <w:rPr>
          <w:rFonts w:asciiTheme="minorHAnsi" w:cs="Arial" w:hAnsiTheme="minorHAnsi"/>
          <w:sz w:val="21"/>
          <w:szCs w:val="21"/>
          <w:lang w:val="en-GB"/>
        </w:rPr>
        <w:t>Lead and mentor a team of five traders</w:t>
      </w:r>
      <w:r>
        <w:rPr>
          <w:rFonts w:asciiTheme="minorHAnsi" w:cs="Arial" w:hAnsiTheme="minorHAnsi"/>
          <w:sz w:val="21"/>
          <w:szCs w:val="21"/>
          <w:lang w:val="en-GB"/>
        </w:rPr>
        <w:t>;</w:t>
      </w:r>
      <w:r w:rsidRPr="007842F5">
        <w:rPr>
          <w:rFonts w:asciiTheme="minorHAnsi" w:cs="Arial" w:hAnsiTheme="minorHAnsi"/>
          <w:sz w:val="21"/>
          <w:szCs w:val="21"/>
          <w:lang w:val="en-GB"/>
        </w:rPr>
        <w:t xml:space="preserve"> assign duties and monitor performance.</w:t>
      </w:r>
      <w:r w:rsidR="006678DA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905A3">
        <w:rPr>
          <w:rFonts w:asciiTheme="minorHAnsi" w:cs="Arial" w:hAnsiTheme="minorHAnsi"/>
          <w:sz w:val="21"/>
          <w:szCs w:val="21"/>
          <w:lang w:val="en-GB"/>
        </w:rPr>
        <w:t xml:space="preserve">Advice high </w:t>
      </w:r>
      <w:r w:rsidR="002905A3" w:rsidRPr="002905A3">
        <w:rPr>
          <w:rFonts w:asciiTheme="minorHAnsi" w:cs="Arial" w:hAnsiTheme="minorHAnsi"/>
          <w:sz w:val="21"/>
          <w:szCs w:val="21"/>
          <w:lang w:val="en-GB"/>
        </w:rPr>
        <w:t>net worth individuals</w:t>
      </w:r>
      <w:r w:rsidR="002905A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905A3" w:rsidRPr="002905A3">
        <w:rPr>
          <w:rFonts w:asciiTheme="minorHAnsi" w:cs="Arial" w:hAnsiTheme="minorHAnsi"/>
          <w:sz w:val="21"/>
          <w:szCs w:val="21"/>
          <w:lang w:val="en-GB"/>
        </w:rPr>
        <w:t xml:space="preserve">and institutional clients on optimal financing structures </w:t>
      </w:r>
      <w:r w:rsidR="002905A3">
        <w:rPr>
          <w:rFonts w:asciiTheme="minorHAnsi" w:cs="Arial" w:hAnsiTheme="minorHAnsi"/>
          <w:sz w:val="21"/>
          <w:szCs w:val="21"/>
          <w:lang w:val="en-GB"/>
        </w:rPr>
        <w:t>by</w:t>
      </w:r>
      <w:r w:rsidR="002905A3" w:rsidRPr="007842F5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905A3">
        <w:rPr>
          <w:rFonts w:asciiTheme="minorHAnsi" w:cs="Arial" w:hAnsiTheme="minorHAnsi"/>
          <w:sz w:val="21"/>
          <w:szCs w:val="21"/>
          <w:lang w:val="en-GB"/>
        </w:rPr>
        <w:t>d</w:t>
      </w:r>
      <w:r w:rsidR="002905A3" w:rsidRPr="00155743">
        <w:rPr>
          <w:rFonts w:asciiTheme="minorHAnsi" w:cs="Arial" w:hAnsiTheme="minorHAnsi"/>
          <w:sz w:val="21"/>
          <w:szCs w:val="21"/>
          <w:lang w:val="en-GB"/>
        </w:rPr>
        <w:t>riv</w:t>
      </w:r>
      <w:r w:rsidR="002905A3">
        <w:rPr>
          <w:rFonts w:asciiTheme="minorHAnsi" w:cs="Arial" w:hAnsiTheme="minorHAnsi"/>
          <w:sz w:val="21"/>
          <w:szCs w:val="21"/>
          <w:lang w:val="en-GB"/>
        </w:rPr>
        <w:t>ing</w:t>
      </w:r>
      <w:r w:rsidR="002905A3" w:rsidRPr="00155743">
        <w:rPr>
          <w:rFonts w:asciiTheme="minorHAnsi" w:cs="Arial" w:hAnsiTheme="minorHAnsi"/>
          <w:sz w:val="21"/>
          <w:szCs w:val="21"/>
          <w:lang w:val="en-GB"/>
        </w:rPr>
        <w:t xml:space="preserve"> competitive </w:t>
      </w:r>
      <w:r w:rsidR="002905A3">
        <w:rPr>
          <w:rFonts w:asciiTheme="minorHAnsi" w:cs="Arial" w:hAnsiTheme="minorHAnsi"/>
          <w:sz w:val="21"/>
          <w:szCs w:val="21"/>
          <w:lang w:val="en-GB"/>
        </w:rPr>
        <w:t xml:space="preserve">technical </w:t>
      </w:r>
      <w:r w:rsidR="002905A3" w:rsidRPr="00155743">
        <w:rPr>
          <w:rFonts w:asciiTheme="minorHAnsi" w:cs="Arial" w:hAnsiTheme="minorHAnsi"/>
          <w:sz w:val="21"/>
          <w:szCs w:val="21"/>
          <w:lang w:val="en-GB"/>
        </w:rPr>
        <w:t>analysis and</w:t>
      </w:r>
      <w:r w:rsidR="002905A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905A3" w:rsidRPr="007842F5">
        <w:rPr>
          <w:rFonts w:asciiTheme="minorHAnsi" w:cs="Arial" w:hAnsiTheme="minorHAnsi"/>
          <w:sz w:val="21"/>
          <w:szCs w:val="21"/>
          <w:lang w:val="en-GB"/>
        </w:rPr>
        <w:t>third parties research</w:t>
      </w:r>
      <w:r w:rsidR="002905A3">
        <w:rPr>
          <w:rFonts w:asciiTheme="minorHAnsi" w:cs="Arial" w:hAnsiTheme="minorHAnsi"/>
          <w:sz w:val="21"/>
          <w:szCs w:val="21"/>
          <w:lang w:val="en-GB"/>
        </w:rPr>
        <w:t xml:space="preserve"> regarding key capital markets of Arab, Europe, and US.</w:t>
      </w:r>
      <w:r w:rsidR="006678DA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905A3">
        <w:rPr>
          <w:rFonts w:asciiTheme="minorHAnsi" w:cs="Arial" w:hAnsiTheme="minorHAnsi"/>
          <w:sz w:val="21"/>
          <w:szCs w:val="21"/>
          <w:lang w:val="en-GB"/>
        </w:rPr>
        <w:t>Oversee</w:t>
      </w:r>
      <w:r w:rsidR="00D02C34" w:rsidRPr="00D02C34">
        <w:rPr>
          <w:rFonts w:asciiTheme="minorHAnsi" w:cs="Arial" w:hAnsiTheme="minorHAnsi"/>
          <w:sz w:val="21"/>
          <w:szCs w:val="21"/>
          <w:lang w:val="en-GB"/>
        </w:rPr>
        <w:t xml:space="preserve"> new business planning and facilitation</w:t>
      </w:r>
      <w:r w:rsidR="002905A3">
        <w:rPr>
          <w:rFonts w:asciiTheme="minorHAnsi" w:cs="Arial" w:hAnsiTheme="minorHAnsi"/>
          <w:sz w:val="21"/>
          <w:szCs w:val="21"/>
          <w:lang w:val="en-GB"/>
        </w:rPr>
        <w:t xml:space="preserve"> by liaising</w:t>
      </w:r>
      <w:r w:rsidR="002905A3" w:rsidRPr="00DD5616">
        <w:rPr>
          <w:rFonts w:asciiTheme="minorHAnsi" w:cs="Arial" w:hAnsiTheme="minorHAnsi"/>
          <w:sz w:val="21"/>
          <w:szCs w:val="21"/>
          <w:lang w:val="en-GB"/>
        </w:rPr>
        <w:t xml:space="preserve"> with </w:t>
      </w:r>
      <w:r w:rsidR="002905A3">
        <w:rPr>
          <w:rFonts w:asciiTheme="minorHAnsi" w:cs="Arial" w:hAnsiTheme="minorHAnsi"/>
          <w:sz w:val="21"/>
          <w:szCs w:val="21"/>
          <w:lang w:val="en-GB"/>
        </w:rPr>
        <w:t>branch managers for identifying potential clients.</w:t>
      </w:r>
      <w:r w:rsidR="00D02C34" w:rsidRPr="00D02C34">
        <w:rPr>
          <w:rFonts w:asciiTheme="minorHAnsi" w:cs="Arial" w:hAnsiTheme="minorHAnsi"/>
          <w:sz w:val="21"/>
          <w:szCs w:val="21"/>
          <w:lang w:val="en-GB"/>
        </w:rPr>
        <w:t xml:space="preserve"> </w:t>
      </w:r>
    </w:p>
    <w:p w14:paraId="3BD3B13A" w14:textId="5CAF0561" w:rsidP="002B1E83" w:rsidR="002B1E83" w:rsidRDefault="003D597E" w:rsidRPr="002B1E83">
      <w:pPr>
        <w:pStyle w:val="BodyTextIndent"/>
        <w:tabs>
          <w:tab w:pos="1080" w:val="clear"/>
          <w:tab w:pos="10080" w:val="right"/>
        </w:tabs>
        <w:spacing w:before="60"/>
        <w:ind w:left="0"/>
        <w:jc w:val="both"/>
        <w:rPr>
          <w:rFonts w:asciiTheme="minorHAnsi" w:cs="Arial" w:hAnsiTheme="minorHAnsi"/>
          <w:sz w:val="21"/>
          <w:szCs w:val="21"/>
          <w:u w:val="single"/>
          <w:lang w:val="en-GB"/>
        </w:rPr>
      </w:pPr>
      <w:r w:rsidRPr="00DB0FEA">
        <w:rPr>
          <w:rFonts w:asciiTheme="minorHAnsi" w:cs="Arial" w:hAnsiTheme="minorHAnsi"/>
          <w:sz w:val="21"/>
          <w:szCs w:val="21"/>
          <w:u w:val="single"/>
          <w:lang w:val="en-GB"/>
        </w:rPr>
        <w:t xml:space="preserve">Key </w:t>
      </w:r>
      <w:r w:rsidR="005F40DD" w:rsidRPr="00DB0FEA">
        <w:rPr>
          <w:rFonts w:asciiTheme="minorHAnsi" w:cs="Arial" w:hAnsiTheme="minorHAnsi"/>
          <w:sz w:val="21"/>
          <w:szCs w:val="21"/>
          <w:u w:val="single"/>
          <w:lang w:val="en-GB"/>
        </w:rPr>
        <w:t>Contributions</w:t>
      </w:r>
      <w:r w:rsidRPr="00DB0FEA">
        <w:rPr>
          <w:rFonts w:asciiTheme="minorHAnsi" w:cs="Arial" w:hAnsiTheme="minorHAnsi"/>
          <w:sz w:val="21"/>
          <w:szCs w:val="21"/>
          <w:u w:val="single"/>
          <w:lang w:val="en-GB"/>
        </w:rPr>
        <w:t>:</w:t>
      </w:r>
    </w:p>
    <w:p w14:paraId="54ACF74A" w14:textId="2B97CF81" w:rsidP="002B1E83" w:rsidR="00D95613" w:rsidRDefault="00BC6358" w:rsidRPr="00DB0FEA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F7514F">
        <w:rPr>
          <w:rFonts w:asciiTheme="minorHAnsi" w:cs="Arial" w:hAnsiTheme="minorHAnsi"/>
          <w:b/>
          <w:bCs/>
          <w:sz w:val="21"/>
          <w:szCs w:val="21"/>
          <w:lang w:val="en-GB"/>
        </w:rPr>
        <w:t>Increased profits from 7-10%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by s</w:t>
      </w:r>
      <w:r w:rsidR="002B1E83">
        <w:rPr>
          <w:rFonts w:asciiTheme="minorHAnsi" w:cs="Arial" w:hAnsiTheme="minorHAnsi"/>
          <w:sz w:val="21"/>
          <w:szCs w:val="21"/>
          <w:lang w:val="en-GB"/>
        </w:rPr>
        <w:t>et</w:t>
      </w:r>
      <w:r>
        <w:rPr>
          <w:rFonts w:asciiTheme="minorHAnsi" w:cs="Arial" w:hAnsiTheme="minorHAnsi"/>
          <w:sz w:val="21"/>
          <w:szCs w:val="21"/>
          <w:lang w:val="en-GB"/>
        </w:rPr>
        <w:t>ting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up </w:t>
      </w:r>
      <w:r w:rsidR="00DB0FEA" w:rsidRPr="00DB0FEA">
        <w:rPr>
          <w:rFonts w:asciiTheme="minorHAnsi" w:cs="Arial" w:hAnsiTheme="minorHAnsi"/>
          <w:sz w:val="21"/>
          <w:szCs w:val="21"/>
          <w:lang w:val="en-GB"/>
        </w:rPr>
        <w:t xml:space="preserve">a new futures </w:t>
      </w:r>
      <w:r w:rsidR="002B1E83">
        <w:rPr>
          <w:rFonts w:asciiTheme="minorHAnsi" w:cs="Arial" w:hAnsiTheme="minorHAnsi"/>
          <w:sz w:val="21"/>
          <w:szCs w:val="21"/>
          <w:lang w:val="en-GB"/>
        </w:rPr>
        <w:t>business</w:t>
      </w:r>
      <w:r w:rsidR="00DB0FEA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>
        <w:rPr>
          <w:rFonts w:asciiTheme="minorHAnsi" w:cs="Arial" w:hAnsiTheme="minorHAnsi"/>
          <w:sz w:val="21"/>
          <w:szCs w:val="21"/>
          <w:lang w:val="en-GB"/>
        </w:rPr>
        <w:t>and establish</w:t>
      </w:r>
      <w:r>
        <w:rPr>
          <w:rFonts w:asciiTheme="minorHAnsi" w:cs="Arial" w:hAnsiTheme="minorHAnsi"/>
          <w:sz w:val="21"/>
          <w:szCs w:val="21"/>
          <w:lang w:val="en-GB"/>
        </w:rPr>
        <w:t>ing</w:t>
      </w:r>
      <w:r w:rsidR="002B1E83" w:rsidRPr="00DB0FEA">
        <w:rPr>
          <w:rFonts w:asciiTheme="minorHAnsi" w:cs="Arial" w:hAnsiTheme="minorHAnsi"/>
          <w:sz w:val="21"/>
          <w:szCs w:val="21"/>
          <w:lang w:val="en-GB"/>
        </w:rPr>
        <w:t xml:space="preserve"> an assistant trader’s </w:t>
      </w:r>
      <w:r w:rsidR="002B1E83">
        <w:rPr>
          <w:rFonts w:asciiTheme="minorHAnsi" w:cs="Arial" w:hAnsiTheme="minorHAnsi"/>
          <w:sz w:val="21"/>
          <w:szCs w:val="21"/>
          <w:lang w:val="en-GB"/>
        </w:rPr>
        <w:t>desk</w:t>
      </w:r>
      <w:r w:rsidR="002B1E83" w:rsidRPr="00DB0FEA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DB0FEA" w:rsidRPr="00DB0FEA">
        <w:rPr>
          <w:rFonts w:asciiTheme="minorHAnsi" w:cs="Arial" w:hAnsiTheme="minorHAnsi"/>
          <w:sz w:val="21"/>
          <w:szCs w:val="21"/>
          <w:lang w:val="en-GB"/>
        </w:rPr>
        <w:t>for risk assessment</w:t>
      </w:r>
      <w:r w:rsidR="00D95613" w:rsidRPr="00DB0FEA">
        <w:rPr>
          <w:rFonts w:asciiTheme="minorHAnsi" w:cs="Arial" w:hAnsiTheme="minorHAnsi"/>
          <w:sz w:val="21"/>
          <w:szCs w:val="21"/>
          <w:lang w:val="en-GB"/>
        </w:rPr>
        <w:t xml:space="preserve"> of clients' accounts</w:t>
      </w:r>
      <w:r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7846BDBA" w14:textId="79DAE9F4" w:rsidP="002B1E83" w:rsidR="00155743" w:rsidRDefault="00C4054A" w:rsidRPr="00DB0FEA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>Enhanced business flow</w:t>
      </w:r>
      <w:r w:rsidR="00F7514F"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and cut costs</w:t>
      </w:r>
      <w:r w:rsidRPr="00DB0FEA">
        <w:rPr>
          <w:rFonts w:asciiTheme="minorHAnsi" w:cs="Arial" w:hAnsiTheme="minorHAnsi"/>
          <w:sz w:val="21"/>
          <w:szCs w:val="21"/>
          <w:lang w:val="en-GB"/>
        </w:rPr>
        <w:t xml:space="preserve"> by</w:t>
      </w:r>
      <w:r w:rsidR="00DB0FEA" w:rsidRPr="00DB0FEA">
        <w:rPr>
          <w:rFonts w:asciiTheme="minorHAnsi" w:cs="Arial" w:hAnsiTheme="minorHAnsi"/>
          <w:sz w:val="21"/>
          <w:szCs w:val="21"/>
          <w:lang w:val="en-GB"/>
        </w:rPr>
        <w:t xml:space="preserve"> adding</w:t>
      </w:r>
      <w:r w:rsidRPr="00DB0FEA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DB0FEA" w:rsidRPr="00DB0FEA">
        <w:rPr>
          <w:rFonts w:asciiTheme="minorHAnsi" w:cs="Arial" w:hAnsiTheme="minorHAnsi"/>
          <w:sz w:val="21"/>
          <w:szCs w:val="21"/>
          <w:lang w:val="en-GB"/>
        </w:rPr>
        <w:t>Bloomberg terminal for</w:t>
      </w:r>
      <w:r w:rsidR="00F7514F">
        <w:rPr>
          <w:rFonts w:asciiTheme="minorHAnsi" w:cs="Arial" w:hAnsiTheme="minorHAnsi"/>
          <w:sz w:val="21"/>
          <w:szCs w:val="21"/>
          <w:lang w:val="en-GB"/>
        </w:rPr>
        <w:t xml:space="preserve"> direct</w:t>
      </w:r>
      <w:r w:rsidRPr="00DB0FEA">
        <w:rPr>
          <w:rFonts w:asciiTheme="minorHAnsi" w:cs="Arial" w:hAnsiTheme="minorHAnsi"/>
          <w:sz w:val="21"/>
          <w:szCs w:val="21"/>
          <w:lang w:val="en-GB"/>
        </w:rPr>
        <w:t xml:space="preserve"> p</w:t>
      </w:r>
      <w:r w:rsidR="00F7514F">
        <w:rPr>
          <w:rFonts w:asciiTheme="minorHAnsi" w:cs="Arial" w:hAnsiTheme="minorHAnsi"/>
          <w:sz w:val="21"/>
          <w:szCs w:val="21"/>
          <w:lang w:val="en-GB"/>
        </w:rPr>
        <w:t>lacement</w:t>
      </w:r>
      <w:r w:rsidRPr="00DB0FEA">
        <w:rPr>
          <w:rFonts w:asciiTheme="minorHAnsi" w:cs="Arial" w:hAnsiTheme="minorHAnsi"/>
          <w:sz w:val="21"/>
          <w:szCs w:val="21"/>
          <w:lang w:val="en-GB"/>
        </w:rPr>
        <w:t xml:space="preserve"> of client orders</w:t>
      </w:r>
      <w:r w:rsidR="00F7514F">
        <w:rPr>
          <w:rFonts w:asciiTheme="minorHAnsi" w:cs="Arial" w:hAnsiTheme="minorHAnsi"/>
          <w:sz w:val="21"/>
          <w:szCs w:val="21"/>
          <w:lang w:val="en-GB"/>
        </w:rPr>
        <w:t xml:space="preserve"> instead of using third party paid platforms</w:t>
      </w:r>
      <w:r w:rsidR="00DB0FEA" w:rsidRPr="00DB0FEA">
        <w:rPr>
          <w:rFonts w:asciiTheme="minorHAnsi" w:cs="Arial" w:hAnsiTheme="minorHAnsi"/>
          <w:sz w:val="21"/>
          <w:szCs w:val="21"/>
          <w:lang w:val="en-GB"/>
        </w:rPr>
        <w:t>.</w:t>
      </w:r>
    </w:p>
    <w:p w14:paraId="49C41CA5" w14:textId="0038DB02" w:rsidP="002B1E83" w:rsidR="00D10436" w:rsidRDefault="00C4054A">
      <w:pPr>
        <w:numPr>
          <w:ilvl w:val="0"/>
          <w:numId w:val="12"/>
        </w:numPr>
        <w:tabs>
          <w:tab w:pos="360" w:val="clear"/>
          <w:tab w:pos="540" w:val="num"/>
        </w:tabs>
        <w:spacing w:before="60"/>
        <w:ind w:left="547"/>
        <w:jc w:val="both"/>
        <w:rPr>
          <w:rFonts w:asciiTheme="minorHAnsi" w:cs="Arial" w:hAnsiTheme="minorHAnsi"/>
          <w:sz w:val="21"/>
          <w:szCs w:val="21"/>
          <w:lang w:val="en-GB"/>
        </w:rPr>
      </w:pPr>
      <w:r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>Decreased transaction costs</w:t>
      </w:r>
      <w:r w:rsidRPr="0015574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for Arab Equity Markets through negotiation of commission rates with brokers; </w:t>
      </w:r>
      <w:r w:rsidR="00DB0FEA">
        <w:rPr>
          <w:rFonts w:asciiTheme="minorHAnsi" w:cs="Arial" w:hAnsiTheme="minorHAnsi"/>
          <w:sz w:val="21"/>
          <w:szCs w:val="21"/>
          <w:lang w:val="en-GB"/>
        </w:rPr>
        <w:t xml:space="preserve">successfully </w:t>
      </w:r>
      <w:r w:rsidR="00DB0FEA"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>i</w:t>
      </w:r>
      <w:r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>ncreas</w:t>
      </w:r>
      <w:r w:rsidR="00DB0FEA"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>ing</w:t>
      </w:r>
      <w:r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revenue</w:t>
      </w:r>
      <w:r w:rsidR="00F7514F" w:rsidRPr="009F32E4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by 20%</w:t>
      </w:r>
      <w:r w:rsidR="00F7514F">
        <w:rPr>
          <w:rFonts w:asciiTheme="minorHAnsi" w:cs="Arial" w:hAnsiTheme="minorHAnsi"/>
          <w:sz w:val="21"/>
          <w:szCs w:val="21"/>
          <w:lang w:val="en-GB"/>
        </w:rPr>
        <w:t xml:space="preserve"> through</w:t>
      </w:r>
      <w:r w:rsidRPr="00C4054A">
        <w:rPr>
          <w:rFonts w:asciiTheme="minorHAnsi" w:cs="Arial" w:hAnsiTheme="minorHAnsi"/>
          <w:sz w:val="21"/>
          <w:szCs w:val="21"/>
          <w:lang w:val="en-GB"/>
        </w:rPr>
        <w:t xml:space="preserve"> targeting</w:t>
      </w:r>
      <w:r w:rsidR="00DB0FEA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DB0FEA">
        <w:rPr>
          <w:rFonts w:asciiTheme="minorHAnsi" w:cs="Arial" w:hAnsiTheme="minorHAnsi"/>
          <w:sz w:val="21"/>
          <w:szCs w:val="21"/>
          <w:lang w:val="en-GB"/>
        </w:rPr>
        <w:t>local, regional institutions and high net worth individuals</w:t>
      </w:r>
      <w:r w:rsidR="00DB0FEA">
        <w:rPr>
          <w:rFonts w:asciiTheme="minorHAnsi" w:cs="Arial" w:hAnsiTheme="minorHAnsi"/>
          <w:sz w:val="21"/>
          <w:szCs w:val="21"/>
          <w:lang w:val="en-GB"/>
        </w:rPr>
        <w:t>.</w:t>
      </w:r>
      <w:bookmarkEnd w:id="1"/>
    </w:p>
    <w:p w14:paraId="3673B43D" w14:textId="617CAB62" w:rsidP="002B1E83" w:rsidR="00AA6A58" w:rsidRDefault="00AA6A58" w:rsidRPr="00AA6A58">
      <w:pPr>
        <w:spacing w:before="360"/>
        <w:jc w:val="center"/>
        <w:rPr>
          <w:rFonts w:asciiTheme="majorHAnsi" w:cs="Arial" w:hAnsiTheme="majorHAnsi"/>
          <w:i/>
          <w:iCs/>
          <w:sz w:val="21"/>
          <w:szCs w:val="21"/>
          <w:lang w:val="en-GB"/>
        </w:rPr>
      </w:pPr>
      <w:r w:rsidRPr="00AA6A58">
        <w:rPr>
          <w:rFonts w:asciiTheme="minorHAnsi" w:cs="Arial" w:hAnsiTheme="minorHAnsi"/>
          <w:i/>
          <w:iCs/>
          <w:sz w:val="21"/>
          <w:szCs w:val="21"/>
          <w:lang w:val="en-GB"/>
        </w:rPr>
        <w:t xml:space="preserve">Additional Experience as </w:t>
      </w:r>
      <w:r w:rsidRPr="00AA6A58">
        <w:rPr>
          <w:rFonts w:asciiTheme="minorHAnsi" w:cs="Arial" w:hAnsiTheme="minorHAnsi"/>
          <w:b/>
          <w:bCs/>
          <w:i/>
          <w:iCs/>
          <w:sz w:val="21"/>
          <w:szCs w:val="21"/>
          <w:lang w:val="en-GB"/>
        </w:rPr>
        <w:t>Junior Trader Capital Markets</w:t>
      </w:r>
      <w:r w:rsidRPr="00AA6A58">
        <w:rPr>
          <w:rFonts w:asciiTheme="minorHAnsi" w:cs="Arial" w:hAnsiTheme="minorHAnsi"/>
          <w:i/>
          <w:iCs/>
          <w:sz w:val="21"/>
          <w:szCs w:val="21"/>
          <w:lang w:val="en-GB"/>
        </w:rPr>
        <w:t xml:space="preserve"> at </w:t>
      </w:r>
      <w:r w:rsidRPr="00AA6A58">
        <w:rPr>
          <w:rFonts w:asciiTheme="minorHAnsi" w:cs="Arial" w:hAnsiTheme="minorHAnsi"/>
          <w:b/>
          <w:bCs/>
          <w:i/>
          <w:iCs/>
          <w:sz w:val="21"/>
          <w:szCs w:val="21"/>
          <w:lang w:val="en-GB"/>
        </w:rPr>
        <w:t xml:space="preserve">Bank </w:t>
      </w:r>
      <w:r w:rsidR="006678DA">
        <w:rPr>
          <w:rFonts w:asciiTheme="minorHAnsi" w:cs="Arial" w:hAnsiTheme="minorHAnsi"/>
          <w:b/>
          <w:bCs/>
          <w:i/>
          <w:iCs/>
          <w:sz w:val="21"/>
          <w:szCs w:val="21"/>
          <w:lang w:val="en-GB"/>
        </w:rPr>
        <w:t>o</w:t>
      </w:r>
      <w:r w:rsidRPr="00AA6A58">
        <w:rPr>
          <w:rFonts w:asciiTheme="minorHAnsi" w:cs="Arial" w:hAnsiTheme="minorHAnsi"/>
          <w:b/>
          <w:bCs/>
          <w:i/>
          <w:iCs/>
          <w:sz w:val="21"/>
          <w:szCs w:val="21"/>
          <w:lang w:val="en-GB"/>
        </w:rPr>
        <w:t xml:space="preserve">f Beirut </w:t>
      </w:r>
      <w:proofErr w:type="spellStart"/>
      <w:r w:rsidRPr="00AA6A58">
        <w:rPr>
          <w:rFonts w:asciiTheme="minorHAnsi" w:cs="Arial" w:hAnsiTheme="minorHAnsi"/>
          <w:b/>
          <w:bCs/>
          <w:i/>
          <w:iCs/>
          <w:sz w:val="21"/>
          <w:szCs w:val="21"/>
          <w:lang w:val="en-GB"/>
        </w:rPr>
        <w:t>s.a.l</w:t>
      </w:r>
      <w:proofErr w:type="spellEnd"/>
      <w:r>
        <w:rPr>
          <w:rFonts w:asciiTheme="minorHAnsi" w:cs="Arial" w:hAnsiTheme="minorHAnsi"/>
          <w:b/>
          <w:bCs/>
          <w:i/>
          <w:iCs/>
          <w:sz w:val="21"/>
          <w:szCs w:val="21"/>
          <w:lang w:val="en-GB"/>
        </w:rPr>
        <w:t>.</w:t>
      </w:r>
    </w:p>
    <w:p w14:paraId="038BB4B2" w14:textId="77777777" w:rsidP="006678DA" w:rsidR="00D10436" w:rsidRDefault="00D10436" w:rsidRPr="00F126FD">
      <w:pPr>
        <w:pStyle w:val="Subtitle"/>
        <w:keepNext/>
        <w:pBdr>
          <w:top w:color="999999" w:space="10" w:sz="8" w:val="single"/>
        </w:pBdr>
        <w:tabs>
          <w:tab w:pos="720" w:val="clear"/>
        </w:tabs>
        <w:spacing w:after="240" w:before="0"/>
        <w:rPr>
          <w:rFonts w:asciiTheme="majorHAnsi" w:cs="Arial" w:hAnsiTheme="majorHAnsi"/>
          <w:sz w:val="28"/>
          <w:szCs w:val="26"/>
          <w:lang w:val="en-GB"/>
        </w:rPr>
      </w:pPr>
      <w:r w:rsidRPr="00F126FD">
        <w:rPr>
          <w:rFonts w:asciiTheme="majorHAnsi" w:cs="Arial" w:hAnsiTheme="majorHAnsi"/>
          <w:sz w:val="28"/>
          <w:szCs w:val="26"/>
          <w:lang w:val="en-GB"/>
        </w:rPr>
        <w:lastRenderedPageBreak/>
        <w:t>Education and Credentials</w:t>
      </w:r>
    </w:p>
    <w:p w14:paraId="219FC078" w14:textId="7AA77DEE" w:rsidP="006678DA" w:rsidR="00D10436" w:rsidRDefault="00AA6A58" w:rsidRPr="00F126FD">
      <w:pPr>
        <w:keepNext/>
        <w:spacing w:before="6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AA6A58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Masters in Financial 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>M</w:t>
      </w:r>
      <w:r w:rsidRPr="00AA6A58">
        <w:rPr>
          <w:rFonts w:asciiTheme="minorHAnsi" w:cs="Arial" w:hAnsiTheme="minorHAnsi"/>
          <w:b/>
          <w:bCs/>
          <w:sz w:val="21"/>
          <w:szCs w:val="21"/>
          <w:lang w:val="en-GB"/>
        </w:rPr>
        <w:t>arkets</w:t>
      </w:r>
    </w:p>
    <w:p w14:paraId="08A79117" w14:textId="139741EF" w:rsidP="006678DA" w:rsidR="00D10436" w:rsidRDefault="00AA6A58">
      <w:pPr>
        <w:keepNext/>
        <w:spacing w:before="60"/>
        <w:jc w:val="center"/>
        <w:rPr>
          <w:rFonts w:asciiTheme="minorHAnsi" w:cs="Arial" w:hAnsiTheme="minorHAnsi"/>
          <w:sz w:val="21"/>
          <w:szCs w:val="21"/>
          <w:lang w:val="en-GB"/>
        </w:rPr>
      </w:pPr>
      <w:bookmarkStart w:id="2" w:name="_Hlk28329614"/>
      <w:r w:rsidRPr="00AA6A58">
        <w:rPr>
          <w:rFonts w:asciiTheme="minorHAnsi" w:cs="Arial" w:hAnsiTheme="minorHAnsi"/>
          <w:sz w:val="21"/>
          <w:szCs w:val="21"/>
          <w:lang w:val="en-GB"/>
        </w:rPr>
        <w:t xml:space="preserve">Holy Spirit University </w:t>
      </w:r>
      <w:proofErr w:type="spellStart"/>
      <w:r w:rsidRPr="00AA6A58">
        <w:rPr>
          <w:rFonts w:asciiTheme="minorHAnsi" w:cs="Arial" w:hAnsiTheme="minorHAnsi"/>
          <w:sz w:val="21"/>
          <w:szCs w:val="21"/>
          <w:lang w:val="en-GB"/>
        </w:rPr>
        <w:t>Kaslik</w:t>
      </w:r>
      <w:proofErr w:type="spellEnd"/>
      <w:r w:rsidR="007F48ED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D10436" w:rsidRPr="00F126FD">
        <w:rPr>
          <w:rFonts w:asciiTheme="minorHAnsi" w:cs="Arial" w:hAnsiTheme="minorHAnsi"/>
          <w:sz w:val="21"/>
          <w:szCs w:val="21"/>
          <w:lang w:val="en-GB"/>
        </w:rPr>
        <w:t xml:space="preserve">– </w:t>
      </w:r>
      <w:proofErr w:type="spellStart"/>
      <w:r w:rsidR="006678DA" w:rsidRPr="006678DA">
        <w:rPr>
          <w:rFonts w:asciiTheme="minorHAnsi" w:cs="Arial" w:hAnsiTheme="minorHAnsi"/>
          <w:sz w:val="21"/>
          <w:szCs w:val="21"/>
          <w:lang w:val="en-GB"/>
        </w:rPr>
        <w:t>Jounieh</w:t>
      </w:r>
      <w:proofErr w:type="spellEnd"/>
      <w:r w:rsidR="006678DA" w:rsidRPr="006678DA">
        <w:rPr>
          <w:rFonts w:asciiTheme="minorHAnsi" w:cs="Arial" w:hAnsiTheme="minorHAnsi"/>
          <w:sz w:val="21"/>
          <w:szCs w:val="21"/>
          <w:lang w:val="en-GB"/>
        </w:rPr>
        <w:t>, Lebanon</w:t>
      </w:r>
    </w:p>
    <w:p w14:paraId="2A435C51" w14:textId="5212688C" w:rsidP="006678DA" w:rsidR="00AA6A58" w:rsidRDefault="00AA6A58" w:rsidRPr="00F126FD">
      <w:pPr>
        <w:keepNext/>
        <w:spacing w:before="6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AA6A58">
        <w:rPr>
          <w:rFonts w:asciiTheme="minorHAnsi" w:cs="Arial" w:hAnsiTheme="minorHAnsi"/>
          <w:b/>
          <w:bCs/>
          <w:sz w:val="21"/>
          <w:szCs w:val="21"/>
          <w:lang w:val="en-GB"/>
        </w:rPr>
        <w:t>Bachelor in Business Finance</w:t>
      </w:r>
    </w:p>
    <w:p w14:paraId="23B48CD7" w14:textId="5A97841A" w:rsidP="00AA6A58" w:rsidR="00AA6A58" w:rsidRDefault="00AA6A58">
      <w:pPr>
        <w:spacing w:before="6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AA6A58">
        <w:rPr>
          <w:rFonts w:asciiTheme="minorHAnsi" w:cs="Arial" w:hAnsiTheme="minorHAnsi"/>
          <w:sz w:val="21"/>
          <w:szCs w:val="21"/>
          <w:lang w:val="en-GB"/>
        </w:rPr>
        <w:t xml:space="preserve">Holy Spirit University </w:t>
      </w:r>
      <w:proofErr w:type="spellStart"/>
      <w:r w:rsidRPr="00AA6A58">
        <w:rPr>
          <w:rFonts w:asciiTheme="minorHAnsi" w:cs="Arial" w:hAnsiTheme="minorHAnsi"/>
          <w:sz w:val="21"/>
          <w:szCs w:val="21"/>
          <w:lang w:val="en-GB"/>
        </w:rPr>
        <w:t>Kaslik</w:t>
      </w:r>
      <w:proofErr w:type="spellEnd"/>
      <w:r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F126FD">
        <w:rPr>
          <w:rFonts w:asciiTheme="minorHAnsi" w:cs="Arial" w:hAnsiTheme="minorHAnsi"/>
          <w:sz w:val="21"/>
          <w:szCs w:val="21"/>
          <w:lang w:val="en-GB"/>
        </w:rPr>
        <w:t xml:space="preserve">– </w:t>
      </w:r>
      <w:proofErr w:type="spellStart"/>
      <w:r w:rsidR="006678DA" w:rsidRPr="006678DA">
        <w:rPr>
          <w:rFonts w:asciiTheme="minorHAnsi" w:cs="Arial" w:hAnsiTheme="minorHAnsi"/>
          <w:sz w:val="21"/>
          <w:szCs w:val="21"/>
          <w:lang w:val="en-GB"/>
        </w:rPr>
        <w:t>Jounieh</w:t>
      </w:r>
      <w:proofErr w:type="spellEnd"/>
      <w:r w:rsidR="006678DA" w:rsidRPr="006678DA">
        <w:rPr>
          <w:rFonts w:asciiTheme="minorHAnsi" w:cs="Arial" w:hAnsiTheme="minorHAnsi"/>
          <w:sz w:val="21"/>
          <w:szCs w:val="21"/>
          <w:lang w:val="en-GB"/>
        </w:rPr>
        <w:t>, Lebanon</w:t>
      </w:r>
    </w:p>
    <w:p w14:paraId="1BE65816" w14:textId="09EF80F8" w:rsidP="00AA6A58" w:rsidR="00AA6A58" w:rsidRDefault="00AA6A58" w:rsidRPr="00F126FD">
      <w:pPr>
        <w:spacing w:before="6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AA6A58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Baccalaureate in </w:t>
      </w:r>
      <w:r w:rsidR="00124607">
        <w:rPr>
          <w:rFonts w:asciiTheme="minorHAnsi" w:cs="Arial" w:hAnsiTheme="minorHAnsi"/>
          <w:b/>
          <w:bCs/>
          <w:sz w:val="21"/>
          <w:szCs w:val="21"/>
          <w:lang w:val="en-GB"/>
        </w:rPr>
        <w:t>Life Sciences</w:t>
      </w:r>
    </w:p>
    <w:p w14:paraId="65B532C1" w14:textId="54CAD86C" w:rsidP="00A01AF6" w:rsidR="00AA6A58" w:rsidRDefault="00AA6A58" w:rsidRPr="00F126FD">
      <w:pPr>
        <w:spacing w:before="6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AA6A58">
        <w:rPr>
          <w:rFonts w:asciiTheme="minorHAnsi" w:cs="Arial" w:hAnsiTheme="minorHAnsi"/>
          <w:sz w:val="21"/>
          <w:szCs w:val="21"/>
          <w:lang w:val="en-GB"/>
        </w:rPr>
        <w:t xml:space="preserve">Collège </w:t>
      </w:r>
      <w:proofErr w:type="spellStart"/>
      <w:r w:rsidRPr="00AA6A58">
        <w:rPr>
          <w:rFonts w:asciiTheme="minorHAnsi" w:cs="Arial" w:hAnsiTheme="minorHAnsi"/>
          <w:sz w:val="21"/>
          <w:szCs w:val="21"/>
          <w:lang w:val="en-GB"/>
        </w:rPr>
        <w:t>Champville</w:t>
      </w:r>
      <w:proofErr w:type="spellEnd"/>
      <w:r w:rsidRPr="00AA6A58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proofErr w:type="spellStart"/>
      <w:r w:rsidRPr="00AA6A58">
        <w:rPr>
          <w:rFonts w:asciiTheme="minorHAnsi" w:cs="Arial" w:hAnsiTheme="minorHAnsi"/>
          <w:sz w:val="21"/>
          <w:szCs w:val="21"/>
          <w:lang w:val="en-GB"/>
        </w:rPr>
        <w:t>Mariste</w:t>
      </w:r>
      <w:proofErr w:type="spellEnd"/>
      <w:r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F126FD">
        <w:rPr>
          <w:rFonts w:asciiTheme="minorHAnsi" w:cs="Arial" w:hAnsiTheme="minorHAnsi"/>
          <w:sz w:val="21"/>
          <w:szCs w:val="21"/>
          <w:lang w:val="en-GB"/>
        </w:rPr>
        <w:t xml:space="preserve">– </w:t>
      </w:r>
      <w:proofErr w:type="spellStart"/>
      <w:r w:rsidR="006678DA" w:rsidRPr="006678DA">
        <w:rPr>
          <w:rFonts w:asciiTheme="minorHAnsi" w:cs="Arial" w:hAnsiTheme="minorHAnsi"/>
          <w:sz w:val="21"/>
          <w:szCs w:val="21"/>
          <w:lang w:val="en-GB"/>
        </w:rPr>
        <w:t>Dik</w:t>
      </w:r>
      <w:proofErr w:type="spellEnd"/>
      <w:r w:rsidR="006678DA" w:rsidRPr="006678DA">
        <w:rPr>
          <w:rFonts w:asciiTheme="minorHAnsi" w:cs="Arial" w:hAnsiTheme="minorHAnsi"/>
          <w:sz w:val="21"/>
          <w:szCs w:val="21"/>
          <w:lang w:val="en-GB"/>
        </w:rPr>
        <w:t xml:space="preserve"> El Mehdi, Lebanon</w:t>
      </w:r>
    </w:p>
    <w:bookmarkEnd w:id="2"/>
    <w:p w14:paraId="2CEF552C" w14:textId="29440307" w:rsidP="00124607" w:rsidR="00124607" w:rsidRDefault="00124607" w:rsidRPr="00124607">
      <w:pPr>
        <w:spacing w:before="36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Certified Financial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</w:t>
      </w: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Technician (</w:t>
      </w:r>
      <w:proofErr w:type="spellStart"/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CFTe</w:t>
      </w:r>
      <w:proofErr w:type="spellEnd"/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)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| </w:t>
      </w:r>
      <w:r w:rsidRPr="00AA6A58">
        <w:rPr>
          <w:rFonts w:asciiTheme="minorHAnsi" w:cs="Arial" w:hAnsiTheme="minorHAnsi"/>
          <w:sz w:val="21"/>
          <w:szCs w:val="21"/>
          <w:lang w:val="en-GB"/>
        </w:rPr>
        <w:t>International Federation of Technical Analysts</w:t>
      </w:r>
    </w:p>
    <w:p w14:paraId="0A4993D8" w14:textId="233B3CAC" w:rsidP="00124607" w:rsidR="00124607" w:rsidRDefault="002B1E83" w:rsidRPr="00124607">
      <w:pPr>
        <w:spacing w:before="12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Chartered Market Technician (CMT)</w:t>
      </w:r>
      <w:r w:rsidR="00124607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| </w:t>
      </w:r>
      <w:r w:rsidR="00124607" w:rsidRPr="00124607">
        <w:rPr>
          <w:rFonts w:asciiTheme="minorHAnsi" w:cs="Arial" w:hAnsiTheme="minorHAnsi"/>
          <w:sz w:val="21"/>
          <w:szCs w:val="21"/>
          <w:lang w:val="en-GB"/>
        </w:rPr>
        <w:t>CMT Association</w:t>
      </w:r>
    </w:p>
    <w:p w14:paraId="2803945B" w14:textId="3BEFFFC3" w:rsidP="00124607" w:rsidR="002B1E83" w:rsidRDefault="00124607" w:rsidRPr="00AA6A58">
      <w:pPr>
        <w:spacing w:before="12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Securities, Financial Regulation, 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>D</w:t>
      </w: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erivatives Certificates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AA6A58">
        <w:rPr>
          <w:rFonts w:asciiTheme="minorHAnsi" w:cs="Arial" w:hAnsiTheme="minorHAnsi"/>
          <w:sz w:val="21"/>
          <w:szCs w:val="21"/>
          <w:lang w:val="en-GB"/>
        </w:rPr>
        <w:t>The Chartered Institute for Securities &amp; Investment</w:t>
      </w:r>
    </w:p>
    <w:p w14:paraId="611B8648" w14:textId="0133A580" w:rsidP="00124607" w:rsidR="00124607" w:rsidRDefault="00124607" w:rsidRPr="00124607">
      <w:pPr>
        <w:spacing w:before="12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Broker Beirut Stock Exchange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</w:t>
      </w:r>
    </w:p>
    <w:p w14:paraId="037C65FD" w14:textId="6EBBC04F" w:rsidP="002B1E83" w:rsidR="00124607" w:rsidRDefault="00124607">
      <w:pPr>
        <w:spacing w:after="120" w:before="360"/>
        <w:jc w:val="center"/>
        <w:rPr>
          <w:rFonts w:asciiTheme="minorHAnsi" w:cs="Arial" w:hAnsiTheme="minorHAnsi"/>
          <w:b/>
          <w:bCs/>
          <w:sz w:val="21"/>
          <w:szCs w:val="21"/>
          <w:lang w:val="en-GB"/>
        </w:rPr>
      </w:pPr>
      <w:r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Languages: Arabic: </w:t>
      </w:r>
      <w:r w:rsidRPr="00124607">
        <w:rPr>
          <w:rFonts w:asciiTheme="minorHAnsi" w:cs="Arial" w:hAnsiTheme="minorHAnsi"/>
          <w:i/>
          <w:iCs/>
          <w:sz w:val="21"/>
          <w:szCs w:val="21"/>
          <w:lang w:val="en-GB"/>
        </w:rPr>
        <w:t>Native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| English: </w:t>
      </w:r>
      <w:r w:rsidRPr="00124607">
        <w:rPr>
          <w:rFonts w:asciiTheme="minorHAnsi" w:cs="Arial" w:hAnsiTheme="minorHAnsi"/>
          <w:i/>
          <w:iCs/>
          <w:color w:themeColor="accent1" w:themeShade="BF" w:val="2E74B5"/>
          <w:sz w:val="21"/>
          <w:szCs w:val="21"/>
          <w:lang w:val="en-GB"/>
        </w:rPr>
        <w:t xml:space="preserve">Fluent </w:t>
      </w:r>
      <w:r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| French: </w:t>
      </w:r>
      <w:r w:rsidRPr="00124607">
        <w:rPr>
          <w:rFonts w:asciiTheme="minorHAnsi" w:cs="Arial" w:hAnsiTheme="minorHAnsi"/>
          <w:i/>
          <w:iCs/>
          <w:color w:themeColor="accent1" w:themeShade="BF" w:val="2E74B5"/>
          <w:sz w:val="21"/>
          <w:szCs w:val="21"/>
          <w:lang w:val="en-GB"/>
        </w:rPr>
        <w:t>Basic</w:t>
      </w:r>
    </w:p>
    <w:p w14:paraId="1F75DC80" w14:textId="44336A28" w:rsidP="002B1E83" w:rsidR="00D10436" w:rsidRDefault="00D10436" w:rsidRPr="00124607">
      <w:pPr>
        <w:spacing w:after="120" w:before="360"/>
        <w:jc w:val="center"/>
        <w:rPr>
          <w:rFonts w:asciiTheme="minorHAnsi" w:cs="Arial" w:hAnsiTheme="minorHAnsi"/>
          <w:b/>
          <w:bCs/>
          <w:sz w:val="22"/>
          <w:szCs w:val="22"/>
          <w:u w:val="single"/>
          <w:lang w:val="en-GB"/>
        </w:rPr>
      </w:pPr>
      <w:r w:rsidRPr="00124607">
        <w:rPr>
          <w:rFonts w:asciiTheme="minorHAnsi" w:cs="Arial" w:hAnsiTheme="minorHAnsi"/>
          <w:b/>
          <w:bCs/>
          <w:sz w:val="22"/>
          <w:szCs w:val="22"/>
          <w:u w:val="single"/>
          <w:lang w:val="en-GB"/>
        </w:rPr>
        <w:t xml:space="preserve">Professional </w:t>
      </w:r>
      <w:r w:rsidR="00AA6A58" w:rsidRPr="00124607">
        <w:rPr>
          <w:rFonts w:asciiTheme="minorHAnsi" w:cs="Arial" w:hAnsiTheme="minorHAnsi"/>
          <w:b/>
          <w:bCs/>
          <w:sz w:val="22"/>
          <w:szCs w:val="22"/>
          <w:u w:val="single"/>
          <w:lang w:val="en-GB"/>
        </w:rPr>
        <w:t>Affiliations</w:t>
      </w:r>
    </w:p>
    <w:p w14:paraId="2C65C75F" w14:textId="13C3B15A" w:rsidP="00AA6A58" w:rsidR="00AA6A58" w:rsidRDefault="00F7514F" w:rsidRPr="00AA6A58">
      <w:pPr>
        <w:spacing w:before="60"/>
        <w:jc w:val="center"/>
        <w:rPr>
          <w:rFonts w:asciiTheme="minorHAnsi" w:cs="Arial" w:hAnsiTheme="minorHAnsi"/>
          <w:sz w:val="21"/>
          <w:szCs w:val="21"/>
          <w:lang w:val="en-GB"/>
        </w:rPr>
      </w:pPr>
      <w:r>
        <w:rPr>
          <w:rFonts w:asciiTheme="minorHAnsi" w:cs="Arial" w:hAnsiTheme="minorHAnsi"/>
          <w:sz w:val="21"/>
          <w:szCs w:val="21"/>
          <w:lang w:val="en-GB"/>
        </w:rPr>
        <w:t>CMT</w:t>
      </w:r>
      <w:r w:rsidR="00AA6A58" w:rsidRPr="00AA6A58">
        <w:rPr>
          <w:rFonts w:asciiTheme="minorHAnsi" w:cs="Arial" w:hAnsiTheme="minorHAnsi"/>
          <w:sz w:val="21"/>
          <w:szCs w:val="21"/>
          <w:lang w:val="en-GB"/>
        </w:rPr>
        <w:t xml:space="preserve"> Association (New York)</w:t>
      </w:r>
    </w:p>
    <w:p w14:paraId="4AABE23E" w14:textId="450CC811" w:rsidP="002B1E83" w:rsidR="00A01AF6" w:rsidRDefault="00A01AF6" w:rsidRPr="00124607">
      <w:pPr>
        <w:spacing w:before="360"/>
        <w:jc w:val="center"/>
        <w:rPr>
          <w:rFonts w:asciiTheme="minorHAnsi" w:cs="Arial" w:hAnsiTheme="minorHAnsi"/>
          <w:b/>
          <w:bCs/>
          <w:sz w:val="22"/>
          <w:szCs w:val="22"/>
          <w:u w:val="single"/>
          <w:lang w:val="en-GB"/>
        </w:rPr>
      </w:pPr>
      <w:r w:rsidRPr="00124607">
        <w:rPr>
          <w:rFonts w:asciiTheme="minorHAnsi" w:cs="Arial" w:hAnsiTheme="minorHAnsi"/>
          <w:b/>
          <w:bCs/>
          <w:sz w:val="22"/>
          <w:szCs w:val="22"/>
          <w:u w:val="single"/>
          <w:lang w:val="en-GB"/>
        </w:rPr>
        <w:t>Technical Skills</w:t>
      </w:r>
    </w:p>
    <w:p w14:paraId="707E53A4" w14:textId="790E16A4" w:rsidP="002B1E83" w:rsidR="00A01AF6" w:rsidRDefault="00A01AF6" w:rsidRPr="00A01AF6">
      <w:pPr>
        <w:spacing w:before="12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A01AF6">
        <w:rPr>
          <w:rFonts w:asciiTheme="minorHAnsi" w:cs="Arial" w:hAnsiTheme="minorHAnsi"/>
          <w:sz w:val="21"/>
          <w:szCs w:val="21"/>
          <w:lang w:val="en-GB"/>
        </w:rPr>
        <w:t>Word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Access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Excel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Power Point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Reuters Eikon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Bloomberg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Fundamental </w:t>
      </w:r>
      <w:r w:rsidR="002B1E83">
        <w:rPr>
          <w:rFonts w:asciiTheme="minorHAnsi" w:cs="Arial" w:hAnsiTheme="minorHAnsi"/>
          <w:sz w:val="21"/>
          <w:szCs w:val="21"/>
          <w:lang w:val="en-GB"/>
        </w:rPr>
        <w:t>A</w:t>
      </w:r>
      <w:r w:rsidRPr="00A01AF6">
        <w:rPr>
          <w:rFonts w:asciiTheme="minorHAnsi" w:cs="Arial" w:hAnsiTheme="minorHAnsi"/>
          <w:sz w:val="21"/>
          <w:szCs w:val="21"/>
          <w:lang w:val="en-GB"/>
        </w:rPr>
        <w:t>nalysis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Products</w:t>
      </w:r>
    </w:p>
    <w:p w14:paraId="16641570" w14:textId="45DEDF90" w:rsidP="00A01AF6" w:rsidR="00A01AF6" w:rsidRDefault="00A01AF6" w:rsidRPr="00A01AF6">
      <w:pPr>
        <w:spacing w:before="240"/>
        <w:jc w:val="center"/>
        <w:rPr>
          <w:rFonts w:asciiTheme="minorHAnsi" w:cs="Arial" w:hAnsiTheme="minorHAnsi"/>
          <w:sz w:val="21"/>
          <w:szCs w:val="21"/>
          <w:lang w:val="en-GB"/>
        </w:rPr>
      </w:pPr>
      <w:r w:rsidRPr="00A01AF6">
        <w:rPr>
          <w:rFonts w:asciiTheme="minorHAnsi" w:cs="Arial" w:hAnsiTheme="minorHAnsi"/>
          <w:sz w:val="21"/>
          <w:szCs w:val="21"/>
          <w:lang w:val="en-GB"/>
        </w:rPr>
        <w:t>Structuring basics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 xml:space="preserve"> 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Stocks pair trading</w:t>
      </w:r>
      <w:r w:rsidR="002B1E83">
        <w:rPr>
          <w:rFonts w:asciiTheme="minorHAnsi" w:cs="Arial" w:hAnsiTheme="minorHAnsi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cs="Arial" w:hAnsiTheme="minorHAnsi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cs="Arial" w:hAnsiTheme="minorHAnsi"/>
          <w:sz w:val="21"/>
          <w:szCs w:val="21"/>
          <w:lang w:val="en-GB"/>
        </w:rPr>
        <w:t xml:space="preserve"> Knowledge in hedging techniques using options and futures</w:t>
      </w:r>
    </w:p>
    <w:p w14:paraId="61924720" w14:textId="77777777" w:rsidP="00D10436" w:rsidR="00D10436" w:rsidRDefault="00D10436" w:rsidRPr="00F126FD">
      <w:pPr>
        <w:spacing w:before="60"/>
        <w:rPr>
          <w:rFonts w:asciiTheme="minorHAnsi" w:cs="Arial" w:hAnsiTheme="minorHAnsi"/>
          <w:sz w:val="21"/>
          <w:szCs w:val="21"/>
          <w:lang w:val="en-GB"/>
        </w:rPr>
      </w:pPr>
    </w:p>
    <w:sectPr w:rsidR="00D10436" w:rsidRPr="00F126FD" w:rsidSect="006678DA">
      <w:headerReference r:id="rId8" w:type="even"/>
      <w:footerReference r:id="rId9" w:type="first"/>
      <w:type w:val="continuous"/>
      <w:pgSz w:code="9" w:h="16834" w:w="11909"/>
      <w:pgMar w:bottom="1440" w:footer="1152" w:gutter="0" w:header="1152" w:left="1080" w:right="108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F9AF" w14:textId="77777777" w:rsidR="000E0A19" w:rsidRDefault="000E0A19">
      <w:r>
        <w:separator/>
      </w:r>
    </w:p>
  </w:endnote>
  <w:endnote w:type="continuationSeparator" w:id="0">
    <w:p w14:paraId="68B6054E" w14:textId="77777777" w:rsidR="000E0A19" w:rsidRDefault="000E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41F3F75" w14:textId="77777777" w:rsidP="007809C9" w:rsidR="007809C9" w:rsidRDefault="007809C9" w:rsidRPr="00552D6F">
    <w:pPr>
      <w:pStyle w:val="Footer"/>
      <w:jc w:val="center"/>
      <w:rPr>
        <w:rFonts w:asciiTheme="minorHAnsi" w:cs="Arial" w:hAnsiTheme="minorHAnsi"/>
        <w:i/>
        <w:iCs/>
        <w:sz w:val="20"/>
      </w:rPr>
    </w:pPr>
    <w:r w:rsidRPr="00552D6F">
      <w:rPr>
        <w:rFonts w:asciiTheme="minorHAnsi" w:cs="Arial" w:hAnsiTheme="minorHAnsi"/>
        <w:i/>
        <w:iCs/>
        <w:sz w:val="20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1A3E19A5" w14:textId="77777777" w:rsidR="000E0A19" w:rsidRDefault="000E0A19">
      <w:r>
        <w:separator/>
      </w:r>
    </w:p>
  </w:footnote>
  <w:footnote w:id="0" w:type="continuationSeparator">
    <w:p w14:paraId="23502F8F" w14:textId="77777777" w:rsidR="000E0A19" w:rsidRDefault="000E0A1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4ED89E0" w14:textId="4037DED5" w:rsidP="007809C9" w:rsidR="007809C9" w:rsidRDefault="000A597F" w:rsidRPr="00552D6F">
    <w:pPr>
      <w:pBdr>
        <w:bottom w:color="auto" w:space="9" w:sz="6" w:val="single"/>
      </w:pBdr>
      <w:tabs>
        <w:tab w:pos="360" w:val="left"/>
        <w:tab w:pos="720" w:val="left"/>
      </w:tabs>
      <w:jc w:val="center"/>
      <w:rPr>
        <w:rFonts w:asciiTheme="majorHAnsi" w:cs="Arial" w:hAnsiTheme="majorHAnsi"/>
        <w:b/>
        <w:sz w:val="22"/>
      </w:rPr>
    </w:pPr>
    <w:r>
      <w:rPr>
        <w:rFonts w:asciiTheme="majorHAnsi" w:cs="Arial" w:hAnsiTheme="majorHAnsi"/>
        <w:b/>
        <w:sz w:val="30"/>
        <w:szCs w:val="30"/>
      </w:rPr>
      <w:t>Richard Elia</w:t>
    </w:r>
    <w:r w:rsidR="007809C9" w:rsidRPr="00552D6F">
      <w:rPr>
        <w:rFonts w:asciiTheme="majorHAnsi" w:cs="Arial" w:hAnsiTheme="majorHAnsi"/>
        <w:b/>
        <w:sz w:val="22"/>
      </w:rPr>
      <w:t xml:space="preserve">   </w:t>
    </w:r>
    <w:r w:rsidR="007809C9" w:rsidRPr="00552D6F">
      <w:rPr>
        <w:rFonts w:asciiTheme="majorHAnsi" w:cs="Arial" w:hAnsiTheme="majorHAnsi"/>
        <w:b/>
        <w:sz w:val="22"/>
      </w:rPr>
      <w:sym w:char="F0B7" w:font="Symbol"/>
    </w:r>
    <w:r w:rsidR="007809C9" w:rsidRPr="00552D6F">
      <w:rPr>
        <w:rFonts w:asciiTheme="majorHAnsi" w:cs="Arial" w:hAnsiTheme="majorHAnsi"/>
        <w:b/>
        <w:sz w:val="22"/>
      </w:rPr>
      <w:t xml:space="preserve">   Page </w:t>
    </w:r>
    <w:r w:rsidR="007809C9" w:rsidRPr="00552D6F">
      <w:rPr>
        <w:rFonts w:asciiTheme="majorHAnsi" w:cs="Arial" w:hAnsiTheme="majorHAnsi"/>
        <w:b/>
        <w:sz w:val="22"/>
      </w:rPr>
      <w:fldChar w:fldCharType="begin"/>
    </w:r>
    <w:r w:rsidR="007809C9" w:rsidRPr="00552D6F">
      <w:rPr>
        <w:rFonts w:asciiTheme="majorHAnsi" w:cs="Arial" w:hAnsiTheme="majorHAnsi"/>
        <w:b/>
        <w:sz w:val="22"/>
      </w:rPr>
      <w:instrText xml:space="preserve"> PAGE </w:instrText>
    </w:r>
    <w:r w:rsidR="007809C9" w:rsidRPr="00552D6F">
      <w:rPr>
        <w:rFonts w:asciiTheme="majorHAnsi" w:cs="Arial" w:hAnsiTheme="majorHAnsi"/>
        <w:b/>
        <w:sz w:val="22"/>
      </w:rPr>
      <w:fldChar w:fldCharType="separate"/>
    </w:r>
    <w:r w:rsidR="00B72BEC">
      <w:rPr>
        <w:rFonts w:asciiTheme="majorHAnsi" w:cs="Arial" w:hAnsiTheme="majorHAnsi"/>
        <w:b/>
        <w:noProof/>
        <w:sz w:val="22"/>
      </w:rPr>
      <w:t>2</w:t>
    </w:r>
    <w:r w:rsidR="007809C9" w:rsidRPr="00552D6F">
      <w:rPr>
        <w:rFonts w:asciiTheme="majorHAnsi" w:cs="Arial" w:hAnsiTheme="majorHAnsi"/>
        <w:b/>
        <w:sz w:val="22"/>
      </w:rPr>
      <w:fldChar w:fldCharType="end"/>
    </w:r>
  </w:p>
  <w:p w14:paraId="07CF4007" w14:textId="77777777" w:rsidP="007809C9" w:rsidR="007809C9" w:rsidRDefault="007809C9">
    <w:pPr>
      <w:tabs>
        <w:tab w:pos="360" w:val="left"/>
        <w:tab w:pos="720" w:val="left"/>
      </w:tabs>
      <w:jc w:val="both"/>
      <w:rPr>
        <w:sz w:val="22"/>
      </w:rPr>
    </w:pPr>
  </w:p>
  <w:p w14:paraId="34D8045E" w14:textId="77777777" w:rsidP="007809C9" w:rsidR="007809C9" w:rsidRDefault="007809C9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pos="360" w:val="num"/>
        </w:tabs>
        <w:ind w:hanging="288" w:left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B608FB3C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E54E67C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BC9C2BD0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7D675F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3FD8C01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92821A7A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412CA67C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83B41AC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cs="Symbol" w:hAnsi="Symbol" w:hint="default"/>
      </w:rPr>
    </w:lvl>
    <w:lvl w:ilvl="1" w:tplc="AC1AFC4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 w:tplc="CE6E0ED6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 w:tplc="832A488A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 w:tplc="5EA69FCE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 w:tplc="36142C1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 w:tplc="3DC2C9AC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 w:tplc="81287E8E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 w:tplc="912CB7EC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04F692EC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2AA03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1B4C34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3D30A770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962699E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566CD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5D89CAC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E9614D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1708FEB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BC8251FE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6361EA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A2E9BD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69FEA73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82240E96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50637A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7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26DE9A3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DC8EE78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3083C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83EC9C9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620E48F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9780A53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FBCA6F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5B2286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88A0F12A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72A68A4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C9068124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A88EC3FA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826E534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94CCDED2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4E873F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DE6C5BF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 w:tplc="BCF6C81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 w:tplc="A75E5F6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 w:tplc="3D44D5F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 w:tplc="CD00ED1C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 w:tplc="CD2A41C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 w:tplc="5D7E30F8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 w:tplc="2730B90A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1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2" w:tplc="195655F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</w:rPr>
    </w:lvl>
    <w:lvl w:ilvl="3" w:tplc="831AFF1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cs="Symbol" w:hAnsi="Symbol" w:hint="default"/>
      </w:rPr>
    </w:lvl>
    <w:lvl w:ilvl="4" w:tplc="A3208AA2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5" w:tplc="067E552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</w:rPr>
    </w:lvl>
    <w:lvl w:ilvl="6" w:tplc="0B4CC37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cs="Symbol" w:hAnsi="Symbol" w:hint="default"/>
      </w:rPr>
    </w:lvl>
    <w:lvl w:ilvl="7" w:tplc="1D94F80A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Courier New" w:hAnsi="Courier New" w:hint="default"/>
      </w:rPr>
    </w:lvl>
    <w:lvl w:ilvl="8" w:tplc="2FA05F0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cs="Wingdings" w:hAnsi="Wingdings" w:hint="default"/>
      </w:rPr>
    </w:lvl>
  </w:abstractNum>
  <w:abstractNum w15:restartNumberingAfterBreak="0" w:abstractNumId="11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cs="Wingdings" w:hAnsi="Wingdings" w:hint="default"/>
      </w:rPr>
    </w:lvl>
    <w:lvl w:ilvl="1" w:tplc="6B0AD8DA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cs="Courier New" w:hAnsi="Courier New" w:hint="default"/>
      </w:rPr>
    </w:lvl>
    <w:lvl w:ilvl="2" w:tplc="B6381DA8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</w:rPr>
    </w:lvl>
    <w:lvl w:ilvl="3" w:tplc="2394489C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cs="Symbol" w:hAnsi="Symbol" w:hint="default"/>
      </w:rPr>
    </w:lvl>
    <w:lvl w:ilvl="4" w:tplc="D752164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cs="Courier New" w:hAnsi="Courier New" w:hint="default"/>
      </w:rPr>
    </w:lvl>
    <w:lvl w:ilvl="5" w:tplc="FC1AF820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cs="Wingdings" w:hAnsi="Wingdings" w:hint="default"/>
      </w:rPr>
    </w:lvl>
    <w:lvl w:ilvl="6" w:tplc="6D4C7B08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cs="Symbol" w:hAnsi="Symbol" w:hint="default"/>
      </w:rPr>
    </w:lvl>
    <w:lvl w:ilvl="7" w:tplc="65D29E94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cs="Courier New" w:hAnsi="Courier New" w:hint="default"/>
      </w:rPr>
    </w:lvl>
    <w:lvl w:ilvl="8" w:tplc="3580D2F8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cs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E1"/>
    <w:rsid w:val="00053F9E"/>
    <w:rsid w:val="00064DE0"/>
    <w:rsid w:val="000A1532"/>
    <w:rsid w:val="000A597F"/>
    <w:rsid w:val="000B5DDE"/>
    <w:rsid w:val="000C4AA5"/>
    <w:rsid w:val="000D0ECC"/>
    <w:rsid w:val="000D3A61"/>
    <w:rsid w:val="000D7E7F"/>
    <w:rsid w:val="000E0A19"/>
    <w:rsid w:val="00101F86"/>
    <w:rsid w:val="001118AD"/>
    <w:rsid w:val="0011354F"/>
    <w:rsid w:val="00124607"/>
    <w:rsid w:val="00155743"/>
    <w:rsid w:val="001576E1"/>
    <w:rsid w:val="00160777"/>
    <w:rsid w:val="0017650C"/>
    <w:rsid w:val="00190525"/>
    <w:rsid w:val="00196912"/>
    <w:rsid w:val="002264EF"/>
    <w:rsid w:val="002302E6"/>
    <w:rsid w:val="00234311"/>
    <w:rsid w:val="00237420"/>
    <w:rsid w:val="0025691B"/>
    <w:rsid w:val="00274697"/>
    <w:rsid w:val="002861B8"/>
    <w:rsid w:val="002905A3"/>
    <w:rsid w:val="002927C2"/>
    <w:rsid w:val="00292E75"/>
    <w:rsid w:val="002B1E83"/>
    <w:rsid w:val="002B30A4"/>
    <w:rsid w:val="002D42D6"/>
    <w:rsid w:val="002D776F"/>
    <w:rsid w:val="002F60B6"/>
    <w:rsid w:val="003040CA"/>
    <w:rsid w:val="00307BB0"/>
    <w:rsid w:val="00356E8C"/>
    <w:rsid w:val="00382002"/>
    <w:rsid w:val="003C0760"/>
    <w:rsid w:val="003D597E"/>
    <w:rsid w:val="003F7AF5"/>
    <w:rsid w:val="00435988"/>
    <w:rsid w:val="00474635"/>
    <w:rsid w:val="00496C82"/>
    <w:rsid w:val="004A296D"/>
    <w:rsid w:val="004B53FC"/>
    <w:rsid w:val="004C7B2B"/>
    <w:rsid w:val="004F1C17"/>
    <w:rsid w:val="004F76F3"/>
    <w:rsid w:val="00535BED"/>
    <w:rsid w:val="00552D6F"/>
    <w:rsid w:val="005C14E4"/>
    <w:rsid w:val="005C56A0"/>
    <w:rsid w:val="005F0A58"/>
    <w:rsid w:val="005F2DFC"/>
    <w:rsid w:val="005F40DD"/>
    <w:rsid w:val="00624C81"/>
    <w:rsid w:val="00643EBD"/>
    <w:rsid w:val="00665851"/>
    <w:rsid w:val="006678DA"/>
    <w:rsid w:val="00680546"/>
    <w:rsid w:val="006978F7"/>
    <w:rsid w:val="006A4E97"/>
    <w:rsid w:val="006C39AC"/>
    <w:rsid w:val="00730D03"/>
    <w:rsid w:val="00740ED6"/>
    <w:rsid w:val="00753BEF"/>
    <w:rsid w:val="007809C9"/>
    <w:rsid w:val="007842F5"/>
    <w:rsid w:val="007D22C7"/>
    <w:rsid w:val="007F48ED"/>
    <w:rsid w:val="00801A2C"/>
    <w:rsid w:val="008A11C4"/>
    <w:rsid w:val="008A2353"/>
    <w:rsid w:val="008B0A0D"/>
    <w:rsid w:val="008B7F77"/>
    <w:rsid w:val="008E6832"/>
    <w:rsid w:val="00926B7C"/>
    <w:rsid w:val="009343EA"/>
    <w:rsid w:val="0093630B"/>
    <w:rsid w:val="009852DF"/>
    <w:rsid w:val="00996CF3"/>
    <w:rsid w:val="009F32E4"/>
    <w:rsid w:val="009F7EAA"/>
    <w:rsid w:val="00A01AF6"/>
    <w:rsid w:val="00A229DE"/>
    <w:rsid w:val="00A44E38"/>
    <w:rsid w:val="00A4697E"/>
    <w:rsid w:val="00AA2479"/>
    <w:rsid w:val="00AA6A58"/>
    <w:rsid w:val="00AA76E7"/>
    <w:rsid w:val="00AE2A41"/>
    <w:rsid w:val="00B20113"/>
    <w:rsid w:val="00B22357"/>
    <w:rsid w:val="00B3143D"/>
    <w:rsid w:val="00B46D28"/>
    <w:rsid w:val="00B54001"/>
    <w:rsid w:val="00B67719"/>
    <w:rsid w:val="00B72BEC"/>
    <w:rsid w:val="00B9669C"/>
    <w:rsid w:val="00BA725F"/>
    <w:rsid w:val="00BC6358"/>
    <w:rsid w:val="00C06AF6"/>
    <w:rsid w:val="00C25022"/>
    <w:rsid w:val="00C32C8D"/>
    <w:rsid w:val="00C4054A"/>
    <w:rsid w:val="00C72151"/>
    <w:rsid w:val="00CC2BD7"/>
    <w:rsid w:val="00CD37EC"/>
    <w:rsid w:val="00CD6110"/>
    <w:rsid w:val="00CE39B6"/>
    <w:rsid w:val="00CF6928"/>
    <w:rsid w:val="00D02C34"/>
    <w:rsid w:val="00D10436"/>
    <w:rsid w:val="00D35A90"/>
    <w:rsid w:val="00D42ACA"/>
    <w:rsid w:val="00D843D2"/>
    <w:rsid w:val="00D95613"/>
    <w:rsid w:val="00DB0FEA"/>
    <w:rsid w:val="00DB77FE"/>
    <w:rsid w:val="00DD5616"/>
    <w:rsid w:val="00DE038D"/>
    <w:rsid w:val="00DE0A75"/>
    <w:rsid w:val="00DF32C6"/>
    <w:rsid w:val="00E67EF4"/>
    <w:rsid w:val="00E954B5"/>
    <w:rsid w:val="00E96375"/>
    <w:rsid w:val="00E96EBA"/>
    <w:rsid w:val="00EA63CA"/>
    <w:rsid w:val="00ED68EA"/>
    <w:rsid w:val="00EF1305"/>
    <w:rsid w:val="00F11D68"/>
    <w:rsid w:val="00F126FD"/>
    <w:rsid w:val="00F12901"/>
    <w:rsid w:val="00F312EB"/>
    <w:rsid w:val="00F52E24"/>
    <w:rsid w:val="00F56829"/>
    <w:rsid w:val="00F64923"/>
    <w:rsid w:val="00F708DF"/>
    <w:rsid w:val="00F7514F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4:docId w14:val="363BA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80546"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tabs>
        <w:tab w:pos="720" w:val="num"/>
      </w:tabs>
      <w:spacing w:before="120"/>
      <w:jc w:val="center"/>
    </w:pPr>
    <w:rPr>
      <w:b/>
      <w:sz w:val="30"/>
    </w:rPr>
  </w:style>
  <w:style w:styleId="BodyText2" w:type="paragraph">
    <w:name w:val="Body Text 2"/>
    <w:basedOn w:val="Normal"/>
    <w:pPr>
      <w:tabs>
        <w:tab w:pos="720" w:val="num"/>
      </w:tabs>
      <w:spacing w:after="160" w:before="120"/>
      <w:jc w:val="both"/>
    </w:pPr>
    <w:rPr>
      <w:sz w:val="23"/>
    </w:rPr>
  </w:style>
  <w:style w:styleId="BalloonText" w:type="paragraph">
    <w:name w:val="Balloon Text"/>
    <w:basedOn w:val="Normal"/>
    <w:semiHidden/>
    <w:rsid w:val="006C39AC"/>
    <w:rPr>
      <w:rFonts w:ascii="Tahoma" w:cs="Tahoma" w:hAnsi="Tahoma"/>
      <w:sz w:val="16"/>
      <w:szCs w:val="16"/>
    </w:rPr>
  </w:style>
  <w:style w:styleId="Strong" w:type="character">
    <w:name w:val="Strong"/>
    <w:qFormat/>
    <w:rsid w:val="00234311"/>
    <w:rPr>
      <w:b/>
      <w:bCs/>
    </w:rPr>
  </w:style>
  <w:style w:customStyle="1" w:styleId="TableGrid1" w:type="table">
    <w:name w:val="Table Grid1"/>
    <w:basedOn w:val="TableNormal"/>
    <w:rsid w:val="001118AD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C06AF6"/>
    <w:pPr>
      <w:ind w:left="720"/>
      <w:contextualSpacing/>
    </w:pPr>
  </w:style>
  <w:style w:styleId="Hyperlink" w:type="character">
    <w:name w:val="Hyperlink"/>
    <w:basedOn w:val="DefaultParagraphFont"/>
    <w:rsid w:val="000A597F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A597F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eliarichard@gmail.com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2020-05-12T09:08:00Z</dcterms:created>
  <dc:creator>Richard Elia</dc:creator>
  <cp:lastModifiedBy>Richard Elia</cp:lastModifiedBy>
  <dcterms:modified xsi:type="dcterms:W3CDTF">2020-05-12T09:09:00Z</dcterms:modified>
  <cp:revision>1</cp:revision>
  <dc:title>Richard Elia's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cocv5exph-v1</vt:lpwstr>
  </property>
  <property fmtid="{D5CDD505-2E9C-101B-9397-08002B2CF9AE}" name="tal_id" pid="3">
    <vt:lpwstr>3baf6e29761c28eaa4118ea026b57804</vt:lpwstr>
  </property>
  <property fmtid="{D5CDD505-2E9C-101B-9397-08002B2CF9AE}" name="app_source" pid="4">
    <vt:lpwstr>rezbiz</vt:lpwstr>
  </property>
  <property fmtid="{D5CDD505-2E9C-101B-9397-08002B2CF9AE}" name="app_id" pid="5">
    <vt:lpwstr>724183</vt:lpwstr>
  </property>
</Properties>
</file>