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4152" w14:textId="186643B6" w:rsidR="005823B3" w:rsidRPr="0056200C" w:rsidRDefault="001536A9">
      <w:pPr>
        <w:pStyle w:val="Title"/>
        <w:spacing w:after="60"/>
        <w:rPr>
          <w:rFonts w:ascii="Book Antiqua" w:hAnsi="Book Antiqua"/>
          <w:caps/>
          <w:color w:val="1F4E79"/>
          <w:sz w:val="32"/>
        </w:rPr>
      </w:pPr>
      <w:r>
        <w:rPr>
          <w:rFonts w:ascii="Book Antiqua" w:hAnsi="Book Antiqua"/>
          <w:caps/>
          <w:color w:val="1F4E79"/>
          <w:sz w:val="32"/>
        </w:rPr>
        <w:t>tammy clark</w:t>
      </w:r>
    </w:p>
    <w:p w14:paraId="7F31A5E0" w14:textId="77777777" w:rsidR="00171432" w:rsidRPr="00EA0491" w:rsidRDefault="001536A9" w:rsidP="001E63B2">
      <w:pPr>
        <w:pStyle w:val="Header"/>
        <w:tabs>
          <w:tab w:val="clear" w:pos="4320"/>
          <w:tab w:val="clear" w:pos="8640"/>
          <w:tab w:val="right" w:pos="9900"/>
        </w:tabs>
        <w:jc w:val="center"/>
        <w:rPr>
          <w:rFonts w:ascii="Book Antiqua" w:hAnsi="Book Antiqua"/>
          <w:sz w:val="20"/>
          <w:szCs w:val="20"/>
        </w:rPr>
      </w:pPr>
      <w:r w:rsidRPr="00EA0491">
        <w:rPr>
          <w:rFonts w:ascii="Book Antiqua" w:hAnsi="Book Antiqua"/>
          <w:sz w:val="20"/>
          <w:szCs w:val="20"/>
        </w:rPr>
        <w:t xml:space="preserve">Joplin, Missouri </w:t>
      </w:r>
      <w:hyperlink r:id="rId7" w:history="1">
        <w:r w:rsidRPr="00EA0491">
          <w:rPr>
            <w:rFonts w:ascii="Book Antiqua" w:hAnsi="Book Antiqua"/>
            <w:sz w:val="20"/>
            <w:szCs w:val="20"/>
          </w:rPr>
          <w:t>64801</w:t>
        </w:r>
      </w:hyperlink>
      <w:r w:rsidRPr="00EA0491">
        <w:rPr>
          <w:rFonts w:ascii="Book Antiqua" w:hAnsi="Book Antiqua"/>
          <w:sz w:val="20"/>
          <w:szCs w:val="20"/>
        </w:rPr>
        <w:t xml:space="preserve"> | tjclark641@gmail.com | 417-540-4551 </w:t>
      </w:r>
      <w:r w:rsidR="001E63B2" w:rsidRPr="00EA0491">
        <w:rPr>
          <w:rFonts w:ascii="Book Antiqua" w:hAnsi="Book Antiqua"/>
          <w:sz w:val="20"/>
          <w:szCs w:val="20"/>
        </w:rPr>
        <w:t>|</w:t>
      </w:r>
      <w:r w:rsidRPr="00EA0491">
        <w:rPr>
          <w:rFonts w:ascii="Book Antiqua" w:hAnsi="Book Antiqua"/>
          <w:sz w:val="20"/>
          <w:szCs w:val="20"/>
        </w:rPr>
        <w:t>https://www.linkedin.com/in/tammy-</w:t>
      </w:r>
      <w:r w:rsidR="00DF5AB4" w:rsidRPr="00EA0491">
        <w:rPr>
          <w:rFonts w:ascii="Book Antiqua" w:hAnsi="Book Antiqua"/>
          <w:sz w:val="20"/>
          <w:szCs w:val="20"/>
        </w:rPr>
        <w:t>j-</w:t>
      </w:r>
      <w:r w:rsidRPr="00EA0491">
        <w:rPr>
          <w:rFonts w:ascii="Book Antiqua" w:hAnsi="Book Antiqua"/>
          <w:sz w:val="20"/>
          <w:szCs w:val="20"/>
        </w:rPr>
        <w:t>clark</w:t>
      </w:r>
    </w:p>
    <w:p w14:paraId="2EB58055" w14:textId="77777777" w:rsidR="005823B3" w:rsidRDefault="005823B3">
      <w:pPr>
        <w:pStyle w:val="Header"/>
        <w:tabs>
          <w:tab w:val="clear" w:pos="4320"/>
          <w:tab w:val="clear" w:pos="8640"/>
          <w:tab w:val="right" w:pos="9900"/>
        </w:tabs>
        <w:jc w:val="center"/>
        <w:rPr>
          <w:rFonts w:ascii="Book Antiqua" w:hAnsi="Book Antiqua"/>
          <w:b/>
          <w:smallCaps/>
          <w:sz w:val="4"/>
          <w:szCs w:val="22"/>
        </w:rPr>
      </w:pPr>
    </w:p>
    <w:p w14:paraId="0408FD65" w14:textId="77777777" w:rsidR="005823B3" w:rsidRPr="002A0107" w:rsidRDefault="00BE7EE2" w:rsidP="002A0107">
      <w:pPr>
        <w:pStyle w:val="Heading4"/>
        <w:spacing w:before="200"/>
        <w:jc w:val="center"/>
        <w:rPr>
          <w:rFonts w:ascii="Book Antiqua" w:hAnsi="Book Antiqua"/>
          <w:b w:val="0"/>
          <w:color w:val="1F4E79"/>
          <w:szCs w:val="28"/>
        </w:rPr>
      </w:pPr>
      <w:r w:rsidRPr="002A0107">
        <w:rPr>
          <w:rFonts w:ascii="Book Antiqua" w:hAnsi="Book Antiqua"/>
          <w:noProof/>
          <w:color w:val="1F4E79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92B20E" wp14:editId="56C58BC4">
                <wp:simplePos x="0" y="0"/>
                <wp:positionH relativeFrom="column">
                  <wp:posOffset>-17145</wp:posOffset>
                </wp:positionH>
                <wp:positionV relativeFrom="paragraph">
                  <wp:posOffset>102235</wp:posOffset>
                </wp:positionV>
                <wp:extent cx="6515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144D5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8.05pt" to="511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">
                <o:lock v:ext="edit" shapetype="f"/>
              </v:line>
            </w:pict>
          </mc:Fallback>
        </mc:AlternateContent>
      </w:r>
      <w:r w:rsidR="001E63B2">
        <w:rPr>
          <w:rFonts w:ascii="Book Antiqua" w:hAnsi="Book Antiqua"/>
          <w:noProof/>
          <w:color w:val="1F4E79"/>
          <w:szCs w:val="28"/>
        </w:rPr>
        <w:t>Admimistrative</w:t>
      </w:r>
      <w:r w:rsidR="009034ED" w:rsidRPr="002A0107">
        <w:rPr>
          <w:rFonts w:ascii="Book Antiqua" w:hAnsi="Book Antiqua"/>
          <w:noProof/>
          <w:color w:val="1F4E79"/>
          <w:szCs w:val="28"/>
        </w:rPr>
        <w:t xml:space="preserve"> specialist</w:t>
      </w:r>
      <w:r w:rsidR="001E63B2">
        <w:rPr>
          <w:rFonts w:ascii="Book Antiqua" w:hAnsi="Book Antiqua"/>
          <w:noProof/>
          <w:color w:val="1F4E79"/>
          <w:szCs w:val="28"/>
        </w:rPr>
        <w:t xml:space="preserve"> - </w:t>
      </w:r>
      <w:r w:rsidR="00C76127" w:rsidRPr="002A0107">
        <w:rPr>
          <w:rFonts w:ascii="Book Antiqua" w:hAnsi="Book Antiqua"/>
          <w:noProof/>
          <w:color w:val="1F4E79"/>
          <w:szCs w:val="28"/>
        </w:rPr>
        <w:t>provider enrollment management</w:t>
      </w:r>
    </w:p>
    <w:p w14:paraId="67EDCE3A" w14:textId="77777777" w:rsidR="005823B3" w:rsidRPr="00EA0491" w:rsidRDefault="00D626EE" w:rsidP="00EA0491">
      <w:pPr>
        <w:spacing w:before="100" w:beforeAutospacing="1" w:after="100" w:afterAutospacing="1"/>
        <w:ind w:right="240"/>
        <w:jc w:val="both"/>
        <w:rPr>
          <w:rFonts w:ascii="Book Antiqua" w:hAnsi="Book Antiqua" w:cs="Arial"/>
          <w:sz w:val="22"/>
          <w:szCs w:val="22"/>
        </w:rPr>
      </w:pPr>
      <w:r w:rsidRPr="00EA0491">
        <w:rPr>
          <w:rFonts w:ascii="Book Antiqua" w:hAnsi="Book Antiqua"/>
          <w:sz w:val="22"/>
          <w:szCs w:val="22"/>
        </w:rPr>
        <w:t xml:space="preserve">Multi-faceted </w:t>
      </w:r>
      <w:r w:rsidR="001E63B2" w:rsidRPr="00EA0491">
        <w:rPr>
          <w:rFonts w:ascii="Book Antiqua" w:hAnsi="Book Antiqua"/>
          <w:sz w:val="22"/>
          <w:szCs w:val="22"/>
        </w:rPr>
        <w:t>Administrative P</w:t>
      </w:r>
      <w:r w:rsidRPr="00EA0491">
        <w:rPr>
          <w:rFonts w:ascii="Book Antiqua" w:hAnsi="Book Antiqua"/>
          <w:sz w:val="22"/>
          <w:szCs w:val="22"/>
        </w:rPr>
        <w:t>rofessional</w:t>
      </w:r>
      <w:r w:rsidR="005823B3" w:rsidRPr="00EA0491">
        <w:rPr>
          <w:rFonts w:ascii="Book Antiqua" w:hAnsi="Book Antiqua"/>
          <w:sz w:val="22"/>
          <w:szCs w:val="22"/>
        </w:rPr>
        <w:t xml:space="preserve"> with </w:t>
      </w:r>
      <w:r w:rsidR="004F5696" w:rsidRPr="00EA0491">
        <w:rPr>
          <w:rFonts w:ascii="Book Antiqua" w:hAnsi="Book Antiqua"/>
          <w:sz w:val="22"/>
          <w:szCs w:val="22"/>
        </w:rPr>
        <w:t>extensive</w:t>
      </w:r>
      <w:r w:rsidR="005823B3" w:rsidRPr="00EA0491">
        <w:rPr>
          <w:rFonts w:ascii="Book Antiqua" w:hAnsi="Book Antiqua"/>
          <w:sz w:val="22"/>
          <w:szCs w:val="22"/>
        </w:rPr>
        <w:t xml:space="preserve"> experience in all </w:t>
      </w:r>
      <w:r w:rsidR="001E63B2" w:rsidRPr="00EA0491">
        <w:rPr>
          <w:rFonts w:ascii="Book Antiqua" w:hAnsi="Book Antiqua"/>
          <w:sz w:val="22"/>
          <w:szCs w:val="22"/>
        </w:rPr>
        <w:t>components</w:t>
      </w:r>
      <w:r w:rsidR="005823B3" w:rsidRPr="00EA0491">
        <w:rPr>
          <w:rFonts w:ascii="Book Antiqua" w:hAnsi="Book Antiqua"/>
          <w:sz w:val="22"/>
          <w:szCs w:val="22"/>
        </w:rPr>
        <w:t xml:space="preserve"> of </w:t>
      </w:r>
      <w:r w:rsidR="001E63B2" w:rsidRPr="00EA0491">
        <w:rPr>
          <w:rFonts w:ascii="Book Antiqua" w:hAnsi="Book Antiqua"/>
          <w:sz w:val="22"/>
          <w:szCs w:val="22"/>
        </w:rPr>
        <w:t>organizational support and workforce management</w:t>
      </w:r>
      <w:r w:rsidR="005823B3" w:rsidRPr="00EA0491">
        <w:rPr>
          <w:rFonts w:ascii="Book Antiqua" w:hAnsi="Book Antiqua"/>
          <w:sz w:val="22"/>
          <w:szCs w:val="22"/>
        </w:rPr>
        <w:t xml:space="preserve">. </w:t>
      </w:r>
      <w:r w:rsidR="00EA0491">
        <w:rPr>
          <w:rFonts w:ascii="Book Antiqua" w:hAnsi="Book Antiqua" w:cs="Arial"/>
          <w:sz w:val="22"/>
          <w:szCs w:val="22"/>
        </w:rPr>
        <w:t>Reputation for s</w:t>
      </w:r>
      <w:r w:rsidR="00EA0491" w:rsidRPr="00EA0491">
        <w:rPr>
          <w:rFonts w:ascii="Book Antiqua" w:hAnsi="Book Antiqua" w:cs="Arial"/>
          <w:sz w:val="22"/>
          <w:szCs w:val="22"/>
        </w:rPr>
        <w:t>erv</w:t>
      </w:r>
      <w:r w:rsidR="00EA0491">
        <w:rPr>
          <w:rFonts w:ascii="Book Antiqua" w:hAnsi="Book Antiqua" w:cs="Arial"/>
          <w:sz w:val="22"/>
          <w:szCs w:val="22"/>
        </w:rPr>
        <w:t>ing</w:t>
      </w:r>
      <w:r w:rsidR="00EA0491" w:rsidRPr="00EA0491">
        <w:rPr>
          <w:rFonts w:ascii="Book Antiqua" w:hAnsi="Book Antiqua" w:cs="Arial"/>
          <w:sz w:val="22"/>
          <w:szCs w:val="22"/>
        </w:rPr>
        <w:t xml:space="preserve"> as a</w:t>
      </w:r>
      <w:r w:rsidR="00EA0491">
        <w:rPr>
          <w:rFonts w:ascii="Book Antiqua" w:hAnsi="Book Antiqua" w:cs="Arial"/>
          <w:sz w:val="22"/>
          <w:szCs w:val="22"/>
        </w:rPr>
        <w:t xml:space="preserve"> consummate professional,</w:t>
      </w:r>
      <w:r w:rsidR="00EA0491" w:rsidRPr="00EA0491">
        <w:rPr>
          <w:rFonts w:ascii="Book Antiqua" w:hAnsi="Book Antiqua" w:cs="Arial"/>
          <w:sz w:val="22"/>
          <w:szCs w:val="22"/>
        </w:rPr>
        <w:t xml:space="preserve"> </w:t>
      </w:r>
      <w:r w:rsidR="00EA0491">
        <w:rPr>
          <w:rFonts w:ascii="Book Antiqua" w:hAnsi="Book Antiqua" w:cs="Arial"/>
          <w:sz w:val="22"/>
          <w:szCs w:val="22"/>
        </w:rPr>
        <w:t>with the ability to</w:t>
      </w:r>
      <w:r w:rsidR="00EA0491" w:rsidRPr="00EA0491">
        <w:rPr>
          <w:rFonts w:ascii="Book Antiqua" w:hAnsi="Book Antiqua" w:cs="Arial"/>
          <w:sz w:val="22"/>
          <w:szCs w:val="22"/>
        </w:rPr>
        <w:t xml:space="preserve"> prepar</w:t>
      </w:r>
      <w:r w:rsidR="00EA0491">
        <w:rPr>
          <w:rFonts w:ascii="Book Antiqua" w:hAnsi="Book Antiqua" w:cs="Arial"/>
          <w:sz w:val="22"/>
          <w:szCs w:val="22"/>
        </w:rPr>
        <w:t>e</w:t>
      </w:r>
      <w:r w:rsidR="00EA0491" w:rsidRPr="00EA0491">
        <w:rPr>
          <w:rFonts w:ascii="Book Antiqua" w:hAnsi="Book Antiqua" w:cs="Arial"/>
          <w:sz w:val="22"/>
          <w:szCs w:val="22"/>
        </w:rPr>
        <w:t xml:space="preserve"> well-researched and accurate documents</w:t>
      </w:r>
      <w:r w:rsidR="00EA0491">
        <w:rPr>
          <w:rFonts w:ascii="Book Antiqua" w:hAnsi="Book Antiqua" w:cs="Arial"/>
          <w:sz w:val="22"/>
          <w:szCs w:val="22"/>
        </w:rPr>
        <w:t>,</w:t>
      </w:r>
      <w:r w:rsidR="00EA0491" w:rsidRPr="00EA0491">
        <w:rPr>
          <w:rFonts w:ascii="Book Antiqua" w:hAnsi="Book Antiqua" w:cs="Arial"/>
          <w:sz w:val="22"/>
          <w:szCs w:val="22"/>
        </w:rPr>
        <w:t xml:space="preserve"> manag</w:t>
      </w:r>
      <w:r w:rsidR="00EA0491">
        <w:rPr>
          <w:rFonts w:ascii="Book Antiqua" w:hAnsi="Book Antiqua" w:cs="Arial"/>
          <w:sz w:val="22"/>
          <w:szCs w:val="22"/>
        </w:rPr>
        <w:t>e</w:t>
      </w:r>
      <w:r w:rsidR="00EA0491" w:rsidRPr="00EA0491">
        <w:rPr>
          <w:rFonts w:ascii="Book Antiqua" w:hAnsi="Book Antiqua" w:cs="Arial"/>
          <w:sz w:val="22"/>
          <w:szCs w:val="22"/>
        </w:rPr>
        <w:t xml:space="preserve"> busy calendars, and efficiently handl</w:t>
      </w:r>
      <w:r w:rsidR="00EA0491">
        <w:rPr>
          <w:rFonts w:ascii="Book Antiqua" w:hAnsi="Book Antiqua" w:cs="Arial"/>
          <w:sz w:val="22"/>
          <w:szCs w:val="22"/>
        </w:rPr>
        <w:t>e</w:t>
      </w:r>
      <w:r w:rsidR="00EA0491" w:rsidRPr="00EA0491">
        <w:rPr>
          <w:rFonts w:ascii="Book Antiqua" w:hAnsi="Book Antiqua" w:cs="Arial"/>
          <w:sz w:val="22"/>
          <w:szCs w:val="22"/>
        </w:rPr>
        <w:t xml:space="preserve"> daily office tasks. Proficient user of MS Office 365. </w:t>
      </w:r>
      <w:r w:rsidR="001E63B2" w:rsidRPr="00EA0491">
        <w:rPr>
          <w:rFonts w:ascii="Book Antiqua" w:hAnsi="Book Antiqua"/>
          <w:sz w:val="22"/>
          <w:szCs w:val="22"/>
        </w:rPr>
        <w:t>Highly adept in</w:t>
      </w:r>
      <w:r w:rsidR="009652BC" w:rsidRPr="00EA0491">
        <w:rPr>
          <w:rFonts w:ascii="Book Antiqua" w:hAnsi="Book Antiqua"/>
          <w:sz w:val="22"/>
          <w:szCs w:val="22"/>
        </w:rPr>
        <w:t xml:space="preserve"> </w:t>
      </w:r>
      <w:r w:rsidR="001E63B2" w:rsidRPr="00EA0491">
        <w:rPr>
          <w:rFonts w:ascii="Book Antiqua" w:hAnsi="Book Antiqua"/>
          <w:sz w:val="22"/>
          <w:szCs w:val="22"/>
        </w:rPr>
        <w:t>medical and</w:t>
      </w:r>
      <w:r w:rsidR="009652BC" w:rsidRPr="00EA0491">
        <w:rPr>
          <w:rFonts w:ascii="Book Antiqua" w:hAnsi="Book Antiqua"/>
          <w:sz w:val="22"/>
          <w:szCs w:val="22"/>
        </w:rPr>
        <w:t xml:space="preserve"> insurance</w:t>
      </w:r>
      <w:r w:rsidR="001E63B2" w:rsidRPr="00EA0491">
        <w:rPr>
          <w:rFonts w:ascii="Book Antiqua" w:hAnsi="Book Antiqua"/>
          <w:sz w:val="22"/>
          <w:szCs w:val="22"/>
        </w:rPr>
        <w:t xml:space="preserve"> industries</w:t>
      </w:r>
      <w:r w:rsidR="009652BC" w:rsidRPr="00EA0491">
        <w:rPr>
          <w:rFonts w:ascii="Book Antiqua" w:hAnsi="Book Antiqua"/>
          <w:sz w:val="22"/>
          <w:szCs w:val="22"/>
        </w:rPr>
        <w:t xml:space="preserve">. </w:t>
      </w:r>
      <w:r w:rsidR="001E63B2" w:rsidRPr="00EA0491">
        <w:rPr>
          <w:rFonts w:ascii="Book Antiqua" w:hAnsi="Book Antiqua"/>
          <w:sz w:val="22"/>
          <w:szCs w:val="22"/>
        </w:rPr>
        <w:t>Known for</w:t>
      </w:r>
      <w:r w:rsidR="004F5696" w:rsidRPr="00EA0491">
        <w:rPr>
          <w:rFonts w:ascii="Book Antiqua" w:hAnsi="Book Antiqua"/>
          <w:sz w:val="22"/>
          <w:szCs w:val="22"/>
        </w:rPr>
        <w:t xml:space="preserve"> </w:t>
      </w:r>
      <w:r w:rsidR="001E63B2" w:rsidRPr="00EA0491">
        <w:rPr>
          <w:rFonts w:ascii="Book Antiqua" w:hAnsi="Book Antiqua"/>
          <w:sz w:val="22"/>
          <w:szCs w:val="22"/>
        </w:rPr>
        <w:t>proficiency,</w:t>
      </w:r>
      <w:r w:rsidR="004F5696" w:rsidRPr="00EA0491">
        <w:rPr>
          <w:rFonts w:ascii="Book Antiqua" w:hAnsi="Book Antiqua"/>
          <w:sz w:val="22"/>
          <w:szCs w:val="22"/>
        </w:rPr>
        <w:t xml:space="preserve"> achieving </w:t>
      </w:r>
      <w:r w:rsidR="005823B3" w:rsidRPr="00EA0491">
        <w:rPr>
          <w:rFonts w:ascii="Book Antiqua" w:hAnsi="Book Antiqua"/>
          <w:sz w:val="22"/>
          <w:szCs w:val="22"/>
        </w:rPr>
        <w:t>objectives</w:t>
      </w:r>
      <w:r w:rsidR="00066175" w:rsidRPr="00EA0491">
        <w:rPr>
          <w:rFonts w:ascii="Book Antiqua" w:hAnsi="Book Antiqua"/>
          <w:sz w:val="22"/>
          <w:szCs w:val="22"/>
        </w:rPr>
        <w:t xml:space="preserve"> and ensur</w:t>
      </w:r>
      <w:r w:rsidR="004F5696" w:rsidRPr="00EA0491">
        <w:rPr>
          <w:rFonts w:ascii="Book Antiqua" w:hAnsi="Book Antiqua"/>
          <w:sz w:val="22"/>
          <w:szCs w:val="22"/>
        </w:rPr>
        <w:t xml:space="preserve">ing </w:t>
      </w:r>
      <w:r w:rsidR="00066175" w:rsidRPr="00EA0491">
        <w:rPr>
          <w:rFonts w:ascii="Book Antiqua" w:hAnsi="Book Antiqua"/>
          <w:sz w:val="22"/>
          <w:szCs w:val="22"/>
        </w:rPr>
        <w:t>data integrity</w:t>
      </w:r>
      <w:r w:rsidR="005823B3" w:rsidRPr="00EA0491">
        <w:rPr>
          <w:rFonts w:ascii="Book Antiqua" w:hAnsi="Book Antiqua"/>
          <w:sz w:val="22"/>
          <w:szCs w:val="22"/>
        </w:rPr>
        <w:t>.</w:t>
      </w:r>
      <w:r w:rsidR="009652BC" w:rsidRPr="00EA0491">
        <w:rPr>
          <w:rFonts w:ascii="Book Antiqua" w:hAnsi="Book Antiqua"/>
          <w:sz w:val="22"/>
          <w:szCs w:val="22"/>
        </w:rPr>
        <w:t xml:space="preserve"> </w:t>
      </w:r>
      <w:r w:rsidR="00813088" w:rsidRPr="00EA0491">
        <w:rPr>
          <w:rFonts w:ascii="Book Antiqua" w:hAnsi="Book Antiqua"/>
          <w:sz w:val="22"/>
          <w:szCs w:val="22"/>
        </w:rPr>
        <w:t>A</w:t>
      </w:r>
      <w:r w:rsidR="00066175" w:rsidRPr="00EA0491">
        <w:rPr>
          <w:rFonts w:ascii="Book Antiqua" w:hAnsi="Book Antiqua"/>
          <w:sz w:val="22"/>
          <w:szCs w:val="22"/>
        </w:rPr>
        <w:t xml:space="preserve">nalytical problem solver </w:t>
      </w:r>
      <w:r w:rsidR="00D63C2B" w:rsidRPr="00EA0491">
        <w:rPr>
          <w:rFonts w:ascii="Book Antiqua" w:hAnsi="Book Antiqua"/>
          <w:sz w:val="22"/>
          <w:szCs w:val="22"/>
        </w:rPr>
        <w:t>that</w:t>
      </w:r>
      <w:r w:rsidR="00066175" w:rsidRPr="00EA0491">
        <w:rPr>
          <w:rFonts w:ascii="Book Antiqua" w:hAnsi="Book Antiqua"/>
          <w:sz w:val="22"/>
          <w:szCs w:val="22"/>
        </w:rPr>
        <w:t xml:space="preserve"> excels in business</w:t>
      </w:r>
      <w:r w:rsidR="00457287" w:rsidRPr="00EA0491">
        <w:rPr>
          <w:rFonts w:ascii="Book Antiqua" w:hAnsi="Book Antiqua"/>
          <w:sz w:val="22"/>
          <w:szCs w:val="22"/>
        </w:rPr>
        <w:t xml:space="preserve"> </w:t>
      </w:r>
      <w:r w:rsidR="00066175" w:rsidRPr="00EA0491">
        <w:rPr>
          <w:rFonts w:ascii="Book Antiqua" w:hAnsi="Book Antiqua"/>
          <w:sz w:val="22"/>
          <w:szCs w:val="22"/>
        </w:rPr>
        <w:t>partnering and delivering actionable information.</w:t>
      </w:r>
      <w:r w:rsidR="00813088" w:rsidRPr="00EA0491">
        <w:rPr>
          <w:rFonts w:ascii="Book Antiqua" w:hAnsi="Book Antiqua"/>
          <w:sz w:val="22"/>
          <w:szCs w:val="22"/>
        </w:rPr>
        <w:t xml:space="preserve"> </w:t>
      </w:r>
    </w:p>
    <w:p w14:paraId="290D6C4D" w14:textId="77777777" w:rsidR="005823B3" w:rsidRPr="00FA7485" w:rsidRDefault="005823B3">
      <w:pPr>
        <w:pStyle w:val="BodyText"/>
        <w:rPr>
          <w:rFonts w:ascii="Book Antiqua" w:hAnsi="Book Antiqua"/>
          <w:sz w:val="10"/>
          <w:szCs w:val="10"/>
        </w:rPr>
      </w:pPr>
    </w:p>
    <w:p w14:paraId="030088AA" w14:textId="77777777" w:rsidR="005823B3" w:rsidRPr="00104C3C" w:rsidRDefault="005823B3" w:rsidP="005823B3">
      <w:pPr>
        <w:pStyle w:val="BodyText"/>
        <w:shd w:val="clear" w:color="auto" w:fill="D9D9D9"/>
        <w:tabs>
          <w:tab w:val="left" w:pos="180"/>
          <w:tab w:val="left" w:pos="540"/>
          <w:tab w:val="left" w:pos="5220"/>
          <w:tab w:val="left" w:pos="5580"/>
        </w:tabs>
        <w:rPr>
          <w:rFonts w:ascii="Book Antiqua" w:hAnsi="Book Antiqua"/>
          <w:szCs w:val="22"/>
        </w:rPr>
      </w:pPr>
      <w:r w:rsidRPr="00104C3C">
        <w:rPr>
          <w:rFonts w:ascii="Book Antiqua" w:hAnsi="Book Antiqua"/>
          <w:szCs w:val="22"/>
        </w:rPr>
        <w:tab/>
      </w:r>
      <w:r w:rsidR="0062302A">
        <w:rPr>
          <w:rFonts w:ascii="Book Antiqua" w:hAnsi="Book Antiqua"/>
          <w:szCs w:val="22"/>
        </w:rPr>
        <w:t>√</w:t>
      </w:r>
      <w:r w:rsidRPr="00104C3C">
        <w:rPr>
          <w:rFonts w:ascii="Book Antiqua" w:hAnsi="Book Antiqua"/>
          <w:szCs w:val="22"/>
        </w:rPr>
        <w:tab/>
      </w:r>
      <w:r w:rsidR="009652BC" w:rsidRPr="00104C3C">
        <w:rPr>
          <w:rFonts w:ascii="Book Antiqua" w:hAnsi="Book Antiqua"/>
          <w:szCs w:val="22"/>
        </w:rPr>
        <w:t>Provider Enrollment Management</w:t>
      </w:r>
      <w:r w:rsidRPr="00104C3C">
        <w:rPr>
          <w:rFonts w:ascii="Book Antiqua" w:hAnsi="Book Antiqua"/>
          <w:szCs w:val="22"/>
        </w:rPr>
        <w:tab/>
      </w:r>
      <w:r w:rsidR="0062302A">
        <w:rPr>
          <w:rFonts w:ascii="Book Antiqua" w:hAnsi="Book Antiqua"/>
          <w:szCs w:val="22"/>
        </w:rPr>
        <w:t>√</w:t>
      </w:r>
      <w:r w:rsidRPr="00104C3C">
        <w:rPr>
          <w:rFonts w:ascii="Book Antiqua" w:hAnsi="Book Antiqua"/>
          <w:szCs w:val="22"/>
        </w:rPr>
        <w:tab/>
      </w:r>
      <w:r w:rsidR="009652BC" w:rsidRPr="00104C3C">
        <w:rPr>
          <w:rFonts w:ascii="Book Antiqua" w:hAnsi="Book Antiqua"/>
          <w:szCs w:val="22"/>
        </w:rPr>
        <w:t>Insurance</w:t>
      </w:r>
    </w:p>
    <w:p w14:paraId="46878832" w14:textId="77777777" w:rsidR="00813088" w:rsidRPr="00104C3C" w:rsidRDefault="00813088" w:rsidP="00813088">
      <w:pPr>
        <w:pStyle w:val="BodyText"/>
        <w:shd w:val="clear" w:color="auto" w:fill="D9D9D9"/>
        <w:tabs>
          <w:tab w:val="left" w:pos="180"/>
          <w:tab w:val="left" w:pos="540"/>
          <w:tab w:val="left" w:pos="5220"/>
          <w:tab w:val="left" w:pos="5580"/>
        </w:tabs>
        <w:rPr>
          <w:rFonts w:ascii="Book Antiqua" w:hAnsi="Book Antiqua"/>
          <w:szCs w:val="22"/>
        </w:rPr>
      </w:pPr>
      <w:r w:rsidRPr="00104C3C">
        <w:rPr>
          <w:rFonts w:ascii="Book Antiqua" w:hAnsi="Book Antiqua"/>
          <w:szCs w:val="22"/>
        </w:rPr>
        <w:tab/>
      </w:r>
      <w:r w:rsidR="0062302A">
        <w:rPr>
          <w:rFonts w:ascii="Book Antiqua" w:hAnsi="Book Antiqua"/>
          <w:szCs w:val="22"/>
        </w:rPr>
        <w:t>√</w:t>
      </w:r>
      <w:r w:rsidRPr="00104C3C">
        <w:rPr>
          <w:rFonts w:ascii="Book Antiqua" w:hAnsi="Book Antiqua"/>
          <w:szCs w:val="22"/>
        </w:rPr>
        <w:tab/>
      </w:r>
      <w:r w:rsidR="009652BC" w:rsidRPr="00104C3C">
        <w:rPr>
          <w:rFonts w:ascii="Book Antiqua" w:hAnsi="Book Antiqua"/>
          <w:szCs w:val="22"/>
        </w:rPr>
        <w:t>Accounts Receivable</w:t>
      </w:r>
      <w:r w:rsidRPr="00104C3C">
        <w:rPr>
          <w:rFonts w:ascii="Book Antiqua" w:hAnsi="Book Antiqua"/>
          <w:szCs w:val="22"/>
        </w:rPr>
        <w:tab/>
      </w:r>
      <w:r w:rsidR="0062302A">
        <w:rPr>
          <w:rFonts w:ascii="Book Antiqua" w:hAnsi="Book Antiqua"/>
          <w:szCs w:val="22"/>
        </w:rPr>
        <w:t>√</w:t>
      </w:r>
      <w:r w:rsidRPr="00104C3C">
        <w:rPr>
          <w:rFonts w:ascii="Book Antiqua" w:hAnsi="Book Antiqua"/>
          <w:szCs w:val="22"/>
        </w:rPr>
        <w:tab/>
      </w:r>
      <w:r w:rsidR="009652BC" w:rsidRPr="00104C3C">
        <w:rPr>
          <w:rFonts w:ascii="Book Antiqua" w:hAnsi="Book Antiqua"/>
          <w:szCs w:val="22"/>
        </w:rPr>
        <w:t>Process Improvement</w:t>
      </w:r>
      <w:r w:rsidRPr="00104C3C">
        <w:rPr>
          <w:rFonts w:ascii="Book Antiqua" w:hAnsi="Book Antiqua"/>
          <w:szCs w:val="22"/>
        </w:rPr>
        <w:t xml:space="preserve"> </w:t>
      </w:r>
    </w:p>
    <w:p w14:paraId="5880C6F9" w14:textId="77777777" w:rsidR="005823B3" w:rsidRDefault="005823B3" w:rsidP="005823B3">
      <w:pPr>
        <w:pStyle w:val="BodyText"/>
        <w:shd w:val="clear" w:color="auto" w:fill="D9D9D9"/>
        <w:tabs>
          <w:tab w:val="left" w:pos="180"/>
          <w:tab w:val="left" w:pos="540"/>
          <w:tab w:val="left" w:pos="5220"/>
          <w:tab w:val="left" w:pos="5580"/>
        </w:tabs>
        <w:rPr>
          <w:rFonts w:ascii="Book Antiqua" w:hAnsi="Book Antiqua"/>
          <w:szCs w:val="22"/>
        </w:rPr>
      </w:pPr>
      <w:r w:rsidRPr="00104C3C">
        <w:rPr>
          <w:rFonts w:ascii="Book Antiqua" w:hAnsi="Book Antiqua"/>
          <w:szCs w:val="22"/>
        </w:rPr>
        <w:tab/>
      </w:r>
      <w:r w:rsidR="0062302A">
        <w:rPr>
          <w:rFonts w:ascii="Book Antiqua" w:hAnsi="Book Antiqua"/>
          <w:szCs w:val="22"/>
        </w:rPr>
        <w:t>√</w:t>
      </w:r>
      <w:r w:rsidRPr="00104C3C">
        <w:rPr>
          <w:rFonts w:ascii="Book Antiqua" w:hAnsi="Book Antiqua"/>
          <w:szCs w:val="22"/>
        </w:rPr>
        <w:tab/>
      </w:r>
      <w:r w:rsidR="00777C1F" w:rsidRPr="00104C3C">
        <w:rPr>
          <w:rFonts w:ascii="Book Antiqua" w:hAnsi="Book Antiqua"/>
          <w:szCs w:val="22"/>
        </w:rPr>
        <w:t>Data Analysis</w:t>
      </w:r>
      <w:r w:rsidRPr="00104C3C">
        <w:rPr>
          <w:rFonts w:ascii="Book Antiqua" w:hAnsi="Book Antiqua"/>
          <w:szCs w:val="22"/>
        </w:rPr>
        <w:tab/>
      </w:r>
      <w:r w:rsidR="0062302A">
        <w:rPr>
          <w:rFonts w:ascii="Book Antiqua" w:hAnsi="Book Antiqua"/>
          <w:szCs w:val="22"/>
        </w:rPr>
        <w:t>√</w:t>
      </w:r>
      <w:r w:rsidRPr="00104C3C">
        <w:rPr>
          <w:rFonts w:ascii="Book Antiqua" w:hAnsi="Book Antiqua"/>
          <w:szCs w:val="22"/>
        </w:rPr>
        <w:tab/>
      </w:r>
      <w:r w:rsidR="009652BC" w:rsidRPr="00104C3C">
        <w:rPr>
          <w:rFonts w:ascii="Book Antiqua" w:hAnsi="Book Antiqua"/>
          <w:szCs w:val="22"/>
        </w:rPr>
        <w:t>Records Management</w:t>
      </w:r>
    </w:p>
    <w:p w14:paraId="5F5E2302" w14:textId="77777777" w:rsidR="00DF4774" w:rsidRDefault="00ED3A43" w:rsidP="005823B3">
      <w:pPr>
        <w:pStyle w:val="BodyText"/>
        <w:shd w:val="clear" w:color="auto" w:fill="D9D9D9"/>
        <w:tabs>
          <w:tab w:val="left" w:pos="180"/>
          <w:tab w:val="left" w:pos="540"/>
          <w:tab w:val="left" w:pos="5220"/>
          <w:tab w:val="left" w:pos="5580"/>
        </w:tabs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ab/>
      </w:r>
      <w:r w:rsidR="00875ADA">
        <w:rPr>
          <w:rFonts w:ascii="Book Antiqua" w:hAnsi="Book Antiqua"/>
          <w:szCs w:val="22"/>
        </w:rPr>
        <w:t>√</w:t>
      </w:r>
      <w:r w:rsidR="00875ADA">
        <w:rPr>
          <w:rFonts w:ascii="Book Antiqua" w:hAnsi="Book Antiqua"/>
          <w:szCs w:val="22"/>
        </w:rPr>
        <w:tab/>
        <w:t>Client Communication</w:t>
      </w:r>
      <w:r w:rsidR="00875ADA">
        <w:rPr>
          <w:rFonts w:ascii="Book Antiqua" w:hAnsi="Book Antiqua"/>
          <w:szCs w:val="22"/>
        </w:rPr>
        <w:tab/>
        <w:t>√</w:t>
      </w:r>
      <w:r w:rsidR="00875ADA">
        <w:rPr>
          <w:rFonts w:ascii="Book Antiqua" w:hAnsi="Book Antiqua"/>
          <w:szCs w:val="22"/>
        </w:rPr>
        <w:tab/>
        <w:t>Mentoring</w:t>
      </w:r>
    </w:p>
    <w:p w14:paraId="3971FACA" w14:textId="77777777" w:rsidR="00875ADA" w:rsidRDefault="00875ADA" w:rsidP="005823B3">
      <w:pPr>
        <w:pStyle w:val="BodyText"/>
        <w:shd w:val="clear" w:color="auto" w:fill="D9D9D9"/>
        <w:tabs>
          <w:tab w:val="left" w:pos="180"/>
          <w:tab w:val="left" w:pos="540"/>
          <w:tab w:val="left" w:pos="5220"/>
          <w:tab w:val="left" w:pos="5580"/>
        </w:tabs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ab/>
        <w:t>√</w:t>
      </w:r>
      <w:r>
        <w:rPr>
          <w:rFonts w:ascii="Book Antiqua" w:hAnsi="Book Antiqua"/>
          <w:szCs w:val="22"/>
        </w:rPr>
        <w:tab/>
        <w:t>Regulatory Compliance &amp; Data Governance</w:t>
      </w:r>
      <w:r>
        <w:rPr>
          <w:rFonts w:ascii="Book Antiqua" w:hAnsi="Book Antiqua"/>
          <w:szCs w:val="22"/>
        </w:rPr>
        <w:tab/>
        <w:t>√</w:t>
      </w:r>
      <w:r>
        <w:rPr>
          <w:rFonts w:ascii="Book Antiqua" w:hAnsi="Book Antiqua"/>
          <w:szCs w:val="22"/>
        </w:rPr>
        <w:tab/>
        <w:t>Team Guidance</w:t>
      </w:r>
    </w:p>
    <w:p w14:paraId="64AEE2E9" w14:textId="77777777" w:rsidR="00875ADA" w:rsidRDefault="0054343A" w:rsidP="005823B3">
      <w:pPr>
        <w:pStyle w:val="BodyText"/>
        <w:shd w:val="clear" w:color="auto" w:fill="D9D9D9"/>
        <w:tabs>
          <w:tab w:val="left" w:pos="180"/>
          <w:tab w:val="left" w:pos="540"/>
          <w:tab w:val="left" w:pos="5220"/>
          <w:tab w:val="left" w:pos="5580"/>
        </w:tabs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ab/>
      </w:r>
      <w:r w:rsidR="00AA6D60">
        <w:rPr>
          <w:rFonts w:ascii="Book Antiqua" w:hAnsi="Book Antiqua"/>
          <w:szCs w:val="22"/>
        </w:rPr>
        <w:t>√</w:t>
      </w:r>
      <w:r w:rsidR="00AA6D60">
        <w:rPr>
          <w:rFonts w:ascii="Book Antiqua" w:hAnsi="Book Antiqua"/>
          <w:szCs w:val="22"/>
        </w:rPr>
        <w:tab/>
        <w:t>Development of Training Materials</w:t>
      </w:r>
      <w:r w:rsidR="00E2301A">
        <w:rPr>
          <w:rFonts w:ascii="Book Antiqua" w:hAnsi="Book Antiqua"/>
          <w:szCs w:val="22"/>
        </w:rPr>
        <w:tab/>
      </w:r>
    </w:p>
    <w:p w14:paraId="2443E215" w14:textId="77777777" w:rsidR="00670A4F" w:rsidRPr="00104C3C" w:rsidRDefault="00670A4F" w:rsidP="005823B3">
      <w:pPr>
        <w:pStyle w:val="BodyText"/>
        <w:shd w:val="clear" w:color="auto" w:fill="D9D9D9"/>
        <w:tabs>
          <w:tab w:val="left" w:pos="180"/>
          <w:tab w:val="left" w:pos="540"/>
          <w:tab w:val="left" w:pos="5220"/>
          <w:tab w:val="left" w:pos="5580"/>
        </w:tabs>
        <w:rPr>
          <w:rFonts w:ascii="Book Antiqua" w:hAnsi="Book Antiqua"/>
          <w:szCs w:val="22"/>
        </w:rPr>
      </w:pPr>
    </w:p>
    <w:p w14:paraId="5B450682" w14:textId="77777777" w:rsidR="005823B3" w:rsidRPr="00104C3C" w:rsidRDefault="005823B3" w:rsidP="00FA7485">
      <w:pPr>
        <w:pStyle w:val="PlainText"/>
        <w:spacing w:before="100" w:after="100"/>
        <w:jc w:val="center"/>
        <w:rPr>
          <w:rFonts w:ascii="Book Antiqua" w:eastAsia="MS Mincho" w:hAnsi="Book Antiqua" w:cs="Times New Roman"/>
          <w:b/>
          <w:bCs/>
          <w:smallCaps/>
          <w:color w:val="1F4E79"/>
          <w:sz w:val="28"/>
          <w:szCs w:val="28"/>
          <w:u w:val="single"/>
        </w:rPr>
      </w:pPr>
      <w:r w:rsidRPr="00104C3C">
        <w:rPr>
          <w:rFonts w:ascii="Book Antiqua" w:eastAsia="MS Mincho" w:hAnsi="Book Antiqua" w:cs="Times New Roman"/>
          <w:b/>
          <w:bCs/>
          <w:smallCaps/>
          <w:color w:val="1F4E79"/>
          <w:sz w:val="28"/>
          <w:szCs w:val="28"/>
          <w:u w:val="single"/>
        </w:rPr>
        <w:t>Professional Background</w:t>
      </w:r>
    </w:p>
    <w:p w14:paraId="0217A2FD" w14:textId="77777777" w:rsidR="00612216" w:rsidRPr="00104C3C" w:rsidRDefault="007942F9" w:rsidP="001536A9">
      <w:pPr>
        <w:pStyle w:val="PlainText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ST JOHN’S REGIONAL MEDICAL CENTER/</w:t>
      </w:r>
      <w:r w:rsidR="001536A9" w:rsidRPr="00104C3C">
        <w:rPr>
          <w:rFonts w:ascii="Book Antiqua" w:hAnsi="Book Antiqua"/>
          <w:b/>
          <w:bCs/>
          <w:sz w:val="22"/>
          <w:szCs w:val="22"/>
        </w:rPr>
        <w:t>MERCY</w:t>
      </w:r>
      <w:r w:rsidR="00612216" w:rsidRPr="00104C3C">
        <w:rPr>
          <w:rFonts w:ascii="Book Antiqua" w:hAnsi="Book Antiqua"/>
          <w:b/>
          <w:bCs/>
          <w:sz w:val="22"/>
          <w:szCs w:val="22"/>
        </w:rPr>
        <w:t xml:space="preserve"> CLINIC JOPLIN</w:t>
      </w:r>
      <w:r w:rsidR="00502715">
        <w:rPr>
          <w:rFonts w:ascii="Book Antiqua" w:hAnsi="Book Antiqua"/>
          <w:b/>
          <w:bCs/>
          <w:sz w:val="22"/>
          <w:szCs w:val="22"/>
        </w:rPr>
        <w:t>/MERCY</w:t>
      </w:r>
      <w:r w:rsidR="00612216" w:rsidRPr="00104C3C">
        <w:rPr>
          <w:rFonts w:ascii="Book Antiqua" w:hAnsi="Book Antiqua"/>
          <w:b/>
          <w:bCs/>
          <w:sz w:val="22"/>
          <w:szCs w:val="22"/>
        </w:rPr>
        <w:t xml:space="preserve"> (</w:t>
      </w:r>
      <w:r>
        <w:rPr>
          <w:rFonts w:ascii="Book Antiqua" w:hAnsi="Book Antiqua"/>
          <w:b/>
          <w:bCs/>
          <w:sz w:val="22"/>
          <w:szCs w:val="22"/>
        </w:rPr>
        <w:t>198</w:t>
      </w:r>
      <w:r w:rsidR="002F0ECD">
        <w:rPr>
          <w:rFonts w:ascii="Book Antiqua" w:hAnsi="Book Antiqua"/>
          <w:b/>
          <w:bCs/>
          <w:sz w:val="22"/>
          <w:szCs w:val="22"/>
        </w:rPr>
        <w:t>6</w:t>
      </w:r>
      <w:r w:rsidR="00612216" w:rsidRPr="00104C3C">
        <w:rPr>
          <w:rFonts w:ascii="Book Antiqua" w:hAnsi="Book Antiqua"/>
          <w:b/>
          <w:bCs/>
          <w:sz w:val="22"/>
          <w:szCs w:val="22"/>
        </w:rPr>
        <w:t xml:space="preserve"> – 2019)</w:t>
      </w:r>
    </w:p>
    <w:p w14:paraId="5FD47DC1" w14:textId="293FE213" w:rsidR="00612216" w:rsidRPr="00104C3C" w:rsidRDefault="00612216" w:rsidP="00612216">
      <w:pPr>
        <w:pStyle w:val="PlainText"/>
        <w:rPr>
          <w:rFonts w:ascii="Book Antiqua" w:hAnsi="Book Antiqua"/>
          <w:b/>
          <w:bCs/>
          <w:i/>
          <w:iCs/>
          <w:sz w:val="22"/>
          <w:szCs w:val="22"/>
        </w:rPr>
      </w:pP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>Provider Enrollment Manager (201</w:t>
      </w:r>
      <w:r w:rsidR="00EF1837">
        <w:rPr>
          <w:rFonts w:ascii="Book Antiqua" w:hAnsi="Book Antiqua"/>
          <w:b/>
          <w:bCs/>
          <w:i/>
          <w:iCs/>
          <w:sz w:val="22"/>
          <w:szCs w:val="22"/>
        </w:rPr>
        <w:t>4</w:t>
      </w: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 xml:space="preserve"> – 2019) </w:t>
      </w:r>
    </w:p>
    <w:p w14:paraId="75E937A5" w14:textId="77777777" w:rsidR="001536A9" w:rsidRPr="00104C3C" w:rsidRDefault="003A4752" w:rsidP="003A4752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 xml:space="preserve">Supervised, coached, </w:t>
      </w:r>
      <w:r w:rsidR="00EE5CE7">
        <w:rPr>
          <w:rFonts w:ascii="Book Antiqua" w:hAnsi="Book Antiqua"/>
          <w:sz w:val="22"/>
          <w:szCs w:val="22"/>
        </w:rPr>
        <w:t>and</w:t>
      </w:r>
      <w:r w:rsidRPr="00104C3C">
        <w:rPr>
          <w:rFonts w:ascii="Book Antiqua" w:hAnsi="Book Antiqua"/>
          <w:sz w:val="22"/>
          <w:szCs w:val="22"/>
        </w:rPr>
        <w:t xml:space="preserve"> motivated 3 employees</w:t>
      </w:r>
      <w:r w:rsidR="001536A9" w:rsidRPr="00104C3C">
        <w:rPr>
          <w:rFonts w:ascii="Book Antiqua" w:hAnsi="Book Antiqua"/>
          <w:sz w:val="22"/>
          <w:szCs w:val="22"/>
        </w:rPr>
        <w:t xml:space="preserve"> working remotely in </w:t>
      </w:r>
      <w:r w:rsidRPr="00104C3C">
        <w:rPr>
          <w:rFonts w:ascii="Book Antiqua" w:hAnsi="Book Antiqua"/>
          <w:sz w:val="22"/>
          <w:szCs w:val="22"/>
        </w:rPr>
        <w:t>3</w:t>
      </w:r>
      <w:r w:rsidR="001536A9" w:rsidRPr="00104C3C">
        <w:rPr>
          <w:rFonts w:ascii="Book Antiqua" w:hAnsi="Book Antiqua"/>
          <w:sz w:val="22"/>
          <w:szCs w:val="22"/>
        </w:rPr>
        <w:t xml:space="preserve"> states. Train</w:t>
      </w:r>
      <w:r w:rsidRPr="00104C3C">
        <w:rPr>
          <w:rFonts w:ascii="Book Antiqua" w:hAnsi="Book Antiqua"/>
          <w:sz w:val="22"/>
          <w:szCs w:val="22"/>
        </w:rPr>
        <w:t xml:space="preserve">ed team </w:t>
      </w:r>
      <w:r w:rsidR="001536A9" w:rsidRPr="00104C3C">
        <w:rPr>
          <w:rFonts w:ascii="Book Antiqua" w:hAnsi="Book Antiqua"/>
          <w:sz w:val="22"/>
          <w:szCs w:val="22"/>
        </w:rPr>
        <w:t xml:space="preserve">on </w:t>
      </w:r>
      <w:r w:rsidRPr="00104C3C">
        <w:rPr>
          <w:rFonts w:ascii="Book Antiqua" w:hAnsi="Book Antiqua"/>
          <w:sz w:val="22"/>
          <w:szCs w:val="22"/>
        </w:rPr>
        <w:t>p</w:t>
      </w:r>
      <w:r w:rsidR="001536A9" w:rsidRPr="00104C3C">
        <w:rPr>
          <w:rFonts w:ascii="Book Antiqua" w:hAnsi="Book Antiqua"/>
          <w:sz w:val="22"/>
          <w:szCs w:val="22"/>
        </w:rPr>
        <w:t xml:space="preserve">rovider </w:t>
      </w:r>
      <w:r w:rsidRPr="00104C3C">
        <w:rPr>
          <w:rFonts w:ascii="Book Antiqua" w:hAnsi="Book Antiqua"/>
          <w:sz w:val="22"/>
          <w:szCs w:val="22"/>
        </w:rPr>
        <w:t>e</w:t>
      </w:r>
      <w:r w:rsidR="001536A9" w:rsidRPr="00104C3C">
        <w:rPr>
          <w:rFonts w:ascii="Book Antiqua" w:hAnsi="Book Antiqua"/>
          <w:sz w:val="22"/>
          <w:szCs w:val="22"/>
        </w:rPr>
        <w:t>nrollment with government plans</w:t>
      </w:r>
      <w:r w:rsidRPr="00104C3C">
        <w:rPr>
          <w:rFonts w:ascii="Book Antiqua" w:hAnsi="Book Antiqua"/>
          <w:sz w:val="22"/>
          <w:szCs w:val="22"/>
        </w:rPr>
        <w:t xml:space="preserve"> including </w:t>
      </w:r>
      <w:r w:rsidR="001536A9" w:rsidRPr="00104C3C">
        <w:rPr>
          <w:rFonts w:ascii="Book Antiqua" w:hAnsi="Book Antiqua"/>
          <w:sz w:val="22"/>
          <w:szCs w:val="22"/>
        </w:rPr>
        <w:t xml:space="preserve">Medicare, Medicaid, </w:t>
      </w:r>
      <w:r w:rsidRPr="00104C3C">
        <w:rPr>
          <w:rFonts w:ascii="Book Antiqua" w:hAnsi="Book Antiqua"/>
          <w:sz w:val="22"/>
          <w:szCs w:val="22"/>
        </w:rPr>
        <w:t xml:space="preserve">and </w:t>
      </w:r>
      <w:r w:rsidR="001536A9" w:rsidRPr="00104C3C">
        <w:rPr>
          <w:rFonts w:ascii="Book Antiqua" w:hAnsi="Book Antiqua"/>
          <w:sz w:val="22"/>
          <w:szCs w:val="22"/>
        </w:rPr>
        <w:t>Railroad Medicare.</w:t>
      </w:r>
      <w:r w:rsidRPr="00104C3C">
        <w:rPr>
          <w:rFonts w:ascii="Book Antiqua" w:hAnsi="Book Antiqua"/>
          <w:sz w:val="22"/>
          <w:szCs w:val="22"/>
        </w:rPr>
        <w:t xml:space="preserve"> Performed trouble</w:t>
      </w:r>
      <w:r w:rsidR="001536A9" w:rsidRPr="00104C3C">
        <w:rPr>
          <w:rFonts w:ascii="Book Antiqua" w:hAnsi="Book Antiqua"/>
          <w:sz w:val="22"/>
          <w:szCs w:val="22"/>
        </w:rPr>
        <w:t>shooting</w:t>
      </w:r>
      <w:r w:rsidRPr="00104C3C">
        <w:rPr>
          <w:rFonts w:ascii="Book Antiqua" w:hAnsi="Book Antiqua"/>
          <w:sz w:val="22"/>
          <w:szCs w:val="22"/>
        </w:rPr>
        <w:t xml:space="preserve"> activities. </w:t>
      </w:r>
    </w:p>
    <w:p w14:paraId="0F08A051" w14:textId="77777777" w:rsidR="001536A9" w:rsidRPr="001E63B2" w:rsidRDefault="0075173C" w:rsidP="001536A9">
      <w:pPr>
        <w:pStyle w:val="PlainText"/>
        <w:rPr>
          <w:rFonts w:ascii="Book Antiqua" w:hAnsi="Book Antiqua"/>
          <w:b/>
          <w:bCs/>
          <w:sz w:val="22"/>
          <w:szCs w:val="22"/>
        </w:rPr>
      </w:pPr>
      <w:r w:rsidRPr="001E63B2">
        <w:rPr>
          <w:rFonts w:ascii="Book Antiqua" w:hAnsi="Book Antiqua"/>
          <w:b/>
          <w:bCs/>
          <w:sz w:val="22"/>
          <w:szCs w:val="22"/>
        </w:rPr>
        <w:t>Key Achievements</w:t>
      </w:r>
    </w:p>
    <w:p w14:paraId="58FB0224" w14:textId="77777777" w:rsidR="003A4752" w:rsidRPr="00104C3C" w:rsidRDefault="0075173C" w:rsidP="003A4752">
      <w:pPr>
        <w:pStyle w:val="PlainText"/>
        <w:numPr>
          <w:ilvl w:val="0"/>
          <w:numId w:val="16"/>
        </w:numPr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 xml:space="preserve">Reorganized </w:t>
      </w:r>
      <w:r w:rsidR="003A4752" w:rsidRPr="00104C3C">
        <w:rPr>
          <w:rFonts w:ascii="Book Antiqua" w:hAnsi="Book Antiqua"/>
          <w:sz w:val="22"/>
          <w:szCs w:val="22"/>
        </w:rPr>
        <w:t xml:space="preserve">the </w:t>
      </w:r>
      <w:r w:rsidRPr="00104C3C">
        <w:rPr>
          <w:rFonts w:ascii="Book Antiqua" w:hAnsi="Book Antiqua"/>
          <w:sz w:val="22"/>
          <w:szCs w:val="22"/>
        </w:rPr>
        <w:t>team</w:t>
      </w:r>
      <w:r w:rsidR="003A4752" w:rsidRPr="00104C3C">
        <w:rPr>
          <w:rFonts w:ascii="Book Antiqua" w:hAnsi="Book Antiqua"/>
          <w:sz w:val="22"/>
          <w:szCs w:val="22"/>
        </w:rPr>
        <w:t xml:space="preserve"> within a large region with 1,800 providers and several hospitals and over $2M in accounts receivable while enhancing</w:t>
      </w:r>
      <w:r w:rsidRPr="00104C3C">
        <w:rPr>
          <w:rFonts w:ascii="Book Antiqua" w:hAnsi="Book Antiqua"/>
          <w:sz w:val="22"/>
          <w:szCs w:val="22"/>
        </w:rPr>
        <w:t xml:space="preserve"> online enrollment</w:t>
      </w:r>
      <w:r w:rsidR="003A4752" w:rsidRPr="00104C3C">
        <w:rPr>
          <w:rFonts w:ascii="Book Antiqua" w:hAnsi="Book Antiqua"/>
          <w:sz w:val="22"/>
          <w:szCs w:val="22"/>
        </w:rPr>
        <w:t>, which reduced accounts receivable to under $100K in 4.5 years</w:t>
      </w:r>
      <w:r w:rsidRPr="00104C3C">
        <w:rPr>
          <w:rFonts w:ascii="Book Antiqua" w:hAnsi="Book Antiqua"/>
          <w:sz w:val="22"/>
          <w:szCs w:val="22"/>
        </w:rPr>
        <w:t>.</w:t>
      </w:r>
    </w:p>
    <w:p w14:paraId="308DFA31" w14:textId="77777777" w:rsidR="003A4752" w:rsidRPr="00104C3C" w:rsidRDefault="0075173C" w:rsidP="003A4752">
      <w:pPr>
        <w:pStyle w:val="PlainText"/>
        <w:numPr>
          <w:ilvl w:val="0"/>
          <w:numId w:val="16"/>
        </w:numPr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 xml:space="preserve">Developed </w:t>
      </w:r>
      <w:r w:rsidR="003A4752" w:rsidRPr="00104C3C">
        <w:rPr>
          <w:rFonts w:ascii="Book Antiqua" w:hAnsi="Book Antiqua"/>
          <w:sz w:val="22"/>
          <w:szCs w:val="22"/>
        </w:rPr>
        <w:t xml:space="preserve">training </w:t>
      </w:r>
      <w:r w:rsidR="00DF5AB4">
        <w:rPr>
          <w:rFonts w:ascii="Book Antiqua" w:hAnsi="Book Antiqua"/>
          <w:sz w:val="22"/>
          <w:szCs w:val="22"/>
        </w:rPr>
        <w:t>documents</w:t>
      </w:r>
      <w:r w:rsidR="003A4752" w:rsidRPr="00104C3C">
        <w:rPr>
          <w:rFonts w:ascii="Book Antiqua" w:hAnsi="Book Antiqua"/>
          <w:sz w:val="22"/>
          <w:szCs w:val="22"/>
        </w:rPr>
        <w:t xml:space="preserve"> </w:t>
      </w:r>
      <w:r w:rsidR="000735BC">
        <w:rPr>
          <w:rFonts w:ascii="Book Antiqua" w:hAnsi="Book Antiqua"/>
          <w:sz w:val="22"/>
          <w:szCs w:val="22"/>
        </w:rPr>
        <w:t>with</w:t>
      </w:r>
      <w:r w:rsidRPr="00104C3C">
        <w:rPr>
          <w:rFonts w:ascii="Book Antiqua" w:hAnsi="Book Antiqua"/>
          <w:sz w:val="22"/>
          <w:szCs w:val="22"/>
        </w:rPr>
        <w:t xml:space="preserve"> information relating to </w:t>
      </w:r>
      <w:r w:rsidR="003A4752" w:rsidRPr="00104C3C">
        <w:rPr>
          <w:rFonts w:ascii="Book Antiqua" w:hAnsi="Book Antiqua"/>
          <w:sz w:val="22"/>
          <w:szCs w:val="22"/>
        </w:rPr>
        <w:t>diverse</w:t>
      </w:r>
      <w:r w:rsidRPr="00104C3C">
        <w:rPr>
          <w:rFonts w:ascii="Book Antiqua" w:hAnsi="Book Antiqua"/>
          <w:sz w:val="22"/>
          <w:szCs w:val="22"/>
        </w:rPr>
        <w:t xml:space="preserve"> group</w:t>
      </w:r>
      <w:r w:rsidR="003A4752" w:rsidRPr="00104C3C">
        <w:rPr>
          <w:rFonts w:ascii="Book Antiqua" w:hAnsi="Book Antiqua"/>
          <w:sz w:val="22"/>
          <w:szCs w:val="22"/>
        </w:rPr>
        <w:t>s, which aided in enrolling providers.</w:t>
      </w:r>
    </w:p>
    <w:p w14:paraId="51C3FED8" w14:textId="77777777" w:rsidR="003A4752" w:rsidRPr="00FA7485" w:rsidRDefault="003A4752" w:rsidP="001536A9">
      <w:pPr>
        <w:pStyle w:val="PlainText"/>
        <w:rPr>
          <w:rFonts w:ascii="Book Antiqua" w:hAnsi="Book Antiqua"/>
          <w:sz w:val="10"/>
          <w:szCs w:val="10"/>
        </w:rPr>
      </w:pPr>
    </w:p>
    <w:p w14:paraId="67148486" w14:textId="77777777" w:rsidR="003A4752" w:rsidRPr="00104C3C" w:rsidRDefault="003A4752" w:rsidP="001536A9">
      <w:pPr>
        <w:pStyle w:val="PlainText"/>
        <w:rPr>
          <w:rFonts w:ascii="Book Antiqua" w:hAnsi="Book Antiqua"/>
          <w:b/>
          <w:bCs/>
          <w:i/>
          <w:iCs/>
          <w:sz w:val="22"/>
          <w:szCs w:val="22"/>
        </w:rPr>
      </w:pP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>Provider Enrollment Coordinator (2009 – 2014)</w:t>
      </w:r>
    </w:p>
    <w:p w14:paraId="192D03A4" w14:textId="77777777" w:rsidR="001536A9" w:rsidRPr="00104C3C" w:rsidRDefault="003A4752" w:rsidP="00081132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>Maintained responsibility for e</w:t>
      </w:r>
      <w:r w:rsidR="001536A9" w:rsidRPr="00104C3C">
        <w:rPr>
          <w:rFonts w:ascii="Book Antiqua" w:hAnsi="Book Antiqua"/>
          <w:sz w:val="22"/>
          <w:szCs w:val="22"/>
        </w:rPr>
        <w:t>nrollment of providers and groups with Medicare, Medicaid</w:t>
      </w:r>
      <w:r w:rsidRPr="00104C3C">
        <w:rPr>
          <w:rFonts w:ascii="Book Antiqua" w:hAnsi="Book Antiqua"/>
          <w:sz w:val="22"/>
          <w:szCs w:val="22"/>
        </w:rPr>
        <w:t>,</w:t>
      </w:r>
      <w:r w:rsidR="001536A9" w:rsidRPr="00104C3C">
        <w:rPr>
          <w:rFonts w:ascii="Book Antiqua" w:hAnsi="Book Antiqua"/>
          <w:sz w:val="22"/>
          <w:szCs w:val="22"/>
        </w:rPr>
        <w:t xml:space="preserve"> and Railroad Medicare.</w:t>
      </w:r>
      <w:r w:rsidRPr="00104C3C">
        <w:rPr>
          <w:rFonts w:ascii="Book Antiqua" w:hAnsi="Book Antiqua"/>
          <w:sz w:val="22"/>
          <w:szCs w:val="22"/>
        </w:rPr>
        <w:t xml:space="preserve"> Managed </w:t>
      </w:r>
      <w:r w:rsidR="001536A9" w:rsidRPr="00104C3C">
        <w:rPr>
          <w:rFonts w:ascii="Book Antiqua" w:hAnsi="Book Antiqua"/>
          <w:sz w:val="22"/>
          <w:szCs w:val="22"/>
        </w:rPr>
        <w:t>records for providers and groups</w:t>
      </w:r>
      <w:r w:rsidRPr="00104C3C">
        <w:rPr>
          <w:rFonts w:ascii="Book Antiqua" w:hAnsi="Book Antiqua"/>
          <w:sz w:val="22"/>
          <w:szCs w:val="22"/>
        </w:rPr>
        <w:t xml:space="preserve">. Partnered </w:t>
      </w:r>
      <w:r w:rsidR="001536A9" w:rsidRPr="00104C3C">
        <w:rPr>
          <w:rFonts w:ascii="Book Antiqua" w:hAnsi="Book Antiqua"/>
          <w:sz w:val="22"/>
          <w:szCs w:val="22"/>
        </w:rPr>
        <w:t xml:space="preserve">with </w:t>
      </w:r>
      <w:r w:rsidRPr="00104C3C">
        <w:rPr>
          <w:rFonts w:ascii="Book Antiqua" w:hAnsi="Book Antiqua"/>
          <w:sz w:val="22"/>
          <w:szCs w:val="22"/>
        </w:rPr>
        <w:t xml:space="preserve">provider enrollment </w:t>
      </w:r>
      <w:r w:rsidR="001536A9" w:rsidRPr="00104C3C">
        <w:rPr>
          <w:rFonts w:ascii="Book Antiqua" w:hAnsi="Book Antiqua"/>
          <w:sz w:val="22"/>
          <w:szCs w:val="22"/>
        </w:rPr>
        <w:t>staff from other organizations relat</w:t>
      </w:r>
      <w:r w:rsidRPr="00104C3C">
        <w:rPr>
          <w:rFonts w:ascii="Book Antiqua" w:hAnsi="Book Antiqua"/>
          <w:sz w:val="22"/>
          <w:szCs w:val="22"/>
        </w:rPr>
        <w:t>ed</w:t>
      </w:r>
      <w:r w:rsidR="001536A9" w:rsidRPr="00104C3C">
        <w:rPr>
          <w:rFonts w:ascii="Book Antiqua" w:hAnsi="Book Antiqua"/>
          <w:sz w:val="22"/>
          <w:szCs w:val="22"/>
        </w:rPr>
        <w:t xml:space="preserve"> to shared providers.</w:t>
      </w:r>
      <w:r w:rsidRPr="00104C3C">
        <w:rPr>
          <w:rFonts w:ascii="Book Antiqua" w:hAnsi="Book Antiqua"/>
          <w:sz w:val="22"/>
          <w:szCs w:val="22"/>
        </w:rPr>
        <w:t xml:space="preserve"> </w:t>
      </w:r>
      <w:r w:rsidR="00994B26" w:rsidRPr="00104C3C">
        <w:rPr>
          <w:rFonts w:ascii="Book Antiqua" w:hAnsi="Book Antiqua"/>
          <w:sz w:val="22"/>
          <w:szCs w:val="22"/>
        </w:rPr>
        <w:t>Delivered</w:t>
      </w:r>
      <w:r w:rsidR="001536A9" w:rsidRPr="00104C3C">
        <w:rPr>
          <w:rFonts w:ascii="Book Antiqua" w:hAnsi="Book Antiqua"/>
          <w:sz w:val="22"/>
          <w:szCs w:val="22"/>
        </w:rPr>
        <w:t xml:space="preserve"> provider enrollment information</w:t>
      </w:r>
      <w:r w:rsidR="00994B26" w:rsidRPr="00104C3C">
        <w:rPr>
          <w:rFonts w:ascii="Book Antiqua" w:hAnsi="Book Antiqua"/>
          <w:sz w:val="22"/>
          <w:szCs w:val="22"/>
        </w:rPr>
        <w:t xml:space="preserve"> to the billing office</w:t>
      </w:r>
      <w:r w:rsidR="001536A9" w:rsidRPr="00104C3C">
        <w:rPr>
          <w:rFonts w:ascii="Book Antiqua" w:hAnsi="Book Antiqua"/>
          <w:sz w:val="22"/>
          <w:szCs w:val="22"/>
        </w:rPr>
        <w:t>.</w:t>
      </w:r>
    </w:p>
    <w:p w14:paraId="6EF160D3" w14:textId="77777777" w:rsidR="00994B26" w:rsidRPr="001E63B2" w:rsidRDefault="00994B26" w:rsidP="00994B26">
      <w:pPr>
        <w:pStyle w:val="PlainText"/>
        <w:rPr>
          <w:rFonts w:ascii="Book Antiqua" w:hAnsi="Book Antiqua"/>
          <w:b/>
          <w:bCs/>
          <w:sz w:val="22"/>
          <w:szCs w:val="22"/>
        </w:rPr>
      </w:pPr>
      <w:r w:rsidRPr="001E63B2">
        <w:rPr>
          <w:rFonts w:ascii="Book Antiqua" w:hAnsi="Book Antiqua"/>
          <w:b/>
          <w:bCs/>
          <w:sz w:val="22"/>
          <w:szCs w:val="22"/>
        </w:rPr>
        <w:t>Key Achievements</w:t>
      </w:r>
    </w:p>
    <w:p w14:paraId="3D1C6BF9" w14:textId="77777777" w:rsidR="000121B7" w:rsidRPr="00104C3C" w:rsidRDefault="000121B7" w:rsidP="000121B7">
      <w:pPr>
        <w:pStyle w:val="PlainText"/>
        <w:numPr>
          <w:ilvl w:val="0"/>
          <w:numId w:val="16"/>
        </w:numPr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 xml:space="preserve">Developed a spreadsheet </w:t>
      </w:r>
      <w:r w:rsidR="0075173C" w:rsidRPr="00104C3C">
        <w:rPr>
          <w:rFonts w:ascii="Book Antiqua" w:hAnsi="Book Antiqua"/>
          <w:sz w:val="22"/>
          <w:szCs w:val="22"/>
        </w:rPr>
        <w:t>to identify provider names</w:t>
      </w:r>
      <w:r w:rsidRPr="00104C3C">
        <w:rPr>
          <w:rFonts w:ascii="Book Antiqua" w:hAnsi="Book Antiqua"/>
          <w:sz w:val="22"/>
          <w:szCs w:val="22"/>
        </w:rPr>
        <w:t xml:space="preserve"> and </w:t>
      </w:r>
      <w:r w:rsidR="0075173C" w:rsidRPr="00104C3C">
        <w:rPr>
          <w:rFonts w:ascii="Book Antiqua" w:hAnsi="Book Antiqua"/>
          <w:sz w:val="22"/>
          <w:szCs w:val="22"/>
        </w:rPr>
        <w:t>provider numbers and locations</w:t>
      </w:r>
      <w:r w:rsidRPr="00104C3C">
        <w:rPr>
          <w:rFonts w:ascii="Book Antiqua" w:hAnsi="Book Antiqua"/>
          <w:sz w:val="22"/>
          <w:szCs w:val="22"/>
        </w:rPr>
        <w:t xml:space="preserve"> at a glance, which enhanced productivity</w:t>
      </w:r>
      <w:r w:rsidR="0075173C" w:rsidRPr="00104C3C">
        <w:rPr>
          <w:rFonts w:ascii="Book Antiqua" w:hAnsi="Book Antiqua"/>
          <w:sz w:val="22"/>
          <w:szCs w:val="22"/>
        </w:rPr>
        <w:t>.</w:t>
      </w:r>
    </w:p>
    <w:p w14:paraId="066709E6" w14:textId="77777777" w:rsidR="000121B7" w:rsidRPr="00104C3C" w:rsidRDefault="000121B7" w:rsidP="000121B7">
      <w:pPr>
        <w:pStyle w:val="PlainText"/>
        <w:numPr>
          <w:ilvl w:val="0"/>
          <w:numId w:val="16"/>
        </w:numPr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>Created</w:t>
      </w:r>
      <w:r w:rsidR="0075173C" w:rsidRPr="00104C3C">
        <w:rPr>
          <w:rFonts w:ascii="Book Antiqua" w:hAnsi="Book Antiqua"/>
          <w:sz w:val="22"/>
          <w:szCs w:val="22"/>
        </w:rPr>
        <w:t xml:space="preserve"> a profile form for each provider </w:t>
      </w:r>
      <w:r w:rsidRPr="00104C3C">
        <w:rPr>
          <w:rFonts w:ascii="Book Antiqua" w:hAnsi="Book Antiqua"/>
          <w:sz w:val="22"/>
          <w:szCs w:val="22"/>
        </w:rPr>
        <w:t>that detailed</w:t>
      </w:r>
      <w:r w:rsidR="0075173C" w:rsidRPr="00104C3C">
        <w:rPr>
          <w:rFonts w:ascii="Book Antiqua" w:hAnsi="Book Antiqua"/>
          <w:sz w:val="22"/>
          <w:szCs w:val="22"/>
        </w:rPr>
        <w:t xml:space="preserve"> name, </w:t>
      </w:r>
      <w:r w:rsidRPr="00104C3C">
        <w:rPr>
          <w:rFonts w:ascii="Book Antiqua" w:hAnsi="Book Antiqua"/>
          <w:sz w:val="22"/>
          <w:szCs w:val="22"/>
        </w:rPr>
        <w:t>DOB</w:t>
      </w:r>
      <w:r w:rsidR="0075173C" w:rsidRPr="00104C3C">
        <w:rPr>
          <w:rFonts w:ascii="Book Antiqua" w:hAnsi="Book Antiqua"/>
          <w:sz w:val="22"/>
          <w:szCs w:val="22"/>
        </w:rPr>
        <w:t xml:space="preserve">, </w:t>
      </w:r>
      <w:r w:rsidRPr="00104C3C">
        <w:rPr>
          <w:rFonts w:ascii="Book Antiqua" w:hAnsi="Book Antiqua"/>
          <w:sz w:val="22"/>
          <w:szCs w:val="22"/>
        </w:rPr>
        <w:t>SSN</w:t>
      </w:r>
      <w:r w:rsidR="0075173C" w:rsidRPr="00104C3C">
        <w:rPr>
          <w:rFonts w:ascii="Book Antiqua" w:hAnsi="Book Antiqua"/>
          <w:sz w:val="22"/>
          <w:szCs w:val="22"/>
        </w:rPr>
        <w:t xml:space="preserve">, licensure, practice location, phone, fax, </w:t>
      </w:r>
      <w:r w:rsidRPr="00104C3C">
        <w:rPr>
          <w:rFonts w:ascii="Book Antiqua" w:hAnsi="Book Antiqua"/>
          <w:sz w:val="22"/>
          <w:szCs w:val="22"/>
        </w:rPr>
        <w:t xml:space="preserve">and </w:t>
      </w:r>
      <w:r w:rsidR="0075173C" w:rsidRPr="00104C3C">
        <w:rPr>
          <w:rFonts w:ascii="Book Antiqua" w:hAnsi="Book Antiqua"/>
          <w:sz w:val="22"/>
          <w:szCs w:val="22"/>
        </w:rPr>
        <w:t>individual provider numbers</w:t>
      </w:r>
      <w:r w:rsidRPr="00104C3C">
        <w:rPr>
          <w:rFonts w:ascii="Book Antiqua" w:hAnsi="Book Antiqua"/>
          <w:sz w:val="22"/>
          <w:szCs w:val="22"/>
        </w:rPr>
        <w:t xml:space="preserve">, which </w:t>
      </w:r>
      <w:r w:rsidR="000B0391" w:rsidRPr="00104C3C">
        <w:rPr>
          <w:rFonts w:ascii="Book Antiqua" w:hAnsi="Book Antiqua"/>
          <w:sz w:val="22"/>
          <w:szCs w:val="22"/>
        </w:rPr>
        <w:t xml:space="preserve">significantly reduced the </w:t>
      </w:r>
      <w:r w:rsidRPr="00104C3C">
        <w:rPr>
          <w:rFonts w:ascii="Book Antiqua" w:hAnsi="Book Antiqua"/>
          <w:sz w:val="22"/>
          <w:szCs w:val="22"/>
        </w:rPr>
        <w:t>time to complete individual enrollment applications.</w:t>
      </w:r>
    </w:p>
    <w:p w14:paraId="39F3793F" w14:textId="77777777" w:rsidR="005476EA" w:rsidRPr="00FA7485" w:rsidRDefault="005476EA" w:rsidP="001536A9">
      <w:pPr>
        <w:pStyle w:val="PlainText"/>
        <w:rPr>
          <w:rFonts w:ascii="Book Antiqua" w:hAnsi="Book Antiqua"/>
          <w:i/>
          <w:iCs/>
          <w:sz w:val="10"/>
          <w:szCs w:val="10"/>
        </w:rPr>
      </w:pPr>
    </w:p>
    <w:p w14:paraId="3F053980" w14:textId="4D10117E" w:rsidR="002F486A" w:rsidRPr="00104C3C" w:rsidRDefault="002F486A" w:rsidP="002F486A">
      <w:pPr>
        <w:pStyle w:val="PlainText"/>
        <w:rPr>
          <w:rFonts w:ascii="Book Antiqua" w:hAnsi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b/>
          <w:bCs/>
          <w:i/>
          <w:iCs/>
          <w:sz w:val="22"/>
          <w:szCs w:val="22"/>
        </w:rPr>
        <w:t>Patient Account Specialist III</w:t>
      </w: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 xml:space="preserve"> (2009 – 20</w:t>
      </w:r>
      <w:r>
        <w:rPr>
          <w:rFonts w:ascii="Book Antiqua" w:hAnsi="Book Antiqua"/>
          <w:b/>
          <w:bCs/>
          <w:i/>
          <w:iCs/>
          <w:sz w:val="22"/>
          <w:szCs w:val="22"/>
        </w:rPr>
        <w:t>09</w:t>
      </w: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>)</w:t>
      </w:r>
    </w:p>
    <w:p w14:paraId="467BC402" w14:textId="540813E9" w:rsidR="002F486A" w:rsidRDefault="002F486A" w:rsidP="002F486A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 xml:space="preserve">Maintained responsibility for enrollment of providers and groups with Medicare, Medicaid, and Railroad Medicare. Managed records for providers and groups. Partnered with provider enrollment staff from </w:t>
      </w:r>
      <w:r w:rsidRPr="00104C3C">
        <w:rPr>
          <w:rFonts w:ascii="Book Antiqua" w:hAnsi="Book Antiqua"/>
          <w:sz w:val="22"/>
          <w:szCs w:val="22"/>
        </w:rPr>
        <w:lastRenderedPageBreak/>
        <w:t>other organizations related to shared providers. Delivered provider enrollment information to the billing office.</w:t>
      </w:r>
    </w:p>
    <w:p w14:paraId="54F0B692" w14:textId="77777777" w:rsidR="00077352" w:rsidRPr="00104C3C" w:rsidRDefault="00077352" w:rsidP="002F486A">
      <w:pPr>
        <w:pStyle w:val="PlainText"/>
        <w:jc w:val="both"/>
        <w:rPr>
          <w:rFonts w:ascii="Book Antiqua" w:hAnsi="Book Antiqua"/>
          <w:sz w:val="22"/>
          <w:szCs w:val="22"/>
        </w:rPr>
      </w:pPr>
    </w:p>
    <w:p w14:paraId="367980D0" w14:textId="4426221B" w:rsidR="00CF2326" w:rsidRPr="00104C3C" w:rsidRDefault="00CF2326" w:rsidP="00CF2326">
      <w:pPr>
        <w:pStyle w:val="PlainText"/>
        <w:rPr>
          <w:rFonts w:ascii="Book Antiqua" w:hAnsi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b/>
          <w:bCs/>
          <w:i/>
          <w:iCs/>
          <w:sz w:val="22"/>
          <w:szCs w:val="22"/>
        </w:rPr>
        <w:t>Executive Assistant</w:t>
      </w: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 xml:space="preserve"> (200</w:t>
      </w:r>
      <w:r w:rsidR="00445459">
        <w:rPr>
          <w:rFonts w:ascii="Book Antiqua" w:hAnsi="Book Antiqua"/>
          <w:b/>
          <w:bCs/>
          <w:i/>
          <w:iCs/>
          <w:sz w:val="22"/>
          <w:szCs w:val="22"/>
        </w:rPr>
        <w:t>7</w:t>
      </w: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>– 20</w:t>
      </w:r>
      <w:r w:rsidR="00445459">
        <w:rPr>
          <w:rFonts w:ascii="Book Antiqua" w:hAnsi="Book Antiqua"/>
          <w:b/>
          <w:bCs/>
          <w:i/>
          <w:iCs/>
          <w:sz w:val="22"/>
          <w:szCs w:val="22"/>
        </w:rPr>
        <w:t>0</w:t>
      </w:r>
      <w:r>
        <w:rPr>
          <w:rFonts w:ascii="Book Antiqua" w:hAnsi="Book Antiqua"/>
          <w:b/>
          <w:bCs/>
          <w:i/>
          <w:iCs/>
          <w:sz w:val="22"/>
          <w:szCs w:val="22"/>
        </w:rPr>
        <w:t>9</w:t>
      </w:r>
      <w:r w:rsidRPr="00104C3C">
        <w:rPr>
          <w:rFonts w:ascii="Book Antiqua" w:hAnsi="Book Antiqua"/>
          <w:b/>
          <w:bCs/>
          <w:i/>
          <w:iCs/>
          <w:sz w:val="22"/>
          <w:szCs w:val="22"/>
        </w:rPr>
        <w:t>)</w:t>
      </w:r>
    </w:p>
    <w:p w14:paraId="6E4F712B" w14:textId="4F11C1A4" w:rsidR="00CF2326" w:rsidRDefault="00CF2326" w:rsidP="00CF2326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 xml:space="preserve">Maintained responsibility for </w:t>
      </w:r>
      <w:r>
        <w:rPr>
          <w:rFonts w:ascii="Book Antiqua" w:hAnsi="Book Antiqua"/>
          <w:sz w:val="22"/>
          <w:szCs w:val="22"/>
        </w:rPr>
        <w:t>multiple VP’s; answering phones, scheduling meetings, preparing agendas and taking minutes, preparing binders for Finance Committee and delivering them to the board members.</w:t>
      </w:r>
    </w:p>
    <w:p w14:paraId="773E835F" w14:textId="7D33DA32" w:rsidR="00CF2326" w:rsidRDefault="00CF2326" w:rsidP="00CF2326">
      <w:pPr>
        <w:pStyle w:val="PlainText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Making travel arrangements for VP’s and visitors including reserving flights, hotel and rental cars, along with preparation of the expense reports.</w:t>
      </w:r>
      <w:r w:rsidR="0007782C">
        <w:rPr>
          <w:rFonts w:ascii="Book Antiqua" w:hAnsi="Book Antiqua"/>
          <w:sz w:val="22"/>
          <w:szCs w:val="22"/>
        </w:rPr>
        <w:t xml:space="preserve">  Many other duties too numerous to list.</w:t>
      </w:r>
    </w:p>
    <w:p w14:paraId="7013E0F9" w14:textId="77777777" w:rsidR="00CF2326" w:rsidRPr="00104C3C" w:rsidRDefault="00CF2326" w:rsidP="00CF2326">
      <w:pPr>
        <w:pStyle w:val="PlainText"/>
        <w:jc w:val="both"/>
        <w:rPr>
          <w:rFonts w:ascii="Book Antiqua" w:hAnsi="Book Antiqua"/>
          <w:sz w:val="22"/>
          <w:szCs w:val="22"/>
        </w:rPr>
      </w:pPr>
    </w:p>
    <w:p w14:paraId="4C7F44AC" w14:textId="7A65888F" w:rsidR="001E63B2" w:rsidRDefault="0075173C" w:rsidP="001E63B2">
      <w:pPr>
        <w:pStyle w:val="PlainText"/>
        <w:rPr>
          <w:rFonts w:ascii="Book Antiqua" w:hAnsi="Book Antiqua"/>
          <w:b/>
          <w:bCs/>
          <w:i/>
          <w:iCs/>
          <w:sz w:val="22"/>
          <w:szCs w:val="22"/>
        </w:rPr>
      </w:pPr>
      <w:r w:rsidRPr="00DE4A8A">
        <w:rPr>
          <w:rFonts w:ascii="Book Antiqua" w:hAnsi="Book Antiqua"/>
          <w:b/>
          <w:bCs/>
          <w:i/>
          <w:iCs/>
          <w:sz w:val="22"/>
          <w:szCs w:val="22"/>
        </w:rPr>
        <w:t>Early Career</w:t>
      </w:r>
      <w:r w:rsidR="00FD1735">
        <w:rPr>
          <w:rFonts w:ascii="Book Antiqua" w:hAnsi="Book Antiqua"/>
          <w:b/>
          <w:bCs/>
          <w:i/>
          <w:iCs/>
          <w:sz w:val="22"/>
          <w:szCs w:val="22"/>
        </w:rPr>
        <w:t>: St John’s Regional Medical Center/St John</w:t>
      </w:r>
      <w:r w:rsidR="0092266E">
        <w:rPr>
          <w:rFonts w:ascii="Book Antiqua" w:hAnsi="Book Antiqua"/>
          <w:b/>
          <w:bCs/>
          <w:i/>
          <w:iCs/>
          <w:sz w:val="22"/>
          <w:szCs w:val="22"/>
        </w:rPr>
        <w:t>s Clinic</w:t>
      </w:r>
      <w:r w:rsidRPr="00DE4A8A">
        <w:rPr>
          <w:rFonts w:ascii="Book Antiqua" w:hAnsi="Book Antiqua"/>
          <w:b/>
          <w:bCs/>
          <w:i/>
          <w:iCs/>
          <w:sz w:val="22"/>
          <w:szCs w:val="22"/>
        </w:rPr>
        <w:t xml:space="preserve"> </w:t>
      </w:r>
      <w:r w:rsidR="00AD2047">
        <w:rPr>
          <w:rFonts w:ascii="Book Antiqua" w:hAnsi="Book Antiqua"/>
          <w:b/>
          <w:bCs/>
          <w:i/>
          <w:iCs/>
          <w:sz w:val="22"/>
          <w:szCs w:val="22"/>
        </w:rPr>
        <w:t>19</w:t>
      </w:r>
      <w:r w:rsidR="005D7112">
        <w:rPr>
          <w:rFonts w:ascii="Book Antiqua" w:hAnsi="Book Antiqua"/>
          <w:b/>
          <w:bCs/>
          <w:i/>
          <w:iCs/>
          <w:sz w:val="22"/>
          <w:szCs w:val="22"/>
        </w:rPr>
        <w:t>93</w:t>
      </w:r>
      <w:r w:rsidR="00AD2047">
        <w:rPr>
          <w:rFonts w:ascii="Book Antiqua" w:hAnsi="Book Antiqua"/>
          <w:b/>
          <w:bCs/>
          <w:i/>
          <w:iCs/>
          <w:sz w:val="22"/>
          <w:szCs w:val="22"/>
        </w:rPr>
        <w:t>-</w:t>
      </w:r>
      <w:r w:rsidR="004452F8">
        <w:rPr>
          <w:rFonts w:ascii="Book Antiqua" w:hAnsi="Book Antiqua"/>
          <w:b/>
          <w:bCs/>
          <w:i/>
          <w:iCs/>
          <w:sz w:val="22"/>
          <w:szCs w:val="22"/>
        </w:rPr>
        <w:t>200</w:t>
      </w:r>
      <w:r w:rsidR="00445459">
        <w:rPr>
          <w:rFonts w:ascii="Book Antiqua" w:hAnsi="Book Antiqua"/>
          <w:b/>
          <w:bCs/>
          <w:i/>
          <w:iCs/>
          <w:sz w:val="22"/>
          <w:szCs w:val="22"/>
        </w:rPr>
        <w:t>7</w:t>
      </w:r>
    </w:p>
    <w:p w14:paraId="497A4BB5" w14:textId="2D1796FA" w:rsidR="0075173C" w:rsidRPr="00DE4A8A" w:rsidRDefault="0028319F" w:rsidP="001E63B2">
      <w:pPr>
        <w:pStyle w:val="PlainText"/>
        <w:rPr>
          <w:rFonts w:ascii="Book Antiqua" w:hAnsi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b/>
          <w:bCs/>
          <w:i/>
          <w:iCs/>
          <w:sz w:val="22"/>
          <w:szCs w:val="22"/>
        </w:rPr>
        <w:t>Business Office Coordinator</w:t>
      </w:r>
      <w:r w:rsidR="00F516FC">
        <w:rPr>
          <w:rFonts w:ascii="Book Antiqua" w:hAnsi="Book Antiqua"/>
          <w:b/>
          <w:bCs/>
          <w:i/>
          <w:iCs/>
          <w:sz w:val="22"/>
          <w:szCs w:val="22"/>
        </w:rPr>
        <w:t>, Business Office Secretary</w:t>
      </w:r>
    </w:p>
    <w:p w14:paraId="0D076165" w14:textId="77777777" w:rsidR="00CB4AF4" w:rsidRDefault="00CB4AF4" w:rsidP="00FA7485">
      <w:pPr>
        <w:pStyle w:val="PlainText"/>
        <w:spacing w:before="100" w:after="100"/>
        <w:jc w:val="center"/>
        <w:rPr>
          <w:rFonts w:ascii="Book Antiqua" w:eastAsia="MS Mincho" w:hAnsi="Book Antiqua" w:cs="Times New Roman"/>
          <w:b/>
          <w:bCs/>
          <w:smallCaps/>
          <w:color w:val="1F4E79"/>
          <w:sz w:val="28"/>
          <w:szCs w:val="28"/>
          <w:u w:val="single"/>
        </w:rPr>
      </w:pPr>
    </w:p>
    <w:p w14:paraId="73B734B2" w14:textId="264054F1" w:rsidR="005823B3" w:rsidRPr="00104C3C" w:rsidRDefault="001536A9" w:rsidP="00FA7485">
      <w:pPr>
        <w:pStyle w:val="PlainText"/>
        <w:spacing w:before="100" w:after="100"/>
        <w:jc w:val="center"/>
        <w:rPr>
          <w:rFonts w:ascii="Book Antiqua" w:eastAsia="MS Mincho" w:hAnsi="Book Antiqua" w:cs="Times New Roman"/>
          <w:color w:val="1F4E79"/>
          <w:sz w:val="28"/>
          <w:szCs w:val="28"/>
          <w:u w:val="single"/>
        </w:rPr>
      </w:pPr>
      <w:r w:rsidRPr="00104C3C">
        <w:rPr>
          <w:rFonts w:ascii="Book Antiqua" w:eastAsia="MS Mincho" w:hAnsi="Book Antiqua" w:cs="Times New Roman"/>
          <w:b/>
          <w:bCs/>
          <w:smallCaps/>
          <w:color w:val="1F4E79"/>
          <w:sz w:val="28"/>
          <w:szCs w:val="28"/>
          <w:u w:val="single"/>
        </w:rPr>
        <w:t>Technical Skills</w:t>
      </w:r>
    </w:p>
    <w:p w14:paraId="5CF24C1E" w14:textId="77777777" w:rsidR="007D0B29" w:rsidRDefault="001536A9" w:rsidP="001E63B2">
      <w:pPr>
        <w:pStyle w:val="PlainText"/>
        <w:jc w:val="center"/>
        <w:rPr>
          <w:rFonts w:ascii="Book Antiqua" w:hAnsi="Book Antiqua"/>
          <w:sz w:val="22"/>
          <w:szCs w:val="22"/>
        </w:rPr>
      </w:pPr>
      <w:r w:rsidRPr="00104C3C">
        <w:rPr>
          <w:rFonts w:ascii="Book Antiqua" w:hAnsi="Book Antiqua"/>
          <w:sz w:val="22"/>
          <w:szCs w:val="22"/>
        </w:rPr>
        <w:t xml:space="preserve">Microsoft Office </w:t>
      </w:r>
      <w:r w:rsidR="002A0107">
        <w:rPr>
          <w:rFonts w:ascii="Book Antiqua" w:hAnsi="Book Antiqua"/>
          <w:sz w:val="22"/>
          <w:szCs w:val="22"/>
        </w:rPr>
        <w:t>365</w:t>
      </w:r>
      <w:r w:rsidR="00645699">
        <w:rPr>
          <w:rFonts w:ascii="Book Antiqua" w:hAnsi="Book Antiqua"/>
          <w:sz w:val="22"/>
          <w:szCs w:val="22"/>
        </w:rPr>
        <w:t xml:space="preserve"> </w:t>
      </w:r>
      <w:r w:rsidR="002A0107" w:rsidRPr="001536A9">
        <w:rPr>
          <w:rFonts w:ascii="Book Antiqua" w:hAnsi="Book Antiqua"/>
        </w:rPr>
        <w:t>|</w:t>
      </w:r>
      <w:r w:rsidR="002A0107">
        <w:rPr>
          <w:rFonts w:ascii="Book Antiqua" w:hAnsi="Book Antiqua"/>
        </w:rPr>
        <w:t xml:space="preserve"> </w:t>
      </w:r>
      <w:r w:rsidR="00293253">
        <w:rPr>
          <w:rFonts w:ascii="Book Antiqua" w:hAnsi="Book Antiqua"/>
          <w:sz w:val="22"/>
          <w:szCs w:val="22"/>
        </w:rPr>
        <w:t>Kronos</w:t>
      </w:r>
      <w:r w:rsidR="002A0107">
        <w:rPr>
          <w:rFonts w:ascii="Book Antiqua" w:hAnsi="Book Antiqua"/>
          <w:sz w:val="22"/>
          <w:szCs w:val="22"/>
        </w:rPr>
        <w:t xml:space="preserve"> </w:t>
      </w:r>
      <w:r w:rsidR="002A0107" w:rsidRPr="001536A9">
        <w:rPr>
          <w:rFonts w:ascii="Book Antiqua" w:hAnsi="Book Antiqua"/>
        </w:rPr>
        <w:t>|</w:t>
      </w:r>
      <w:r w:rsidR="002A0107">
        <w:rPr>
          <w:rFonts w:ascii="Book Antiqua" w:hAnsi="Book Antiqua"/>
          <w:sz w:val="22"/>
          <w:szCs w:val="22"/>
        </w:rPr>
        <w:t xml:space="preserve"> </w:t>
      </w:r>
      <w:r w:rsidR="00B56593">
        <w:rPr>
          <w:rFonts w:ascii="Book Antiqua" w:hAnsi="Book Antiqua"/>
          <w:sz w:val="22"/>
          <w:szCs w:val="22"/>
        </w:rPr>
        <w:t>Concur</w:t>
      </w:r>
      <w:r w:rsidR="002A0107" w:rsidRPr="001536A9">
        <w:rPr>
          <w:rFonts w:ascii="Book Antiqua" w:hAnsi="Book Antiqua"/>
        </w:rPr>
        <w:t>|</w:t>
      </w:r>
      <w:r w:rsidR="002A0107">
        <w:rPr>
          <w:rFonts w:ascii="Book Antiqua" w:hAnsi="Book Antiqua"/>
        </w:rPr>
        <w:t xml:space="preserve"> </w:t>
      </w:r>
      <w:r w:rsidR="00191CA1">
        <w:rPr>
          <w:rFonts w:ascii="Book Antiqua" w:hAnsi="Book Antiqua"/>
          <w:sz w:val="22"/>
          <w:szCs w:val="22"/>
        </w:rPr>
        <w:t>EPIC</w:t>
      </w:r>
      <w:r w:rsidR="00593837">
        <w:rPr>
          <w:rFonts w:ascii="Book Antiqua" w:hAnsi="Book Antiqua"/>
          <w:sz w:val="22"/>
          <w:szCs w:val="22"/>
        </w:rPr>
        <w:t xml:space="preserve"> </w:t>
      </w:r>
      <w:r w:rsidR="002A0107" w:rsidRPr="001536A9">
        <w:rPr>
          <w:rFonts w:ascii="Book Antiqua" w:hAnsi="Book Antiqua"/>
        </w:rPr>
        <w:t>|</w:t>
      </w:r>
      <w:r w:rsidR="001C61CB">
        <w:rPr>
          <w:rFonts w:ascii="Book Antiqua" w:hAnsi="Book Antiqua"/>
          <w:sz w:val="22"/>
          <w:szCs w:val="22"/>
        </w:rPr>
        <w:t xml:space="preserve">Virtual Cactus </w:t>
      </w:r>
      <w:r w:rsidR="002A0107" w:rsidRPr="001536A9">
        <w:rPr>
          <w:rFonts w:ascii="Book Antiqua" w:hAnsi="Book Antiqua"/>
        </w:rPr>
        <w:t>|</w:t>
      </w:r>
      <w:r w:rsidR="002A0107">
        <w:rPr>
          <w:rFonts w:ascii="Book Antiqua" w:hAnsi="Book Antiqua"/>
        </w:rPr>
        <w:t xml:space="preserve"> </w:t>
      </w:r>
      <w:r w:rsidR="001C61CB">
        <w:rPr>
          <w:rFonts w:ascii="Book Antiqua" w:hAnsi="Book Antiqua"/>
          <w:sz w:val="22"/>
          <w:szCs w:val="22"/>
        </w:rPr>
        <w:t>iObserver</w:t>
      </w:r>
      <w:r w:rsidR="008275F9">
        <w:rPr>
          <w:rFonts w:ascii="Book Antiqua" w:hAnsi="Book Antiqua"/>
          <w:sz w:val="22"/>
          <w:szCs w:val="22"/>
        </w:rPr>
        <w:t xml:space="preserve"> </w:t>
      </w:r>
      <w:r w:rsidR="00936455">
        <w:rPr>
          <w:rFonts w:ascii="Book Antiqua" w:hAnsi="Book Antiqua"/>
          <w:sz w:val="22"/>
          <w:szCs w:val="22"/>
        </w:rPr>
        <w:t>|PECOS |CAQH</w:t>
      </w:r>
      <w:r w:rsidR="00B84B1F">
        <w:rPr>
          <w:rFonts w:ascii="Book Antiqua" w:hAnsi="Book Antiqua"/>
          <w:sz w:val="22"/>
          <w:szCs w:val="22"/>
        </w:rPr>
        <w:t xml:space="preserve"> </w:t>
      </w:r>
      <w:r w:rsidR="007D0B29">
        <w:rPr>
          <w:rFonts w:ascii="Book Antiqua" w:hAnsi="Book Antiqua"/>
          <w:sz w:val="22"/>
          <w:szCs w:val="22"/>
        </w:rPr>
        <w:t>|</w:t>
      </w:r>
    </w:p>
    <w:p w14:paraId="566D779D" w14:textId="0E4FEC8E" w:rsidR="00060317" w:rsidRPr="00104C3C" w:rsidRDefault="007D0B29" w:rsidP="001E63B2">
      <w:pPr>
        <w:pStyle w:val="PlainText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Office Assistant Diploma</w:t>
      </w:r>
      <w:r w:rsidR="006F4FE6">
        <w:rPr>
          <w:rFonts w:ascii="Book Antiqua" w:hAnsi="Book Antiqua"/>
          <w:sz w:val="22"/>
          <w:szCs w:val="22"/>
        </w:rPr>
        <w:t xml:space="preserve"> | Microsoft Excel Intermediate Certification</w:t>
      </w:r>
    </w:p>
    <w:sectPr w:rsidR="00060317" w:rsidRPr="00104C3C" w:rsidSect="00645699">
      <w:pgSz w:w="12240" w:h="15840"/>
      <w:pgMar w:top="1152" w:right="1008" w:bottom="1152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80810" w14:textId="77777777" w:rsidR="008E4EAC" w:rsidRDefault="008E4EAC">
      <w:r>
        <w:separator/>
      </w:r>
    </w:p>
  </w:endnote>
  <w:endnote w:type="continuationSeparator" w:id="0">
    <w:p w14:paraId="4D018908" w14:textId="77777777" w:rsidR="008E4EAC" w:rsidRDefault="008E4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B51A8" w14:textId="77777777" w:rsidR="008E4EAC" w:rsidRDefault="008E4EAC">
      <w:r>
        <w:separator/>
      </w:r>
    </w:p>
  </w:footnote>
  <w:footnote w:type="continuationSeparator" w:id="0">
    <w:p w14:paraId="682FCFF3" w14:textId="77777777" w:rsidR="008E4EAC" w:rsidRDefault="008E4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0683"/>
    <w:multiLevelType w:val="multilevel"/>
    <w:tmpl w:val="EE8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3EF4"/>
    <w:multiLevelType w:val="hybridMultilevel"/>
    <w:tmpl w:val="BEE8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816"/>
    <w:multiLevelType w:val="multilevel"/>
    <w:tmpl w:val="A95A8A00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010F2D"/>
    <w:multiLevelType w:val="hybridMultilevel"/>
    <w:tmpl w:val="F27E53FE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D8F4C94"/>
    <w:multiLevelType w:val="hybridMultilevel"/>
    <w:tmpl w:val="1B08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13BAA"/>
    <w:multiLevelType w:val="hybridMultilevel"/>
    <w:tmpl w:val="867E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0B43"/>
    <w:multiLevelType w:val="hybridMultilevel"/>
    <w:tmpl w:val="92D4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C0147"/>
    <w:multiLevelType w:val="hybridMultilevel"/>
    <w:tmpl w:val="B726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36436"/>
    <w:multiLevelType w:val="hybridMultilevel"/>
    <w:tmpl w:val="595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572A5"/>
    <w:multiLevelType w:val="hybridMultilevel"/>
    <w:tmpl w:val="790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E6785"/>
    <w:multiLevelType w:val="hybridMultilevel"/>
    <w:tmpl w:val="378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4E6"/>
    <w:multiLevelType w:val="hybridMultilevel"/>
    <w:tmpl w:val="F200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34613"/>
    <w:multiLevelType w:val="hybridMultilevel"/>
    <w:tmpl w:val="F27E53FE"/>
    <w:lvl w:ilvl="0" w:tplc="0409000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42F07A0"/>
    <w:multiLevelType w:val="hybridMultilevel"/>
    <w:tmpl w:val="614E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77ED8"/>
    <w:multiLevelType w:val="hybridMultilevel"/>
    <w:tmpl w:val="E3CE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F5CA6"/>
    <w:multiLevelType w:val="hybridMultilevel"/>
    <w:tmpl w:val="252A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D6E1B"/>
    <w:multiLevelType w:val="hybridMultilevel"/>
    <w:tmpl w:val="C81E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0"/>
  </w:num>
  <w:num w:numId="5">
    <w:abstractNumId w:val="12"/>
  </w:num>
  <w:num w:numId="6">
    <w:abstractNumId w:val="3"/>
  </w:num>
  <w:num w:numId="7">
    <w:abstractNumId w:val="8"/>
  </w:num>
  <w:num w:numId="8">
    <w:abstractNumId w:val="16"/>
  </w:num>
  <w:num w:numId="9">
    <w:abstractNumId w:val="14"/>
  </w:num>
  <w:num w:numId="10">
    <w:abstractNumId w:val="5"/>
  </w:num>
  <w:num w:numId="11">
    <w:abstractNumId w:val="9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7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12"/>
    <w:rsid w:val="00000542"/>
    <w:rsid w:val="000117DB"/>
    <w:rsid w:val="000121B7"/>
    <w:rsid w:val="0001395D"/>
    <w:rsid w:val="00060317"/>
    <w:rsid w:val="00066175"/>
    <w:rsid w:val="00066FAB"/>
    <w:rsid w:val="00070639"/>
    <w:rsid w:val="000721E0"/>
    <w:rsid w:val="000735BC"/>
    <w:rsid w:val="00074439"/>
    <w:rsid w:val="00077352"/>
    <w:rsid w:val="0007782C"/>
    <w:rsid w:val="00081132"/>
    <w:rsid w:val="000B0391"/>
    <w:rsid w:val="000E3433"/>
    <w:rsid w:val="000E3607"/>
    <w:rsid w:val="00104C3C"/>
    <w:rsid w:val="00113056"/>
    <w:rsid w:val="001536A9"/>
    <w:rsid w:val="00162793"/>
    <w:rsid w:val="0016642F"/>
    <w:rsid w:val="00171432"/>
    <w:rsid w:val="0019081B"/>
    <w:rsid w:val="00191CA1"/>
    <w:rsid w:val="001A4616"/>
    <w:rsid w:val="001C1212"/>
    <w:rsid w:val="001C61CB"/>
    <w:rsid w:val="001E504C"/>
    <w:rsid w:val="001E63B2"/>
    <w:rsid w:val="001E78CA"/>
    <w:rsid w:val="00217F75"/>
    <w:rsid w:val="002353E4"/>
    <w:rsid w:val="002568BF"/>
    <w:rsid w:val="0026291F"/>
    <w:rsid w:val="0028319F"/>
    <w:rsid w:val="00293253"/>
    <w:rsid w:val="002A0107"/>
    <w:rsid w:val="002F0ECD"/>
    <w:rsid w:val="002F486A"/>
    <w:rsid w:val="00301423"/>
    <w:rsid w:val="00306F94"/>
    <w:rsid w:val="0033631B"/>
    <w:rsid w:val="003657B0"/>
    <w:rsid w:val="003816BB"/>
    <w:rsid w:val="003A4752"/>
    <w:rsid w:val="003D6636"/>
    <w:rsid w:val="00405A22"/>
    <w:rsid w:val="00436B87"/>
    <w:rsid w:val="004452F8"/>
    <w:rsid w:val="00445459"/>
    <w:rsid w:val="00450C4F"/>
    <w:rsid w:val="00457287"/>
    <w:rsid w:val="00496F11"/>
    <w:rsid w:val="004B1386"/>
    <w:rsid w:val="004C00BC"/>
    <w:rsid w:val="004E5CCB"/>
    <w:rsid w:val="004F2F04"/>
    <w:rsid w:val="004F5696"/>
    <w:rsid w:val="00502715"/>
    <w:rsid w:val="005046D6"/>
    <w:rsid w:val="005224A8"/>
    <w:rsid w:val="00527856"/>
    <w:rsid w:val="0054343A"/>
    <w:rsid w:val="005476EA"/>
    <w:rsid w:val="0055181E"/>
    <w:rsid w:val="0056200C"/>
    <w:rsid w:val="0056293E"/>
    <w:rsid w:val="005823B3"/>
    <w:rsid w:val="00593837"/>
    <w:rsid w:val="005946EC"/>
    <w:rsid w:val="005A00E4"/>
    <w:rsid w:val="005B48D3"/>
    <w:rsid w:val="005D6CE2"/>
    <w:rsid w:val="005D7112"/>
    <w:rsid w:val="005E066E"/>
    <w:rsid w:val="006062A9"/>
    <w:rsid w:val="00612216"/>
    <w:rsid w:val="0062302A"/>
    <w:rsid w:val="00645699"/>
    <w:rsid w:val="006506B8"/>
    <w:rsid w:val="006508F3"/>
    <w:rsid w:val="006608C2"/>
    <w:rsid w:val="00670A4F"/>
    <w:rsid w:val="00671BD1"/>
    <w:rsid w:val="00673F46"/>
    <w:rsid w:val="00692FFD"/>
    <w:rsid w:val="006A57A2"/>
    <w:rsid w:val="006B7CEA"/>
    <w:rsid w:val="006C1544"/>
    <w:rsid w:val="006C2E23"/>
    <w:rsid w:val="006C3573"/>
    <w:rsid w:val="006C51A5"/>
    <w:rsid w:val="006E795F"/>
    <w:rsid w:val="006F4FE6"/>
    <w:rsid w:val="00714BBC"/>
    <w:rsid w:val="00717231"/>
    <w:rsid w:val="00747ED6"/>
    <w:rsid w:val="0075173C"/>
    <w:rsid w:val="00777C1F"/>
    <w:rsid w:val="007942F9"/>
    <w:rsid w:val="007D0B29"/>
    <w:rsid w:val="007D1683"/>
    <w:rsid w:val="007D68C7"/>
    <w:rsid w:val="007E263B"/>
    <w:rsid w:val="00801213"/>
    <w:rsid w:val="00807A25"/>
    <w:rsid w:val="00813088"/>
    <w:rsid w:val="008275F9"/>
    <w:rsid w:val="00865A5D"/>
    <w:rsid w:val="00875ADA"/>
    <w:rsid w:val="00877879"/>
    <w:rsid w:val="008E3E62"/>
    <w:rsid w:val="008E4EAC"/>
    <w:rsid w:val="009034ED"/>
    <w:rsid w:val="0092266E"/>
    <w:rsid w:val="00930829"/>
    <w:rsid w:val="00936455"/>
    <w:rsid w:val="009652BC"/>
    <w:rsid w:val="009760A8"/>
    <w:rsid w:val="00994B26"/>
    <w:rsid w:val="00997969"/>
    <w:rsid w:val="009C7C82"/>
    <w:rsid w:val="009F6383"/>
    <w:rsid w:val="00A34B61"/>
    <w:rsid w:val="00A42575"/>
    <w:rsid w:val="00A74B7F"/>
    <w:rsid w:val="00A906AF"/>
    <w:rsid w:val="00AA6D60"/>
    <w:rsid w:val="00AC01B0"/>
    <w:rsid w:val="00AC63A2"/>
    <w:rsid w:val="00AD2047"/>
    <w:rsid w:val="00B47AB5"/>
    <w:rsid w:val="00B56593"/>
    <w:rsid w:val="00B84B1F"/>
    <w:rsid w:val="00B92A4D"/>
    <w:rsid w:val="00BA15BB"/>
    <w:rsid w:val="00BB13A4"/>
    <w:rsid w:val="00BD189D"/>
    <w:rsid w:val="00BE32A0"/>
    <w:rsid w:val="00BE7EE2"/>
    <w:rsid w:val="00C4278E"/>
    <w:rsid w:val="00C5150E"/>
    <w:rsid w:val="00C7095A"/>
    <w:rsid w:val="00C76127"/>
    <w:rsid w:val="00C840A4"/>
    <w:rsid w:val="00C90917"/>
    <w:rsid w:val="00C93487"/>
    <w:rsid w:val="00CB4AF4"/>
    <w:rsid w:val="00CF2326"/>
    <w:rsid w:val="00D2003D"/>
    <w:rsid w:val="00D34331"/>
    <w:rsid w:val="00D4014E"/>
    <w:rsid w:val="00D626EE"/>
    <w:rsid w:val="00D62DFC"/>
    <w:rsid w:val="00D63C2B"/>
    <w:rsid w:val="00D672E0"/>
    <w:rsid w:val="00DE4A8A"/>
    <w:rsid w:val="00DF0637"/>
    <w:rsid w:val="00DF4774"/>
    <w:rsid w:val="00DF5AB4"/>
    <w:rsid w:val="00E05431"/>
    <w:rsid w:val="00E202F0"/>
    <w:rsid w:val="00E2301A"/>
    <w:rsid w:val="00E63006"/>
    <w:rsid w:val="00E661F6"/>
    <w:rsid w:val="00E67A7D"/>
    <w:rsid w:val="00EA0491"/>
    <w:rsid w:val="00EB6A1D"/>
    <w:rsid w:val="00ED3A43"/>
    <w:rsid w:val="00ED5B79"/>
    <w:rsid w:val="00EE42A3"/>
    <w:rsid w:val="00EE5CE7"/>
    <w:rsid w:val="00EE66F5"/>
    <w:rsid w:val="00EF1837"/>
    <w:rsid w:val="00F066AC"/>
    <w:rsid w:val="00F26773"/>
    <w:rsid w:val="00F516FC"/>
    <w:rsid w:val="00F94C00"/>
    <w:rsid w:val="00F97BC6"/>
    <w:rsid w:val="00FA7485"/>
    <w:rsid w:val="00F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D14D4"/>
  <w15:chartTrackingRefBased/>
  <w15:docId w15:val="{5E08EECE-09BD-487F-8203-8EC781C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9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bCs/>
      <w:sz w:val="22"/>
      <w:szCs w:val="17"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rFonts w:eastAsia="MS Mincho"/>
      <w:b/>
      <w:bCs/>
      <w:smallCaps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Book Antiqua" w:hAnsi="Book Antiqua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1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spacing w:before="120"/>
      <w:ind w:left="360"/>
    </w:pPr>
    <w:rPr>
      <w:i/>
      <w:iCs/>
      <w:sz w:val="22"/>
      <w:szCs w:val="17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3601</CharactersWithSpaces>
  <SharedDoc>false</SharedDoc>
  <HLinks>
    <vt:vector size="6" baseType="variant"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RISESMART</dc:creator>
  <cp:keywords/>
  <dc:description/>
  <cp:lastModifiedBy>Tammy Clark</cp:lastModifiedBy>
  <cp:revision>14</cp:revision>
  <cp:lastPrinted>2020-03-06T22:57:00Z</cp:lastPrinted>
  <dcterms:created xsi:type="dcterms:W3CDTF">2020-01-21T16:37:00Z</dcterms:created>
  <dcterms:modified xsi:type="dcterms:W3CDTF">2020-07-26T20:58:00Z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aOF8hGUKFV6xNdp6OE55yESYuax2q3yxXWE=</vt:lpwstr>
  </property>
</Properties>
</file>