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t6w3fchs4v0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Task 8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.py or Ipynb extension file on GitHub public repo “100DaysofBytewise" and share the link in the submission form by 3 July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the mean, median, and mode of the sepal lengths in the Iris dataset.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the variance and standard deviation of the petal widths in the Iris dataset.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Create a summary table that includes the mean, median, variance, and standard deviation for all numerical features in the dataset.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Define a random variable for the sepal length and calculate the probability distribution of sepal lengths.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Plot the probability distribution of sepal lengths using a histogram.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the cumulative distribution function (CDF) for the petal lengths and plot it.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and plot the probability density function (PDF) for sepal width.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Determine the probability of a randomly selected iris flower having a petal length greater than a given value.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Perform a hypothesis test to determine if there is a significant difference in the mean petal length between two species of iris flowers.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Calculate and interpret the covariance and correlation between sepal length and sepal width.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