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&lt;Project Code&gt;:&lt;Project Name&gt;</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26100314</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Abdul Samad</w:t>
            </w:r>
          </w:p>
        </w:tc>
      </w:tr>
      <w:tr>
        <w:trPr>
          <w:cantSplit w:val="0"/>
          <w:tblHeader w:val="0"/>
        </w:trPr>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26100251</w:t>
            </w:r>
          </w:p>
        </w:tc>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Ahmad Bilal</w:t>
            </w:r>
          </w:p>
        </w:tc>
      </w:tr>
      <w:tr>
        <w:trPr>
          <w:cantSplit w:val="0"/>
          <w:tblHeader w:val="0"/>
        </w:trPr>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26100032</w:t>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Haider Abbas Virk</w:t>
            </w:r>
          </w:p>
        </w:tc>
      </w:tr>
      <w:tr>
        <w:trPr>
          <w:cantSplit w:val="0"/>
          <w:tblHeader w:val="0"/>
        </w:trPr>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26100049</w:t>
            </w:r>
          </w:p>
        </w:tc>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Abdul Rehman</w:t>
            </w:r>
          </w:p>
        </w:tc>
      </w:tr>
      <w:tr>
        <w:trPr>
          <w:cantSplit w:val="0"/>
          <w:tblHeader w:val="0"/>
        </w:trPr>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26100401</w:t>
            </w:r>
          </w:p>
        </w:tc>
        <w:tc>
          <w:tcPr/>
          <w:p w:rsidR="00000000" w:rsidDel="00000000" w:rsidP="00000000" w:rsidRDefault="00000000" w:rsidRPr="00000000" w14:paraId="00000019">
            <w:pPr>
              <w:jc w:val="center"/>
              <w:rPr>
                <w:b w:val="1"/>
                <w:bCs w:val="1"/>
                <w:smallCaps w:val="1"/>
                <w:sz w:val="28"/>
                <w:szCs w:val="28"/>
              </w:rPr>
            </w:pPr>
            <w:r w:rsidDel="00000000" w:rsidR="00000000" w:rsidRPr="00000000">
              <w:rPr>
                <w:b w:val="1"/>
                <w:bCs w:val="1"/>
                <w:smallCaps w:val="1"/>
                <w:sz w:val="28"/>
                <w:szCs w:val="28"/>
                <w:rtl w:val="0"/>
              </w:rPr>
              <w:t xml:space="preserve">Muhammad Kabli</w:t>
            </w:r>
          </w:p>
        </w:tc>
      </w:tr>
    </w:tbl>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3">
      <w:pPr>
        <w:rPr>
          <w:b w:val="1"/>
          <w:bCs w:val="1"/>
          <w:smallCaps w:val="1"/>
          <w:sz w:val="28"/>
          <w:szCs w:val="28"/>
        </w:rPr>
      </w:pPr>
      <w:r w:rsidDel="00000000" w:rsidR="00000000" w:rsidRPr="00000000">
        <w:rPr>
          <w:rtl w:val="0"/>
        </w:rPr>
      </w:r>
    </w:p>
    <w:sdt>
      <w:sdtPr>
        <w:id w:val="-1206670977"/>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52zsca4ne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r52zsca4neh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_heading=h.r52zsca4neh7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11qmc5b7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211qmc5b7h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_heading=h.211qmc5b7hm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nuc6qvfia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dnuc6qvfiaq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_heading=h.dnuc6qvfiaq2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c6bgthu2g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uc6bgthu2gj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_heading=h.uc6bgthu2gjo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Sprint-2</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nlysvb5ae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anlysvb5aez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_heading=h.anlysvb5aezl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Sprint-3</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6em8xbb9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yc6em8xbb9n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_heading=h.yc6em8xbb9nr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Sprint-4</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larij6u7k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slarij6u7ky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_heading=h.slarij6u7kyl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Threats and Mitigations Strategies/Controls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9824ls4n7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z9824ls4n7h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_heading=h.z9824ls4n7hf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Framework and OWASP Top 10</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6m65bk07a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a6m65bk07aw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_heading=h.a6m65bk07aw0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Engineer</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m68dy1yz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1tm68dy1yzk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_heading=h.1tm68dy1yzkc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Generative AI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5lsmrnkv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y65lsmrnkvw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_heading=h.y65lsmrnkvwd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Did What?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1t601gfwj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n1t601gfwjq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_heading=h.n1t601gfwjqb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checklist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4"/>
        </w:numPr>
        <w:ind w:left="360" w:hanging="360"/>
        <w:jc w:val="left"/>
        <w:rPr>
          <w:rFonts w:ascii="Calibri" w:cs="Calibri" w:eastAsia="Calibri" w:hAnsi="Calibri"/>
          <w:sz w:val="32"/>
          <w:szCs w:val="32"/>
        </w:rPr>
      </w:pPr>
      <w:bookmarkStart w:colFirst="0" w:colLast="0" w:name="_heading=h.r52zsca4neh7"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00" w:line="276.0005454545455" w:lineRule="auto"/>
        <w:rPr/>
      </w:pPr>
      <w:r w:rsidDel="00000000" w:rsidR="00000000" w:rsidRPr="00000000">
        <w:rPr>
          <w:rFonts w:ascii="Times New Roman" w:cs="Times New Roman" w:eastAsia="Times New Roman" w:hAnsi="Times New Roman"/>
          <w:rtl w:val="0"/>
        </w:rPr>
        <w:t xml:space="preserve">This project is an AI-powered interview preparation platform that allows job seekers to simulate real interview scenarios. The system collects job-related data from the user, generates role-specific questions using a large language model, and conducts a mock interview through conversational AI (e.g., Vapi or ElevenLabs assistant). After the session, the system provides feedback on user performance, covering aspects such as communication clarity, confidence, technical correctness, and behavioral structure (e.g., STAR method).</w:t>
        <w:br w:type="textWrapping"/>
        <w:br w:type="textWrapping"/>
      </w:r>
      <w:r w:rsidDel="00000000" w:rsidR="00000000" w:rsidRPr="00000000">
        <w:rPr>
          <w:rFonts w:ascii="Times New Roman" w:cs="Times New Roman" w:eastAsia="Times New Roman" w:hAnsi="Times New Roman"/>
          <w:b w:val="1"/>
          <w:bCs w:val="1"/>
          <w:rtl w:val="0"/>
        </w:rPr>
        <w:t xml:space="preserve">Objectives:</w:t>
      </w:r>
      <w:r w:rsidDel="00000000" w:rsidR="00000000" w:rsidRPr="00000000">
        <w:rPr>
          <w:rFonts w:ascii="Times New Roman" w:cs="Times New Roman" w:eastAsia="Times New Roman" w:hAnsi="Times New Roman"/>
          <w:rtl w:val="0"/>
        </w:rPr>
        <w:br w:type="textWrapping"/>
        <w:t xml:space="preserve">- Help students and professionals prepare effectively for job interviews.</w:t>
        <w:br w:type="textWrapping"/>
        <w:t xml:space="preserve">- Provide personalized, role-specific, and skill-specific mock interviews.</w:t>
        <w:br w:type="textWrapping"/>
        <w:t xml:space="preserve">- Deliver actionable feedback to improve communication and technical skills.</w:t>
        <w:br w:type="textWrapping"/>
        <w:br w:type="textWrapping"/>
      </w:r>
      <w:r w:rsidDel="00000000" w:rsidR="00000000" w:rsidRPr="00000000">
        <w:rPr>
          <w:rFonts w:ascii="Times New Roman" w:cs="Times New Roman" w:eastAsia="Times New Roman" w:hAnsi="Times New Roman"/>
          <w:b w:val="1"/>
          <w:bCs w:val="1"/>
          <w:rtl w:val="0"/>
        </w:rPr>
        <w:t xml:space="preserve">Potential Users:</w:t>
      </w:r>
      <w:r w:rsidDel="00000000" w:rsidR="00000000" w:rsidRPr="00000000">
        <w:rPr>
          <w:rFonts w:ascii="Times New Roman" w:cs="Times New Roman" w:eastAsia="Times New Roman" w:hAnsi="Times New Roman"/>
          <w:rtl w:val="0"/>
        </w:rPr>
        <w:br w:type="textWrapping"/>
        <w:t xml:space="preserve">- University students preparing for placements.</w:t>
        <w:br w:type="textWrapping"/>
        <w:t xml:space="preserve">- Professionals switching jobs or industries.</w:t>
        <w:br w:type="textWrapping"/>
        <w:t xml:space="preserve">- Career counseling and training centers.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4"/>
        </w:numPr>
        <w:ind w:left="360" w:hanging="360"/>
        <w:jc w:val="left"/>
        <w:rPr>
          <w:rFonts w:ascii="Calibri" w:cs="Calibri" w:eastAsia="Calibri" w:hAnsi="Calibri"/>
          <w:sz w:val="32"/>
          <w:szCs w:val="32"/>
        </w:rPr>
      </w:pPr>
      <w:bookmarkStart w:colFirst="0" w:colLast="0" w:name="_heading=h.211qmc5b7hm"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 the following for each sprint: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are given in this document and slides.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Make sure that you strictly follow the pattern given in the examples.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will evolve overtime as threat modeling for use cases of the future sprints are added.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must be submitted along with each of the project deliverables in the future. It must also be kept updated.</w:t>
      </w:r>
    </w:p>
    <w:p w:rsidR="00000000" w:rsidDel="00000000" w:rsidP="00000000" w:rsidRDefault="00000000" w:rsidRPr="00000000" w14:paraId="00000044">
      <w:pPr>
        <w:rPr/>
        <w:sectPr>
          <w:footerReference r:id="rId7"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ind w:left="1440" w:firstLine="0"/>
        <w:rPr>
          <w:sz w:val="22"/>
          <w:szCs w:val="22"/>
        </w:rPr>
      </w:pPr>
      <w:r w:rsidDel="00000000" w:rsidR="00000000" w:rsidRPr="00000000">
        <w:rPr>
          <w:rtl w:val="0"/>
        </w:rPr>
      </w:r>
    </w:p>
    <w:p w:rsidR="00000000" w:rsidDel="00000000" w:rsidP="00000000" w:rsidRDefault="00000000" w:rsidRPr="00000000" w14:paraId="00000047">
      <w:pPr>
        <w:pStyle w:val="Heading1"/>
        <w:numPr>
          <w:ilvl w:val="0"/>
          <w:numId w:val="4"/>
        </w:numPr>
        <w:ind w:left="-993" w:hanging="360.0000000000001"/>
        <w:jc w:val="left"/>
        <w:rPr>
          <w:sz w:val="32"/>
          <w:szCs w:val="32"/>
        </w:rPr>
      </w:pPr>
      <w:bookmarkStart w:colFirst="0" w:colLast="0" w:name="_heading=h.dnuc6qvfiaq2" w:id="2"/>
      <w:bookmarkEnd w:id="2"/>
      <w:r w:rsidDel="00000000" w:rsidR="00000000" w:rsidRPr="00000000">
        <w:rPr>
          <w:sz w:val="32"/>
          <w:szCs w:val="32"/>
          <w:rtl w:val="0"/>
        </w:rPr>
        <w:t xml:space="preserve">Threat Modeling: Sprint-1 </w:t>
      </w:r>
    </w:p>
    <w:p w:rsidR="00000000" w:rsidDel="00000000" w:rsidP="00000000" w:rsidRDefault="00000000" w:rsidRPr="00000000" w14:paraId="00000048">
      <w:pPr>
        <w:rPr>
          <w:color w:val="008000"/>
        </w:rPr>
      </w:pPr>
      <w:r w:rsidDel="00000000" w:rsidR="00000000" w:rsidRPr="00000000">
        <w:rPr>
          <w:rtl w:val="0"/>
        </w:rPr>
      </w:r>
    </w:p>
    <w:p w:rsidR="00000000" w:rsidDel="00000000" w:rsidP="00000000" w:rsidRDefault="00000000" w:rsidRPr="00000000" w14:paraId="00000049">
      <w:pPr>
        <w:ind w:left="-851" w:firstLine="0"/>
        <w:rPr>
          <w:color w:val="000000"/>
        </w:rPr>
      </w:pPr>
      <w:r w:rsidDel="00000000" w:rsidR="00000000" w:rsidRPr="00000000">
        <w:rPr>
          <w:color w:val="000000"/>
          <w:rtl w:val="0"/>
        </w:rPr>
        <w:t xml:space="preserve">&lt;Perform STRIDE threat modeling for each use case. You must describe briefly the threat and corresponding mitigation strategies. The following three examples provide a baseline to start with. Make sure that you read and follow the instructions given above.&gt;</w:t>
      </w:r>
    </w:p>
    <w:p w:rsidR="00000000" w:rsidDel="00000000" w:rsidP="00000000" w:rsidRDefault="00000000" w:rsidRPr="00000000" w14:paraId="0000004A">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Manage Database</w:t>
            </w:r>
          </w:p>
          <w:p w:rsidR="00000000" w:rsidDel="00000000" w:rsidP="00000000" w:rsidRDefault="00000000" w:rsidRPr="00000000" w14:paraId="00000053">
            <w:pPr>
              <w:rPr>
                <w:b w:val="1"/>
                <w:bCs w:val="1"/>
                <w:sz w:val="20"/>
                <w:szCs w:val="20"/>
              </w:rPr>
            </w:pPr>
            <w:r w:rsidDel="00000000" w:rsidR="00000000" w:rsidRPr="00000000">
              <w:rPr>
                <w:rtl w:val="0"/>
              </w:rPr>
            </w:r>
          </w:p>
          <w:p w:rsidR="00000000" w:rsidDel="00000000" w:rsidP="00000000" w:rsidRDefault="00000000" w:rsidRPr="00000000" w14:paraId="00000054">
            <w:pPr>
              <w:rPr>
                <w:b w:val="1"/>
                <w:bCs w:val="1"/>
                <w:sz w:val="20"/>
                <w:szCs w:val="20"/>
              </w:rPr>
            </w:pPr>
            <w:r w:rsidDel="00000000" w:rsidR="00000000" w:rsidRPr="00000000">
              <w:rPr>
                <w:rtl w:val="0"/>
              </w:rPr>
            </w:r>
          </w:p>
          <w:p w:rsidR="00000000" w:rsidDel="00000000" w:rsidP="00000000" w:rsidRDefault="00000000" w:rsidRPr="00000000" w14:paraId="00000055">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13844</wp:posOffset>
                      </wp:positionV>
                      <wp:extent cx="990600" cy="502920"/>
                      <wp:effectExtent b="0" l="0" r="0" t="0"/>
                      <wp:wrapNone/>
                      <wp:docPr id="1918097420"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13844</wp:posOffset>
                      </wp:positionV>
                      <wp:extent cx="990600" cy="502920"/>
                      <wp:effectExtent b="0" l="0" r="0" t="0"/>
                      <wp:wrapNone/>
                      <wp:docPr id="191809742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1577426</wp:posOffset>
                      </wp:positionV>
                      <wp:extent cx="991108" cy="502920"/>
                      <wp:effectExtent b="0" l="0" r="0" t="0"/>
                      <wp:wrapNone/>
                      <wp:docPr id="1918097426" name=""/>
                      <a:graphic>
                        <a:graphicData uri="http://schemas.microsoft.com/office/word/2010/wordprocessingShape">
                          <wps:wsp>
                            <wps:cNvSpPr/>
                            <wps:cNvPr id="7" name="Shape 7"/>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1577426</wp:posOffset>
                      </wp:positionV>
                      <wp:extent cx="991108" cy="502920"/>
                      <wp:effectExtent b="0" l="0" r="0" t="0"/>
                      <wp:wrapNone/>
                      <wp:docPr id="191809742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991108"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56">
            <w:pPr>
              <w:rPr>
                <w:color w:val="000000"/>
                <w:sz w:val="20"/>
                <w:szCs w:val="20"/>
              </w:rPr>
            </w:pPr>
            <w:r w:rsidDel="00000000" w:rsidR="00000000" w:rsidRPr="00000000">
              <w:rPr>
                <w:sz w:val="20"/>
                <w:szCs w:val="20"/>
                <w:rtl w:val="0"/>
              </w:rPr>
              <w:t xml:space="preserve">Attacker impersonates a system service or obtains an API key to trigger unauthorized LLM calls or insert malicious Q/A entries.</w:t>
            </w:r>
            <w:r w:rsidDel="00000000" w:rsidR="00000000" w:rsidRPr="00000000">
              <w:rPr>
                <w:rtl w:val="0"/>
              </w:rPr>
            </w:r>
          </w:p>
        </w:tc>
        <w:tc>
          <w:tcPr/>
          <w:p w:rsidR="00000000" w:rsidDel="00000000" w:rsidP="00000000" w:rsidRDefault="00000000" w:rsidRPr="00000000" w14:paraId="00000057">
            <w:pPr>
              <w:rPr>
                <w:color w:val="000000"/>
                <w:sz w:val="20"/>
                <w:szCs w:val="20"/>
              </w:rPr>
            </w:pPr>
            <w:r w:rsidDel="00000000" w:rsidR="00000000" w:rsidRPr="00000000">
              <w:rPr>
                <w:sz w:val="20"/>
                <w:szCs w:val="20"/>
                <w:rtl w:val="0"/>
              </w:rPr>
              <w:t xml:space="preserve">Attacker alters refined questions, injects harmful code, and modifies JSON before saving to DB.</w:t>
            </w:r>
            <w:r w:rsidDel="00000000" w:rsidR="00000000" w:rsidRPr="00000000">
              <w:rPr>
                <w:rtl w:val="0"/>
              </w:rPr>
            </w:r>
          </w:p>
        </w:tc>
        <w:tc>
          <w:tcPr>
            <w:shd w:fill="d9d9d9"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9">
                  <w:pPr>
                    <w:rPr>
                      <w:sz w:val="20"/>
                      <w:szCs w:val="20"/>
                    </w:rPr>
                  </w:pPr>
                  <w:r w:rsidDel="00000000" w:rsidR="00000000" w:rsidRPr="00000000">
                    <w:rPr>
                      <w:sz w:val="20"/>
                      <w:szCs w:val="20"/>
                      <w:rtl w:val="0"/>
                    </w:rPr>
                    <w:t xml:space="preserve">Maintain append-only logs, record job initiator ID, and include digital signatures for system jobs.</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B">
                  <w:pPr>
                    <w:rPr>
                      <w:sz w:val="20"/>
                      <w:szCs w:val="20"/>
                    </w:rPr>
                  </w:pPr>
                  <w:r w:rsidDel="00000000" w:rsidR="00000000" w:rsidRPr="00000000">
                    <w:rPr>
                      <w:rtl w:val="0"/>
                    </w:rPr>
                  </w:r>
                </w:p>
              </w:tc>
            </w:tr>
          </w:tbl>
          <w:p w:rsidR="00000000" w:rsidDel="00000000" w:rsidP="00000000" w:rsidRDefault="00000000" w:rsidRPr="00000000" w14:paraId="0000005C">
            <w:pPr>
              <w:rPr>
                <w:color w:val="000000"/>
                <w:sz w:val="20"/>
                <w:szCs w:val="20"/>
              </w:rPr>
            </w:pPr>
            <w:r w:rsidDel="00000000" w:rsidR="00000000" w:rsidRPr="00000000">
              <w:rPr>
                <w:rtl w:val="0"/>
              </w:rPr>
            </w:r>
          </w:p>
        </w:tc>
        <w:tc>
          <w:tcPr/>
          <w:p w:rsidR="00000000" w:rsidDel="00000000" w:rsidP="00000000" w:rsidRDefault="00000000" w:rsidRPr="00000000" w14:paraId="0000005D">
            <w:pPr>
              <w:rPr>
                <w:color w:val="000000"/>
                <w:sz w:val="20"/>
                <w:szCs w:val="20"/>
              </w:rPr>
            </w:pPr>
            <w:r w:rsidDel="00000000" w:rsidR="00000000" w:rsidRPr="00000000">
              <w:rPr>
                <w:sz w:val="20"/>
                <w:szCs w:val="20"/>
                <w:rtl w:val="0"/>
              </w:rPr>
              <w:t xml:space="preserve">Scraped data, LLM prompts, or internal admin logs leak, exposing PII or internal API keys.</w:t>
            </w:r>
            <w:r w:rsidDel="00000000" w:rsidR="00000000" w:rsidRPr="00000000">
              <w:rPr>
                <w:rtl w:val="0"/>
              </w:rPr>
            </w:r>
          </w:p>
        </w:tc>
        <w:tc>
          <w:tcPr>
            <w:shd w:fill="d9d9d9" w:val="clear"/>
          </w:tcPr>
          <w:p w:rsidR="00000000" w:rsidDel="00000000" w:rsidP="00000000" w:rsidRDefault="00000000" w:rsidRPr="00000000" w14:paraId="0000005E">
            <w:pPr>
              <w:rPr>
                <w:color w:val="000000"/>
                <w:sz w:val="20"/>
                <w:szCs w:val="20"/>
              </w:rPr>
            </w:pPr>
            <w:r w:rsidDel="00000000" w:rsidR="00000000" w:rsidRPr="00000000">
              <w:rPr>
                <w:sz w:val="20"/>
                <w:szCs w:val="20"/>
                <w:rtl w:val="0"/>
              </w:rPr>
              <w:t xml:space="preserve">Attacker sends large volume of fake refinement requests to overload LLM processing queue or DB writes.</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5"/>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60">
                  <w:pPr>
                    <w:rPr>
                      <w:sz w:val="20"/>
                      <w:szCs w:val="20"/>
                    </w:rPr>
                  </w:pPr>
                  <w:r w:rsidDel="00000000" w:rsidR="00000000" w:rsidRPr="00000000">
                    <w:rPr>
                      <w:sz w:val="20"/>
                      <w:szCs w:val="20"/>
                      <w:rtl w:val="0"/>
                    </w:rPr>
                    <w:t xml:space="preserve">Attacker exploits API endpoint to gain admin-like write privileges, modifying database content or bypassing filtering rules.</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2">
                  <w:pPr>
                    <w:rPr>
                      <w:sz w:val="20"/>
                      <w:szCs w:val="20"/>
                    </w:rPr>
                  </w:pPr>
                  <w:r w:rsidDel="00000000" w:rsidR="00000000" w:rsidRPr="00000000">
                    <w:rPr>
                      <w:rtl w:val="0"/>
                    </w:rPr>
                  </w:r>
                </w:p>
              </w:tc>
            </w:tr>
          </w:tbl>
          <w:p w:rsidR="00000000" w:rsidDel="00000000" w:rsidP="00000000" w:rsidRDefault="00000000" w:rsidRPr="00000000" w14:paraId="00000063">
            <w:pPr>
              <w:rPr>
                <w:color w:val="000000"/>
                <w:sz w:val="20"/>
                <w:szCs w:val="20"/>
              </w:rPr>
            </w:pPr>
            <w:r w:rsidDel="00000000" w:rsidR="00000000" w:rsidRPr="00000000">
              <w:rPr>
                <w:rtl w:val="0"/>
              </w:rPr>
            </w:r>
          </w:p>
        </w:tc>
      </w:tr>
      <w:tr>
        <w:trPr>
          <w:cantSplit w:val="0"/>
          <w:trHeight w:val="1841.3762793238307"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65">
            <w:pPr>
              <w:rPr>
                <w:color w:val="000000"/>
                <w:sz w:val="20"/>
                <w:szCs w:val="20"/>
              </w:rPr>
            </w:pPr>
            <w:r w:rsidDel="00000000" w:rsidR="00000000" w:rsidRPr="00000000">
              <w:rPr>
                <w:sz w:val="20"/>
                <w:szCs w:val="20"/>
                <w:rtl w:val="0"/>
              </w:rPr>
              <w:t xml:space="preserve">Store Gemini API key in backend env vars, use service-level authentication, secure DB access tokens, and MFA for admin panel.</w:t>
            </w:r>
            <w:r w:rsidDel="00000000" w:rsidR="00000000" w:rsidRPr="00000000">
              <w:rPr>
                <w:rtl w:val="0"/>
              </w:rPr>
            </w:r>
          </w:p>
        </w:tc>
        <w:tc>
          <w:tcPr/>
          <w:p w:rsidR="00000000" w:rsidDel="00000000" w:rsidP="00000000" w:rsidRDefault="00000000" w:rsidRPr="00000000" w14:paraId="00000066">
            <w:pPr>
              <w:rPr>
                <w:color w:val="000000"/>
                <w:sz w:val="20"/>
                <w:szCs w:val="20"/>
              </w:rPr>
            </w:pPr>
            <w:r w:rsidDel="00000000" w:rsidR="00000000" w:rsidRPr="00000000">
              <w:rPr>
                <w:sz w:val="20"/>
                <w:szCs w:val="20"/>
                <w:rtl w:val="0"/>
              </w:rPr>
              <w:t xml:space="preserve">Validate all LLM responses, enforce schema validation, use HTTPS, and database write-access controls.</w:t>
            </w:r>
            <w:r w:rsidDel="00000000" w:rsidR="00000000" w:rsidRPr="00000000">
              <w:rPr>
                <w:rtl w:val="0"/>
              </w:rPr>
            </w:r>
          </w:p>
        </w:tc>
        <w:tc>
          <w:tcPr>
            <w:shd w:fill="d9d9d9" w:val="clear"/>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Maintain append-only logs, record job initiator ID, and include digital signatures for system jobs.</w:t>
            </w:r>
            <w:r w:rsidDel="00000000" w:rsidR="00000000" w:rsidRPr="00000000">
              <w:rPr>
                <w:rtl w:val="0"/>
              </w:rPr>
            </w:r>
          </w:p>
        </w:tc>
        <w:tc>
          <w:tcPr/>
          <w:p w:rsidR="00000000" w:rsidDel="00000000" w:rsidP="00000000" w:rsidRDefault="00000000" w:rsidRPr="00000000" w14:paraId="00000068">
            <w:pPr>
              <w:rPr>
                <w:color w:val="000000"/>
                <w:sz w:val="20"/>
                <w:szCs w:val="20"/>
              </w:rPr>
            </w:pPr>
            <w:r w:rsidDel="00000000" w:rsidR="00000000" w:rsidRPr="00000000">
              <w:rPr>
                <w:sz w:val="20"/>
                <w:szCs w:val="20"/>
                <w:rtl w:val="0"/>
              </w:rPr>
              <w:t xml:space="preserve">Avoid storing raw scraped logs, encrypt API keys, sanitize logs, and avoid sending sensitive data in GET params.</w:t>
            </w:r>
            <w:r w:rsidDel="00000000" w:rsidR="00000000" w:rsidRPr="00000000">
              <w:rPr>
                <w:rtl w:val="0"/>
              </w:rPr>
            </w:r>
          </w:p>
        </w:tc>
        <w:tc>
          <w:tcPr>
            <w:shd w:fill="d9d9d9" w:val="clear"/>
          </w:tcPr>
          <w:p w:rsidR="00000000" w:rsidDel="00000000" w:rsidP="00000000" w:rsidRDefault="00000000" w:rsidRPr="00000000" w14:paraId="00000069">
            <w:pPr>
              <w:rPr>
                <w:color w:val="000000"/>
                <w:sz w:val="20"/>
                <w:szCs w:val="20"/>
              </w:rPr>
            </w:pPr>
            <w:r w:rsidDel="00000000" w:rsidR="00000000" w:rsidRPr="00000000">
              <w:rPr>
                <w:sz w:val="20"/>
                <w:szCs w:val="20"/>
                <w:rtl w:val="0"/>
              </w:rPr>
              <w:t xml:space="preserve">Rate limiting on refinement endpoints, job queue throttling, and CAPTCHA on public interfaces.</w:t>
            </w:r>
            <w:r w:rsidDel="00000000" w:rsidR="00000000" w:rsidRPr="00000000">
              <w:rPr>
                <w:rtl w:val="0"/>
              </w:rPr>
            </w:r>
          </w:p>
        </w:tc>
        <w:tc>
          <w:tcPr/>
          <w:p w:rsidR="00000000" w:rsidDel="00000000" w:rsidP="00000000" w:rsidRDefault="00000000" w:rsidRPr="00000000" w14:paraId="0000006A">
            <w:pPr>
              <w:rPr>
                <w:color w:val="000000"/>
                <w:sz w:val="20"/>
                <w:szCs w:val="20"/>
              </w:rPr>
            </w:pPr>
            <w:r w:rsidDel="00000000" w:rsidR="00000000" w:rsidRPr="00000000">
              <w:rPr>
                <w:sz w:val="20"/>
                <w:szCs w:val="20"/>
                <w:rtl w:val="0"/>
              </w:rPr>
              <w:t xml:space="preserve">RBAC with least privilege, privilege separation, server-side schema enforcement, and backend-only write access.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6B">
            <w:pPr>
              <w:rPr>
                <w:sz w:val="20"/>
                <w:szCs w:val="20"/>
              </w:rPr>
            </w:pPr>
            <w:r w:rsidDel="00000000" w:rsidR="00000000" w:rsidRPr="00000000">
              <w:rPr>
                <w:rtl w:val="0"/>
              </w:rPr>
            </w:r>
          </w:p>
        </w:tc>
      </w:tr>
      <w:tr>
        <w:trPr>
          <w:cantSplit w:val="0"/>
          <w:trHeight w:val="1110" w:hRule="atLeast"/>
          <w:tblHeader w:val="0"/>
        </w:trPr>
        <w:tc>
          <w:tcPr>
            <w:vMerge w:val="restart"/>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Edit Profile</w:t>
            </w:r>
          </w:p>
          <w:p w:rsidR="00000000" w:rsidDel="00000000" w:rsidP="00000000" w:rsidRDefault="00000000" w:rsidRPr="00000000" w14:paraId="00000073">
            <w:pPr>
              <w:rPr>
                <w:b w:val="1"/>
                <w:bCs w:val="1"/>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21476</wp:posOffset>
                      </wp:positionV>
                      <wp:extent cx="990600" cy="502920"/>
                      <wp:effectExtent b="0" l="0" r="0" t="0"/>
                      <wp:wrapNone/>
                      <wp:docPr id="1918097422"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21476</wp:posOffset>
                      </wp:positionV>
                      <wp:extent cx="990600" cy="502920"/>
                      <wp:effectExtent b="0" l="0" r="0" t="0"/>
                      <wp:wrapNone/>
                      <wp:docPr id="191809742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rtl w:val="0"/>
              </w:rPr>
            </w:r>
          </w:p>
          <w:p w:rsidR="00000000" w:rsidDel="00000000" w:rsidP="00000000" w:rsidRDefault="00000000" w:rsidRPr="00000000" w14:paraId="0000007A">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534504</wp:posOffset>
                      </wp:positionV>
                      <wp:extent cx="990600" cy="502920"/>
                      <wp:effectExtent b="0" l="0" r="0" t="0"/>
                      <wp:wrapNone/>
                      <wp:docPr id="1918097419"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534504</wp:posOffset>
                      </wp:positionV>
                      <wp:extent cx="990600" cy="502920"/>
                      <wp:effectExtent b="0" l="0" r="0" t="0"/>
                      <wp:wrapNone/>
                      <wp:docPr id="1918097419"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7B">
            <w:pPr>
              <w:rPr>
                <w:color w:val="000000"/>
                <w:sz w:val="20"/>
                <w:szCs w:val="20"/>
              </w:rPr>
            </w:pPr>
            <w:r w:rsidDel="00000000" w:rsidR="00000000" w:rsidRPr="00000000">
              <w:rPr>
                <w:sz w:val="20"/>
                <w:szCs w:val="20"/>
                <w:rtl w:val="0"/>
              </w:rPr>
              <w:t xml:space="preserve">Credential stuffing or phishing used to access another user’s profile; attacker sets their avatar or edits PII.</w:t>
            </w:r>
            <w:r w:rsidDel="00000000" w:rsidR="00000000" w:rsidRPr="00000000">
              <w:rPr>
                <w:rtl w:val="0"/>
              </w:rPr>
            </w:r>
          </w:p>
        </w:tc>
        <w:tc>
          <w:tcPr/>
          <w:p w:rsidR="00000000" w:rsidDel="00000000" w:rsidP="00000000" w:rsidRDefault="00000000" w:rsidRPr="00000000" w14:paraId="0000007C">
            <w:pPr>
              <w:rPr>
                <w:color w:val="000000"/>
                <w:sz w:val="20"/>
                <w:szCs w:val="20"/>
              </w:rPr>
            </w:pPr>
            <w:r w:rsidDel="00000000" w:rsidR="00000000" w:rsidRPr="00000000">
              <w:rPr>
                <w:sz w:val="20"/>
                <w:szCs w:val="20"/>
                <w:rtl w:val="0"/>
              </w:rPr>
              <w:t xml:space="preserve">Attacker alters profile fields, injects script via avatar upload, or modifies stored preferences.</w:t>
            </w:r>
            <w:r w:rsidDel="00000000" w:rsidR="00000000" w:rsidRPr="00000000">
              <w:rPr>
                <w:rtl w:val="0"/>
              </w:rPr>
            </w:r>
          </w:p>
        </w:tc>
        <w:tc>
          <w:tcPr>
            <w:shd w:fill="d9d9d9" w:val="clear"/>
          </w:tcPr>
          <w:p w:rsidR="00000000" w:rsidDel="00000000" w:rsidP="00000000" w:rsidRDefault="00000000" w:rsidRPr="00000000" w14:paraId="0000007D">
            <w:pPr>
              <w:rPr>
                <w:color w:val="000000"/>
                <w:sz w:val="20"/>
                <w:szCs w:val="20"/>
              </w:rPr>
            </w:pPr>
            <w:r w:rsidDel="00000000" w:rsidR="00000000" w:rsidRPr="00000000">
              <w:rPr>
                <w:sz w:val="20"/>
                <w:szCs w:val="20"/>
                <w:rtl w:val="0"/>
              </w:rPr>
              <w:t xml:space="preserve">User denies profile edits or avatar changes.</w:t>
            </w:r>
            <w:r w:rsidDel="00000000" w:rsidR="00000000" w:rsidRPr="00000000">
              <w:rPr>
                <w:rtl w:val="0"/>
              </w:rPr>
            </w:r>
          </w:p>
        </w:tc>
        <w:tc>
          <w:tcPr/>
          <w:p w:rsidR="00000000" w:rsidDel="00000000" w:rsidP="00000000" w:rsidRDefault="00000000" w:rsidRPr="00000000" w14:paraId="0000007E">
            <w:pPr>
              <w:rPr>
                <w:color w:val="000000"/>
                <w:sz w:val="20"/>
                <w:szCs w:val="20"/>
              </w:rPr>
            </w:pPr>
            <w:r w:rsidDel="00000000" w:rsidR="00000000" w:rsidRPr="00000000">
              <w:rPr>
                <w:sz w:val="20"/>
                <w:szCs w:val="20"/>
                <w:rtl w:val="0"/>
              </w:rPr>
              <w:t xml:space="preserve">Profile page leaks email, interview stats, or feedback summaries to unauthorized users.</w:t>
            </w:r>
            <w:r w:rsidDel="00000000" w:rsidR="00000000" w:rsidRPr="00000000">
              <w:rPr>
                <w:rtl w:val="0"/>
              </w:rPr>
            </w:r>
          </w:p>
        </w:tc>
        <w:tc>
          <w:tcPr>
            <w:shd w:fill="d9d9d9" w:val="clear"/>
          </w:tcPr>
          <w:p w:rsidR="00000000" w:rsidDel="00000000" w:rsidP="00000000" w:rsidRDefault="00000000" w:rsidRPr="00000000" w14:paraId="0000007F">
            <w:pPr>
              <w:rPr>
                <w:color w:val="000000"/>
                <w:sz w:val="20"/>
                <w:szCs w:val="20"/>
              </w:rPr>
            </w:pPr>
            <w:r w:rsidDel="00000000" w:rsidR="00000000" w:rsidRPr="00000000">
              <w:rPr>
                <w:sz w:val="20"/>
                <w:szCs w:val="20"/>
                <w:rtl w:val="0"/>
              </w:rPr>
              <w:t xml:space="preserve">Profile endpoint targeted by brute-force GET/POST requests causing slowdown or unavailability.</w:t>
            </w:r>
            <w:r w:rsidDel="00000000" w:rsidR="00000000" w:rsidRPr="00000000">
              <w:rPr>
                <w:rtl w:val="0"/>
              </w:rPr>
            </w:r>
          </w:p>
        </w:tc>
        <w:tc>
          <w:tcPr/>
          <w:p w:rsidR="00000000" w:rsidDel="00000000" w:rsidP="00000000" w:rsidRDefault="00000000" w:rsidRPr="00000000" w14:paraId="00000080">
            <w:pPr>
              <w:rPr>
                <w:sz w:val="20"/>
                <w:szCs w:val="20"/>
              </w:rPr>
            </w:pPr>
            <w:r w:rsidDel="00000000" w:rsidR="00000000" w:rsidRPr="00000000">
              <w:rPr>
                <w:sz w:val="20"/>
                <w:szCs w:val="20"/>
                <w:rtl w:val="0"/>
              </w:rPr>
              <w:t xml:space="preserve">Exploiting weak access control to access or modify other users’ profiles; uploading malicious avatar to escalate privileges via stored XSS.</w:t>
            </w:r>
          </w:p>
          <w:p w:rsidR="00000000" w:rsidDel="00000000" w:rsidP="00000000" w:rsidRDefault="00000000" w:rsidRPr="00000000" w14:paraId="00000081">
            <w:pPr>
              <w:rPr>
                <w:sz w:val="20"/>
                <w:szCs w:val="20"/>
              </w:rPr>
            </w:pPr>
            <w:r w:rsidDel="00000000" w:rsidR="00000000" w:rsidRPr="00000000">
              <w:rPr>
                <w:rtl w:val="0"/>
              </w:rPr>
            </w:r>
          </w:p>
        </w:tc>
      </w:tr>
      <w:tr>
        <w:trPr>
          <w:cantSplit w:val="0"/>
          <w:trHeight w:val="1155"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83">
            <w:pPr>
              <w:rPr>
                <w:color w:val="000000"/>
                <w:sz w:val="20"/>
                <w:szCs w:val="20"/>
              </w:rPr>
            </w:pPr>
            <w:r w:rsidDel="00000000" w:rsidR="00000000" w:rsidRPr="00000000">
              <w:rPr>
                <w:sz w:val="20"/>
                <w:szCs w:val="20"/>
                <w:rtl w:val="0"/>
              </w:rPr>
              <w:t xml:space="preserve">MFA, strong password policy, rate limiting login attempts, session timeouts.</w:t>
            </w:r>
            <w:r w:rsidDel="00000000" w:rsidR="00000000" w:rsidRPr="00000000">
              <w:rPr>
                <w:rtl w:val="0"/>
              </w:rPr>
            </w:r>
          </w:p>
        </w:tc>
        <w:tc>
          <w:tcPr/>
          <w:p w:rsidR="00000000" w:rsidDel="00000000" w:rsidP="00000000" w:rsidRDefault="00000000" w:rsidRPr="00000000" w14:paraId="00000084">
            <w:pPr>
              <w:rPr>
                <w:color w:val="000000"/>
                <w:sz w:val="20"/>
                <w:szCs w:val="20"/>
              </w:rPr>
            </w:pPr>
            <w:r w:rsidDel="00000000" w:rsidR="00000000" w:rsidRPr="00000000">
              <w:rPr>
                <w:sz w:val="20"/>
                <w:szCs w:val="20"/>
                <w:rtl w:val="0"/>
              </w:rPr>
              <w:t xml:space="preserve">Input sanitization, image validation, secure cookies, HTTPS, validated PATCH endpoints.</w:t>
            </w:r>
            <w:r w:rsidDel="00000000" w:rsidR="00000000" w:rsidRPr="00000000">
              <w:rPr>
                <w:rtl w:val="0"/>
              </w:rPr>
            </w:r>
          </w:p>
        </w:tc>
        <w:tc>
          <w:tcPr>
            <w:shd w:fill="d9d9d9" w:val="clear"/>
          </w:tcPr>
          <w:p w:rsidR="00000000" w:rsidDel="00000000" w:rsidP="00000000" w:rsidRDefault="00000000" w:rsidRPr="00000000" w14:paraId="00000085">
            <w:pPr>
              <w:rPr>
                <w:color w:val="000000"/>
                <w:sz w:val="20"/>
                <w:szCs w:val="20"/>
              </w:rPr>
            </w:pPr>
            <w:r w:rsidDel="00000000" w:rsidR="00000000" w:rsidRPr="00000000">
              <w:rPr>
                <w:sz w:val="20"/>
                <w:szCs w:val="20"/>
                <w:rtl w:val="0"/>
              </w:rPr>
              <w:t xml:space="preserve">Maintain audit logs with timestamps of changes; log previous values.</w:t>
            </w:r>
            <w:r w:rsidDel="00000000" w:rsidR="00000000" w:rsidRPr="00000000">
              <w:rPr>
                <w:rtl w:val="0"/>
              </w:rPr>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Enforce authorization checks before returning profile data; avoid leaking excessive details; secure session tokens.</w:t>
            </w:r>
          </w:p>
          <w:p w:rsidR="00000000" w:rsidDel="00000000" w:rsidP="00000000" w:rsidRDefault="00000000" w:rsidRPr="00000000" w14:paraId="00000087">
            <w:pPr>
              <w:rPr>
                <w:sz w:val="20"/>
                <w:szCs w:val="20"/>
              </w:rPr>
            </w:pPr>
            <w:r w:rsidDel="00000000" w:rsidR="00000000" w:rsidRPr="00000000">
              <w:rPr>
                <w:rtl w:val="0"/>
              </w:rPr>
            </w:r>
          </w:p>
        </w:tc>
        <w:tc>
          <w:tcPr>
            <w:shd w:fill="d9d9d9" w:val="clear"/>
          </w:tcPr>
          <w:p w:rsidR="00000000" w:rsidDel="00000000" w:rsidP="00000000" w:rsidRDefault="00000000" w:rsidRPr="00000000" w14:paraId="00000088">
            <w:pPr>
              <w:rPr>
                <w:color w:val="000000"/>
                <w:sz w:val="20"/>
                <w:szCs w:val="20"/>
              </w:rPr>
            </w:pPr>
            <w:r w:rsidDel="00000000" w:rsidR="00000000" w:rsidRPr="00000000">
              <w:rPr>
                <w:sz w:val="20"/>
                <w:szCs w:val="20"/>
                <w:rtl w:val="0"/>
              </w:rPr>
              <w:t xml:space="preserve">IP rate limiting, CAPTCHA for repeated failures, request throttling.</w:t>
            </w:r>
            <w:r w:rsidDel="00000000" w:rsidR="00000000" w:rsidRPr="00000000">
              <w:rPr>
                <w:rtl w:val="0"/>
              </w:rPr>
            </w:r>
          </w:p>
        </w:tc>
        <w:tc>
          <w:tcPr/>
          <w:p w:rsidR="00000000" w:rsidDel="00000000" w:rsidP="00000000" w:rsidRDefault="00000000" w:rsidRPr="00000000" w14:paraId="00000089">
            <w:pPr>
              <w:rPr>
                <w:color w:val="000000"/>
                <w:sz w:val="20"/>
                <w:szCs w:val="20"/>
              </w:rPr>
            </w:pPr>
            <w:r w:rsidDel="00000000" w:rsidR="00000000" w:rsidRPr="00000000">
              <w:rPr>
                <w:sz w:val="20"/>
                <w:szCs w:val="20"/>
                <w:rtl w:val="0"/>
              </w:rPr>
              <w:t xml:space="preserve">Strict RBAC, input sanitization, sandbox avatar processing, patch dependencies.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8A">
            <w:pPr>
              <w:rPr>
                <w:sz w:val="20"/>
                <w:szCs w:val="20"/>
              </w:rPr>
            </w:pPr>
            <w:r w:rsidDel="00000000" w:rsidR="00000000" w:rsidRPr="00000000">
              <w:rPr>
                <w:rtl w:val="0"/>
              </w:rPr>
            </w:r>
          </w:p>
        </w:tc>
      </w:tr>
      <w:tr>
        <w:trPr>
          <w:cantSplit w:val="0"/>
          <w:trHeight w:val="1545" w:hRule="atLeast"/>
          <w:tblHeader w:val="0"/>
        </w:trPr>
        <w:tc>
          <w:tcPr>
            <w:vMerge w:val="restart"/>
          </w:tcPr>
          <w:p w:rsidR="00000000" w:rsidDel="00000000" w:rsidP="00000000" w:rsidRDefault="00000000" w:rsidRPr="00000000" w14:paraId="00000091">
            <w:pPr>
              <w:rPr>
                <w:b w:val="1"/>
                <w:bCs w:val="1"/>
                <w:color w:val="000000"/>
                <w:sz w:val="20"/>
                <w:szCs w:val="20"/>
              </w:rPr>
            </w:pPr>
            <w:r w:rsidDel="00000000" w:rsidR="00000000" w:rsidRPr="00000000">
              <w:rPr>
                <w:b w:val="1"/>
                <w:bCs w:val="1"/>
                <w:sz w:val="20"/>
                <w:szCs w:val="20"/>
                <w:rtl w:val="0"/>
              </w:rPr>
              <w:t xml:space="preserve">Score User Responses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361950</wp:posOffset>
                      </wp:positionV>
                      <wp:extent cx="990600" cy="502920"/>
                      <wp:effectExtent b="0" l="0" r="0" t="0"/>
                      <wp:wrapNone/>
                      <wp:docPr id="1918097421"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361950</wp:posOffset>
                      </wp:positionV>
                      <wp:extent cx="990600" cy="502920"/>
                      <wp:effectExtent b="0" l="0" r="0" t="0"/>
                      <wp:wrapNone/>
                      <wp:docPr id="191809742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1234202</wp:posOffset>
                      </wp:positionV>
                      <wp:extent cx="990600" cy="502920"/>
                      <wp:effectExtent b="0" l="0" r="0" t="0"/>
                      <wp:wrapNone/>
                      <wp:docPr id="1918097423"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1234202</wp:posOffset>
                      </wp:positionV>
                      <wp:extent cx="990600" cy="502920"/>
                      <wp:effectExtent b="0" l="0" r="0" t="0"/>
                      <wp:wrapNone/>
                      <wp:docPr id="191809742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92">
            <w:pPr>
              <w:rPr>
                <w:color w:val="000000"/>
                <w:sz w:val="20"/>
                <w:szCs w:val="20"/>
              </w:rPr>
            </w:pPr>
            <w:r w:rsidDel="00000000" w:rsidR="00000000" w:rsidRPr="00000000">
              <w:rPr>
                <w:sz w:val="20"/>
                <w:szCs w:val="20"/>
                <w:rtl w:val="0"/>
              </w:rPr>
              <w:t xml:space="preserve">Attacker steals session token and views scoring dashboard or response history.</w:t>
            </w:r>
            <w:r w:rsidDel="00000000" w:rsidR="00000000" w:rsidRPr="00000000">
              <w:rPr>
                <w:rtl w:val="0"/>
              </w:rPr>
            </w:r>
          </w:p>
        </w:tc>
        <w:tc>
          <w:tcPr/>
          <w:p w:rsidR="00000000" w:rsidDel="00000000" w:rsidP="00000000" w:rsidRDefault="00000000" w:rsidRPr="00000000" w14:paraId="00000093">
            <w:pPr>
              <w:rPr>
                <w:color w:val="000000"/>
                <w:sz w:val="20"/>
                <w:szCs w:val="20"/>
              </w:rPr>
            </w:pPr>
            <w:r w:rsidDel="00000000" w:rsidR="00000000" w:rsidRPr="00000000">
              <w:rPr>
                <w:sz w:val="20"/>
                <w:szCs w:val="20"/>
                <w:rtl w:val="0"/>
              </w:rPr>
              <w:t xml:space="preserve"> Attacker or compromised extension modifies scoring metrics, alters stored answers, or injects manipulated score payloads.</w:t>
            </w:r>
            <w:r w:rsidDel="00000000" w:rsidR="00000000" w:rsidRPr="00000000">
              <w:rPr>
                <w:rtl w:val="0"/>
              </w:rPr>
            </w:r>
          </w:p>
        </w:tc>
        <w:tc>
          <w:tcPr>
            <w:shd w:fill="d9d9d9" w:val="clear"/>
          </w:tcPr>
          <w:p w:rsidR="00000000" w:rsidDel="00000000" w:rsidP="00000000" w:rsidRDefault="00000000" w:rsidRPr="00000000" w14:paraId="00000094">
            <w:pPr>
              <w:rPr>
                <w:color w:val="000000"/>
                <w:sz w:val="20"/>
                <w:szCs w:val="20"/>
              </w:rPr>
            </w:pPr>
            <w:r w:rsidDel="00000000" w:rsidR="00000000" w:rsidRPr="00000000">
              <w:rPr>
                <w:sz w:val="20"/>
                <w:szCs w:val="20"/>
                <w:rtl w:val="0"/>
              </w:rPr>
              <w:t xml:space="preserve">User disputes or denies responding to a question or score generated for them.</w:t>
            </w:r>
            <w:r w:rsidDel="00000000" w:rsidR="00000000" w:rsidRPr="00000000">
              <w:rPr>
                <w:rtl w:val="0"/>
              </w:rPr>
            </w:r>
          </w:p>
        </w:tc>
        <w:tc>
          <w:tcPr/>
          <w:p w:rsidR="00000000" w:rsidDel="00000000" w:rsidP="00000000" w:rsidRDefault="00000000" w:rsidRPr="00000000" w14:paraId="00000095">
            <w:pPr>
              <w:rPr>
                <w:color w:val="000000"/>
                <w:sz w:val="20"/>
                <w:szCs w:val="20"/>
              </w:rPr>
            </w:pPr>
            <w:r w:rsidDel="00000000" w:rsidR="00000000" w:rsidRPr="00000000">
              <w:rPr>
                <w:sz w:val="20"/>
                <w:szCs w:val="20"/>
                <w:rtl w:val="0"/>
              </w:rPr>
              <w:t xml:space="preserve">Raw user responses or scoring metadata leaked to unauthorized users (answers may contain personal details).</w:t>
            </w:r>
            <w:r w:rsidDel="00000000" w:rsidR="00000000" w:rsidRPr="00000000">
              <w:rPr>
                <w:rtl w:val="0"/>
              </w:rPr>
            </w:r>
          </w:p>
        </w:tc>
        <w:tc>
          <w:tcPr>
            <w:shd w:fill="d9d9d9" w:val="clear"/>
          </w:tcPr>
          <w:p w:rsidR="00000000" w:rsidDel="00000000" w:rsidP="00000000" w:rsidRDefault="00000000" w:rsidRPr="00000000" w14:paraId="00000096">
            <w:pPr>
              <w:rPr>
                <w:color w:val="000000"/>
                <w:sz w:val="20"/>
                <w:szCs w:val="20"/>
              </w:rPr>
            </w:pPr>
            <w:r w:rsidDel="00000000" w:rsidR="00000000" w:rsidRPr="00000000">
              <w:rPr>
                <w:sz w:val="20"/>
                <w:szCs w:val="20"/>
                <w:rtl w:val="0"/>
              </w:rPr>
              <w:t xml:space="preserve">Attacker sends rapid answer submissions or fake interview sessions to overload scoring service.</w:t>
            </w:r>
            <w:r w:rsidDel="00000000" w:rsidR="00000000" w:rsidRPr="00000000">
              <w:rPr>
                <w:rtl w:val="0"/>
              </w:rPr>
            </w:r>
          </w:p>
        </w:tc>
        <w:tc>
          <w:tcPr/>
          <w:p w:rsidR="00000000" w:rsidDel="00000000" w:rsidP="00000000" w:rsidRDefault="00000000" w:rsidRPr="00000000" w14:paraId="00000097">
            <w:pPr>
              <w:rPr>
                <w:color w:val="000000"/>
                <w:sz w:val="20"/>
                <w:szCs w:val="20"/>
              </w:rPr>
            </w:pPr>
            <w:r w:rsidDel="00000000" w:rsidR="00000000" w:rsidRPr="00000000">
              <w:rPr>
                <w:sz w:val="20"/>
                <w:szCs w:val="20"/>
                <w:rtl w:val="0"/>
              </w:rPr>
              <w:t xml:space="preserve">Attacker exploits scoring API to overwrite other users’ scores or access aggregated analytics.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99">
            <w:pPr>
              <w:rPr>
                <w:color w:val="000000"/>
                <w:sz w:val="20"/>
                <w:szCs w:val="20"/>
              </w:rPr>
            </w:pPr>
            <w:r w:rsidDel="00000000" w:rsidR="00000000" w:rsidRPr="00000000">
              <w:rPr>
                <w:sz w:val="20"/>
                <w:szCs w:val="20"/>
                <w:rtl w:val="0"/>
              </w:rPr>
              <w:t xml:space="preserve">Secure cookies, rotating tokens, session timeouts, HTTPS.</w:t>
            </w:r>
            <w:r w:rsidDel="00000000" w:rsidR="00000000" w:rsidRPr="00000000">
              <w:rPr>
                <w:rtl w:val="0"/>
              </w:rPr>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 Server-side scoring only, validated request bodies, use hashing to detect tampering.</w:t>
            </w:r>
          </w:p>
          <w:p w:rsidR="00000000" w:rsidDel="00000000" w:rsidP="00000000" w:rsidRDefault="00000000" w:rsidRPr="00000000" w14:paraId="0000009B">
            <w:pPr>
              <w:rPr>
                <w:sz w:val="20"/>
                <w:szCs w:val="20"/>
              </w:rPr>
            </w:pPr>
            <w:r w:rsidDel="00000000" w:rsidR="00000000" w:rsidRPr="00000000">
              <w:rPr>
                <w:rtl w:val="0"/>
              </w:rPr>
            </w:r>
          </w:p>
        </w:tc>
        <w:tc>
          <w:tcPr>
            <w:shd w:fill="d9d9d9" w:val="clear"/>
          </w:tcPr>
          <w:p w:rsidR="00000000" w:rsidDel="00000000" w:rsidP="00000000" w:rsidRDefault="00000000" w:rsidRPr="00000000" w14:paraId="0000009C">
            <w:pPr>
              <w:rPr>
                <w:color w:val="000000"/>
                <w:sz w:val="20"/>
                <w:szCs w:val="20"/>
              </w:rPr>
            </w:pPr>
            <w:r w:rsidDel="00000000" w:rsidR="00000000" w:rsidRPr="00000000">
              <w:rPr>
                <w:sz w:val="20"/>
                <w:szCs w:val="20"/>
                <w:rtl w:val="0"/>
              </w:rPr>
              <w:t xml:space="preserve">Keep audit logs of scoring events, timestamps, and question IDs.</w:t>
            </w:r>
            <w:r w:rsidDel="00000000" w:rsidR="00000000" w:rsidRPr="00000000">
              <w:rPr>
                <w:rtl w:val="0"/>
              </w:rPr>
            </w:r>
          </w:p>
        </w:tc>
        <w:tc>
          <w:tcPr/>
          <w:p w:rsidR="00000000" w:rsidDel="00000000" w:rsidP="00000000" w:rsidRDefault="00000000" w:rsidRPr="00000000" w14:paraId="0000009D">
            <w:pPr>
              <w:rPr>
                <w:color w:val="000000"/>
                <w:sz w:val="20"/>
                <w:szCs w:val="20"/>
              </w:rPr>
            </w:pPr>
            <w:r w:rsidDel="00000000" w:rsidR="00000000" w:rsidRPr="00000000">
              <w:rPr>
                <w:sz w:val="20"/>
                <w:szCs w:val="20"/>
                <w:rtl w:val="0"/>
              </w:rPr>
              <w:t xml:space="preserve">Encrypt data in transit, enforce per-user authorization checks, minimize log exposure.</w:t>
            </w:r>
            <w:r w:rsidDel="00000000" w:rsidR="00000000" w:rsidRPr="00000000">
              <w:rPr>
                <w:rtl w:val="0"/>
              </w:rPr>
            </w:r>
          </w:p>
        </w:tc>
        <w:tc>
          <w:tcPr>
            <w:shd w:fill="d9d9d9" w:val="clear"/>
          </w:tcPr>
          <w:p w:rsidR="00000000" w:rsidDel="00000000" w:rsidP="00000000" w:rsidRDefault="00000000" w:rsidRPr="00000000" w14:paraId="0000009E">
            <w:pPr>
              <w:rPr>
                <w:color w:val="000000"/>
                <w:sz w:val="20"/>
                <w:szCs w:val="20"/>
              </w:rPr>
            </w:pPr>
            <w:r w:rsidDel="00000000" w:rsidR="00000000" w:rsidRPr="00000000">
              <w:rPr>
                <w:sz w:val="20"/>
                <w:szCs w:val="20"/>
                <w:rtl w:val="0"/>
              </w:rPr>
              <w:t xml:space="preserve">Backend throttling, caching, asynchronous scoring, rate limiting.</w:t>
            </w:r>
            <w:r w:rsidDel="00000000" w:rsidR="00000000" w:rsidRPr="00000000">
              <w:rPr>
                <w:rtl w:val="0"/>
              </w:rPr>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Strict permission checks, validate JWTs, enforce role boundaries and server-side identity checks.</w:t>
            </w:r>
          </w:p>
          <w:p w:rsidR="00000000" w:rsidDel="00000000" w:rsidP="00000000" w:rsidRDefault="00000000" w:rsidRPr="00000000" w14:paraId="000000A0">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1">
            <w:pPr>
              <w:rPr>
                <w:sz w:val="20"/>
                <w:szCs w:val="20"/>
              </w:rPr>
            </w:pPr>
            <w:r w:rsidDel="00000000" w:rsidR="00000000" w:rsidRPr="00000000">
              <w:rPr>
                <w:rtl w:val="0"/>
              </w:rPr>
            </w:r>
          </w:p>
        </w:tc>
      </w:tr>
      <w:tr>
        <w:trPr>
          <w:cantSplit w:val="0"/>
          <w:trHeight w:val="66" w:hRule="atLeast"/>
          <w:tblHeader w:val="0"/>
        </w:trPr>
        <w:tc>
          <w:tcPr>
            <w:vMerge w:val="restart"/>
          </w:tcPr>
          <w:p w:rsidR="00000000" w:rsidDel="00000000" w:rsidP="00000000" w:rsidRDefault="00000000" w:rsidRPr="00000000" w14:paraId="000000A8">
            <w:pPr>
              <w:rPr>
                <w:b w:val="1"/>
                <w:bCs w:val="1"/>
                <w:sz w:val="20"/>
                <w:szCs w:val="20"/>
              </w:rPr>
            </w:pPr>
            <w:r w:rsidDel="00000000" w:rsidR="00000000" w:rsidRPr="00000000">
              <w:rPr>
                <w:b w:val="1"/>
                <w:bCs w:val="1"/>
                <w:sz w:val="20"/>
                <w:szCs w:val="20"/>
                <w:rtl w:val="0"/>
              </w:rPr>
              <w:t xml:space="preserve">Access Interview Reports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1234202</wp:posOffset>
                      </wp:positionV>
                      <wp:extent cx="990600" cy="502920"/>
                      <wp:effectExtent b="0" l="0" r="0" t="0"/>
                      <wp:wrapNone/>
                      <wp:docPr id="191809742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1234202</wp:posOffset>
                      </wp:positionV>
                      <wp:extent cx="990600" cy="502920"/>
                      <wp:effectExtent b="0" l="0" r="0" t="0"/>
                      <wp:wrapNone/>
                      <wp:docPr id="191809742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361950</wp:posOffset>
                      </wp:positionV>
                      <wp:extent cx="990600" cy="502920"/>
                      <wp:effectExtent b="0" l="0" r="0" t="0"/>
                      <wp:wrapNone/>
                      <wp:docPr id="1918097424"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361950</wp:posOffset>
                      </wp:positionV>
                      <wp:extent cx="990600" cy="502920"/>
                      <wp:effectExtent b="0" l="0" r="0" t="0"/>
                      <wp:wrapNone/>
                      <wp:docPr id="191809742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A9">
            <w:pPr>
              <w:rPr>
                <w:sz w:val="20"/>
                <w:szCs w:val="20"/>
                <w:shd w:fill="d9d9d9" w:val="clear"/>
              </w:rPr>
            </w:pPr>
            <w:r w:rsidDel="00000000" w:rsidR="00000000" w:rsidRPr="00000000">
              <w:rPr>
                <w:color w:val="0f1115"/>
                <w:sz w:val="20"/>
                <w:szCs w:val="20"/>
                <w:shd w:fill="d9d9d9" w:val="clear"/>
                <w:rtl w:val="0"/>
              </w:rPr>
              <w:t xml:space="preserve">Attacker impersonates a reviewer to gain unauthorized access to sensitive reports and transcripts.</w:t>
            </w:r>
            <w:r w:rsidDel="00000000" w:rsidR="00000000" w:rsidRPr="00000000">
              <w:rPr>
                <w:rtl w:val="0"/>
              </w:rPr>
            </w:r>
          </w:p>
        </w:tc>
        <w:tc>
          <w:tcPr/>
          <w:p w:rsidR="00000000" w:rsidDel="00000000" w:rsidP="00000000" w:rsidRDefault="00000000" w:rsidRPr="00000000" w14:paraId="000000AA">
            <w:pPr>
              <w:rPr>
                <w:sz w:val="20"/>
                <w:szCs w:val="20"/>
              </w:rPr>
            </w:pPr>
            <w:r w:rsidDel="00000000" w:rsidR="00000000" w:rsidRPr="00000000">
              <w:rPr>
                <w:color w:val="0f1115"/>
                <w:sz w:val="20"/>
                <w:szCs w:val="20"/>
                <w:highlight w:val="white"/>
                <w:rtl w:val="0"/>
              </w:rPr>
              <w:t xml:space="preserve">Attacker alters report data, modifies transcripts, or manipulates score summaries in transit or at rest.</w:t>
            </w:r>
            <w:r w:rsidDel="00000000" w:rsidR="00000000" w:rsidRPr="00000000">
              <w:rPr>
                <w:rtl w:val="0"/>
              </w:rPr>
            </w:r>
          </w:p>
        </w:tc>
        <w:tc>
          <w:tcPr>
            <w:shd w:fill="d9d9d9" w:val="clear"/>
          </w:tcPr>
          <w:p w:rsidR="00000000" w:rsidDel="00000000" w:rsidP="00000000" w:rsidRDefault="00000000" w:rsidRPr="00000000" w14:paraId="000000AB">
            <w:pPr>
              <w:rPr>
                <w:sz w:val="20"/>
                <w:szCs w:val="20"/>
                <w:shd w:fill="d9d9d9" w:val="clear"/>
              </w:rPr>
            </w:pPr>
            <w:r w:rsidDel="00000000" w:rsidR="00000000" w:rsidRPr="00000000">
              <w:rPr>
                <w:color w:val="0f1115"/>
                <w:sz w:val="20"/>
                <w:szCs w:val="20"/>
                <w:shd w:fill="d9d9d9" w:val="clear"/>
                <w:rtl w:val="0"/>
              </w:rPr>
              <w:t xml:space="preserve">User denies having accessed a specific report, creating audit trail gaps.</w:t>
            </w:r>
            <w:r w:rsidDel="00000000" w:rsidR="00000000" w:rsidRPr="00000000">
              <w:rPr>
                <w:rtl w:val="0"/>
              </w:rPr>
            </w:r>
          </w:p>
        </w:tc>
        <w:tc>
          <w:tcPr/>
          <w:p w:rsidR="00000000" w:rsidDel="00000000" w:rsidP="00000000" w:rsidRDefault="00000000" w:rsidRPr="00000000" w14:paraId="000000AC">
            <w:pPr>
              <w:rPr>
                <w:sz w:val="20"/>
                <w:szCs w:val="20"/>
              </w:rPr>
            </w:pPr>
            <w:r w:rsidDel="00000000" w:rsidR="00000000" w:rsidRPr="00000000">
              <w:rPr>
                <w:color w:val="0f1115"/>
                <w:sz w:val="20"/>
                <w:szCs w:val="20"/>
                <w:highlight w:val="white"/>
                <w:rtl w:val="0"/>
              </w:rPr>
              <w:t xml:space="preserve">Unauthorized leakage of sensitive reports, candidate PII, raw transcripts, or recording URLs via insecure APIs or broken access control.</w:t>
            </w:r>
            <w:r w:rsidDel="00000000" w:rsidR="00000000" w:rsidRPr="00000000">
              <w:rPr>
                <w:rtl w:val="0"/>
              </w:rPr>
            </w:r>
          </w:p>
        </w:tc>
        <w:tc>
          <w:tcPr>
            <w:shd w:fill="d9d9d9" w:val="clear"/>
          </w:tcPr>
          <w:p w:rsidR="00000000" w:rsidDel="00000000" w:rsidP="00000000" w:rsidRDefault="00000000" w:rsidRPr="00000000" w14:paraId="000000AD">
            <w:pPr>
              <w:rPr>
                <w:sz w:val="20"/>
                <w:szCs w:val="20"/>
                <w:shd w:fill="d9d9d9" w:val="clear"/>
              </w:rPr>
            </w:pPr>
            <w:r w:rsidDel="00000000" w:rsidR="00000000" w:rsidRPr="00000000">
              <w:rPr>
                <w:color w:val="0f1115"/>
                <w:sz w:val="20"/>
                <w:szCs w:val="20"/>
                <w:shd w:fill="d9d9d9" w:val="clear"/>
                <w:rtl w:val="0"/>
              </w:rPr>
              <w:t xml:space="preserve">Attacker floods the report retrieval or filtering API endpoints, making them unavailable for legitimate users.</w:t>
            </w:r>
            <w:r w:rsidDel="00000000" w:rsidR="00000000" w:rsidRPr="00000000">
              <w:rPr>
                <w:rtl w:val="0"/>
              </w:rPr>
            </w:r>
          </w:p>
        </w:tc>
        <w:tc>
          <w:tcPr/>
          <w:p w:rsidR="00000000" w:rsidDel="00000000" w:rsidP="00000000" w:rsidRDefault="00000000" w:rsidRPr="00000000" w14:paraId="000000AE">
            <w:pPr>
              <w:rPr>
                <w:sz w:val="20"/>
                <w:szCs w:val="20"/>
              </w:rPr>
            </w:pPr>
            <w:r w:rsidDel="00000000" w:rsidR="00000000" w:rsidRPr="00000000">
              <w:rPr>
                <w:color w:val="0f1115"/>
                <w:sz w:val="20"/>
                <w:szCs w:val="20"/>
                <w:highlight w:val="white"/>
                <w:rtl w:val="0"/>
              </w:rPr>
              <w:t xml:space="preserve">Attacker exploits a flaw in the filtering or access logic to retrieve reports intended for other users or administrators (Vertical/Horizontal Privilege Escalation).</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F">
            <w:pPr>
              <w:rPr>
                <w:sz w:val="20"/>
                <w:szCs w:val="20"/>
              </w:rPr>
            </w:pPr>
            <w:r w:rsidDel="00000000" w:rsidR="00000000" w:rsidRPr="00000000">
              <w:rPr>
                <w:rtl w:val="0"/>
              </w:rPr>
            </w:r>
          </w:p>
        </w:tc>
        <w:tc>
          <w:tcPr>
            <w:shd w:fill="d9d9d9" w:val="clear"/>
          </w:tcPr>
          <w:p w:rsidR="00000000" w:rsidDel="00000000" w:rsidP="00000000" w:rsidRDefault="00000000" w:rsidRPr="00000000" w14:paraId="000000B0">
            <w:pPr>
              <w:rPr>
                <w:sz w:val="20"/>
                <w:szCs w:val="20"/>
                <w:shd w:fill="d9d9d9" w:val="clear"/>
              </w:rPr>
            </w:pPr>
            <w:r w:rsidDel="00000000" w:rsidR="00000000" w:rsidRPr="00000000">
              <w:rPr>
                <w:color w:val="0f1115"/>
                <w:sz w:val="20"/>
                <w:szCs w:val="20"/>
                <w:shd w:fill="d9d9d9" w:val="clear"/>
                <w:rtl w:val="0"/>
              </w:rPr>
              <w:t xml:space="preserve">MFA for high-privilege accounts, secure session management, robust JWT validation.</w:t>
            </w:r>
            <w:r w:rsidDel="00000000" w:rsidR="00000000" w:rsidRPr="00000000">
              <w:rPr>
                <w:rtl w:val="0"/>
              </w:rPr>
            </w:r>
          </w:p>
        </w:tc>
        <w:tc>
          <w:tcPr/>
          <w:p w:rsidR="00000000" w:rsidDel="00000000" w:rsidP="00000000" w:rsidRDefault="00000000" w:rsidRPr="00000000" w14:paraId="000000B1">
            <w:pPr>
              <w:rPr>
                <w:sz w:val="20"/>
                <w:szCs w:val="20"/>
              </w:rPr>
            </w:pPr>
            <w:r w:rsidDel="00000000" w:rsidR="00000000" w:rsidRPr="00000000">
              <w:rPr>
                <w:sz w:val="20"/>
                <w:szCs w:val="20"/>
                <w:rtl w:val="0"/>
              </w:rPr>
              <w:t xml:space="preserve"> </w:t>
            </w:r>
            <w:r w:rsidDel="00000000" w:rsidR="00000000" w:rsidRPr="00000000">
              <w:rPr>
                <w:color w:val="0f1115"/>
                <w:sz w:val="20"/>
                <w:szCs w:val="20"/>
                <w:highlight w:val="white"/>
                <w:rtl w:val="0"/>
              </w:rPr>
              <w:t xml:space="preserve">Use HTTPS, implement data integrity checks (e.g., hashes) for stored reports, server-side validation of all data before display.</w:t>
            </w: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rtl w:val="0"/>
              </w:rPr>
            </w:r>
          </w:p>
        </w:tc>
        <w:tc>
          <w:tcPr>
            <w:shd w:fill="d9d9d9" w:val="clear"/>
          </w:tcPr>
          <w:p w:rsidR="00000000" w:rsidDel="00000000" w:rsidP="00000000" w:rsidRDefault="00000000" w:rsidRPr="00000000" w14:paraId="000000B3">
            <w:pPr>
              <w:rPr>
                <w:sz w:val="20"/>
                <w:szCs w:val="20"/>
                <w:shd w:fill="d9d9d9" w:val="clear"/>
              </w:rPr>
            </w:pPr>
            <w:r w:rsidDel="00000000" w:rsidR="00000000" w:rsidRPr="00000000">
              <w:rPr>
                <w:color w:val="0f1115"/>
                <w:sz w:val="20"/>
                <w:szCs w:val="20"/>
                <w:shd w:fill="d9d9d9" w:val="clear"/>
                <w:rtl w:val="0"/>
              </w:rPr>
              <w:t xml:space="preserve">Maintain immutable, append-only audit logs for all report access events (who, what, when).</w:t>
            </w:r>
            <w:r w:rsidDel="00000000" w:rsidR="00000000" w:rsidRPr="00000000">
              <w:rPr>
                <w:rtl w:val="0"/>
              </w:rPr>
            </w:r>
          </w:p>
        </w:tc>
        <w:tc>
          <w:tcPr/>
          <w:p w:rsidR="00000000" w:rsidDel="00000000" w:rsidP="00000000" w:rsidRDefault="00000000" w:rsidRPr="00000000" w14:paraId="000000B4">
            <w:pPr>
              <w:rPr>
                <w:sz w:val="20"/>
                <w:szCs w:val="20"/>
              </w:rPr>
            </w:pPr>
            <w:r w:rsidDel="00000000" w:rsidR="00000000" w:rsidRPr="00000000">
              <w:rPr>
                <w:color w:val="0f1115"/>
                <w:sz w:val="20"/>
                <w:szCs w:val="20"/>
                <w:highlight w:val="white"/>
                <w:rtl w:val="0"/>
              </w:rPr>
              <w:t xml:space="preserve">Strict authorization checks (user can only access reports they are assigned to), encrypt sensitive data at rest, avoid exposing direct file paths or internal identifiers in URLs.</w:t>
            </w:r>
            <w:r w:rsidDel="00000000" w:rsidR="00000000" w:rsidRPr="00000000">
              <w:rPr>
                <w:rtl w:val="0"/>
              </w:rPr>
            </w:r>
          </w:p>
        </w:tc>
        <w:tc>
          <w:tcPr>
            <w:shd w:fill="d9d9d9" w:val="clear"/>
          </w:tcPr>
          <w:p w:rsidR="00000000" w:rsidDel="00000000" w:rsidP="00000000" w:rsidRDefault="00000000" w:rsidRPr="00000000" w14:paraId="000000B5">
            <w:pPr>
              <w:rPr>
                <w:sz w:val="20"/>
                <w:szCs w:val="20"/>
                <w:shd w:fill="d9d9d9" w:val="clear"/>
              </w:rPr>
            </w:pPr>
            <w:r w:rsidDel="00000000" w:rsidR="00000000" w:rsidRPr="00000000">
              <w:rPr>
                <w:color w:val="0f1115"/>
                <w:sz w:val="20"/>
                <w:szCs w:val="20"/>
                <w:shd w:fill="d9d9d9" w:val="clear"/>
                <w:rtl w:val="0"/>
              </w:rPr>
              <w:t xml:space="preserve">Implement rate limiting and request throttling on report query endpoints, use efficient caching for frequently accessed data.</w:t>
            </w:r>
            <w:r w:rsidDel="00000000" w:rsidR="00000000" w:rsidRPr="00000000">
              <w:rPr>
                <w:rtl w:val="0"/>
              </w:rPr>
            </w:r>
          </w:p>
        </w:tc>
        <w:tc>
          <w:tcPr/>
          <w:p w:rsidR="00000000" w:rsidDel="00000000" w:rsidP="00000000" w:rsidRDefault="00000000" w:rsidRPr="00000000" w14:paraId="000000B6">
            <w:pPr>
              <w:rPr>
                <w:sz w:val="20"/>
                <w:szCs w:val="20"/>
              </w:rPr>
            </w:pPr>
            <w:r w:rsidDel="00000000" w:rsidR="00000000" w:rsidRPr="00000000">
              <w:rPr>
                <w:color w:val="0f1115"/>
                <w:sz w:val="20"/>
                <w:szCs w:val="20"/>
                <w:highlight w:val="white"/>
                <w:rtl w:val="0"/>
              </w:rPr>
              <w:t xml:space="preserve">Enforce strict Role-Based Access Control (RBAC) and implement mandatory server-side checks for every data access request. Principle of least privilege for report access.</w:t>
            </w: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tc>
      </w:tr>
    </w:tbl>
    <w:p w:rsidR="00000000" w:rsidDel="00000000" w:rsidP="00000000" w:rsidRDefault="00000000" w:rsidRPr="00000000" w14:paraId="000000B8">
      <w:pPr>
        <w:pStyle w:val="Heading1"/>
        <w:ind w:left="0" w:firstLine="0"/>
        <w:jc w:val="left"/>
        <w:rPr>
          <w:sz w:val="32"/>
          <w:szCs w:val="32"/>
        </w:rPr>
      </w:pPr>
      <w:bookmarkStart w:colFirst="0" w:colLast="0" w:name="_heading=h.3qg80zz3qomo" w:id="3"/>
      <w:bookmarkEnd w:id="3"/>
      <w:r w:rsidDel="00000000" w:rsidR="00000000" w:rsidRPr="00000000">
        <w:rPr>
          <w:rtl w:val="0"/>
        </w:rPr>
      </w:r>
    </w:p>
    <w:p w:rsidR="00000000" w:rsidDel="00000000" w:rsidP="00000000" w:rsidRDefault="00000000" w:rsidRPr="00000000" w14:paraId="000000B9">
      <w:pPr>
        <w:pStyle w:val="Heading1"/>
        <w:numPr>
          <w:ilvl w:val="0"/>
          <w:numId w:val="4"/>
        </w:numPr>
        <w:ind w:left="-993" w:hanging="360.0000000000001"/>
        <w:jc w:val="left"/>
        <w:rPr>
          <w:sz w:val="32"/>
          <w:szCs w:val="32"/>
        </w:rPr>
      </w:pPr>
      <w:bookmarkStart w:colFirst="0" w:colLast="0" w:name="_heading=h.uc6bgthu2gjo" w:id="4"/>
      <w:bookmarkEnd w:id="4"/>
      <w:r w:rsidDel="00000000" w:rsidR="00000000" w:rsidRPr="00000000">
        <w:rPr>
          <w:sz w:val="32"/>
          <w:szCs w:val="32"/>
          <w:rtl w:val="0"/>
        </w:rPr>
        <w:t xml:space="preserve">Threat Modeling: Sprint-2</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&lt;to be done in the future before Sprint-2 development &gt;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numPr>
          <w:ilvl w:val="0"/>
          <w:numId w:val="4"/>
        </w:numPr>
        <w:ind w:left="-993" w:hanging="360.0000000000001"/>
        <w:jc w:val="left"/>
        <w:rPr>
          <w:sz w:val="32"/>
          <w:szCs w:val="32"/>
        </w:rPr>
      </w:pPr>
      <w:bookmarkStart w:colFirst="0" w:colLast="0" w:name="_heading=h.anlysvb5aezl" w:id="5"/>
      <w:bookmarkEnd w:id="5"/>
      <w:r w:rsidDel="00000000" w:rsidR="00000000" w:rsidRPr="00000000">
        <w:rPr>
          <w:sz w:val="32"/>
          <w:szCs w:val="32"/>
          <w:rtl w:val="0"/>
        </w:rPr>
        <w:t xml:space="preserve">Threat Modeling: Sprint-3</w:t>
      </w:r>
    </w:p>
    <w:p w:rsidR="00000000" w:rsidDel="00000000" w:rsidP="00000000" w:rsidRDefault="00000000" w:rsidRPr="00000000" w14:paraId="000000BF">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C0">
      <w:pPr>
        <w:rPr/>
      </w:pPr>
      <w:r w:rsidDel="00000000" w:rsidR="00000000" w:rsidRPr="00000000">
        <w:rPr>
          <w:rtl w:val="0"/>
        </w:rPr>
        <w:t xml:space="preserve">&lt;to be done in the future before Sprint-3 development &gt;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numPr>
          <w:ilvl w:val="0"/>
          <w:numId w:val="4"/>
        </w:numPr>
        <w:ind w:left="-993" w:hanging="360.0000000000001"/>
        <w:jc w:val="left"/>
        <w:rPr>
          <w:sz w:val="32"/>
          <w:szCs w:val="32"/>
        </w:rPr>
      </w:pPr>
      <w:bookmarkStart w:colFirst="0" w:colLast="0" w:name="_heading=h.yc6em8xbb9nr" w:id="6"/>
      <w:bookmarkEnd w:id="6"/>
      <w:r w:rsidDel="00000000" w:rsidR="00000000" w:rsidRPr="00000000">
        <w:rPr>
          <w:sz w:val="32"/>
          <w:szCs w:val="32"/>
          <w:rtl w:val="0"/>
        </w:rPr>
        <w:t xml:space="preserve">Threat Modeling: Sprint-4 </w:t>
      </w:r>
    </w:p>
    <w:p w:rsidR="00000000" w:rsidDel="00000000" w:rsidP="00000000" w:rsidRDefault="00000000" w:rsidRPr="00000000" w14:paraId="000000C5">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C6">
      <w:pPr>
        <w:rPr/>
      </w:pPr>
      <w:r w:rsidDel="00000000" w:rsidR="00000000" w:rsidRPr="00000000">
        <w:rPr>
          <w:rtl w:val="0"/>
        </w:rPr>
        <w:t xml:space="preserve">&lt;to be done in the future before Sprint-4 development &gt;</w:t>
      </w:r>
    </w:p>
    <w:p w:rsidR="00000000" w:rsidDel="00000000" w:rsidP="00000000" w:rsidRDefault="00000000" w:rsidRPr="00000000" w14:paraId="000000C7">
      <w:pPr>
        <w:rPr>
          <w:color w:val="008000"/>
        </w:rPr>
      </w:pPr>
      <w:r w:rsidDel="00000000" w:rsidR="00000000" w:rsidRPr="00000000">
        <w:rPr>
          <w:rtl w:val="0"/>
        </w:rPr>
      </w:r>
    </w:p>
    <w:p w:rsidR="00000000" w:rsidDel="00000000" w:rsidP="00000000" w:rsidRDefault="00000000" w:rsidRPr="00000000" w14:paraId="000000C8">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0C9">
      <w:pPr>
        <w:pStyle w:val="Heading1"/>
        <w:numPr>
          <w:ilvl w:val="0"/>
          <w:numId w:val="4"/>
        </w:numPr>
        <w:ind w:left="-851" w:hanging="360"/>
        <w:jc w:val="left"/>
        <w:rPr>
          <w:rFonts w:ascii="Calibri" w:cs="Calibri" w:eastAsia="Calibri" w:hAnsi="Calibri"/>
          <w:sz w:val="32"/>
          <w:szCs w:val="32"/>
        </w:rPr>
      </w:pPr>
      <w:bookmarkStart w:colFirst="0" w:colLast="0" w:name="_heading=h.slarij6u7kyl"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0CE">
      <w:pPr>
        <w:rPr>
          <w:rFonts w:ascii="Times New Roman" w:cs="Times New Roman" w:eastAsia="Times New Roman" w:hAnsi="Times New Roman"/>
          <w:b w:val="1"/>
          <w:bCs w:val="1"/>
          <w:sz w:val="22"/>
          <w:szCs w:val="22"/>
        </w:rPr>
      </w:pPr>
      <w:r w:rsidDel="00000000" w:rsidR="00000000" w:rsidRPr="00000000">
        <w:rPr>
          <w:rtl w:val="0"/>
        </w:rPr>
      </w:r>
    </w:p>
    <w:tbl>
      <w:tblPr>
        <w:tblStyle w:val="Table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0CF">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0D0">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0D1">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0D2">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0D3">
            <w:pPr>
              <w:rPr>
                <w:b w:val="1"/>
                <w:bCs w:val="1"/>
                <w:sz w:val="20"/>
                <w:szCs w:val="20"/>
              </w:rPr>
            </w:pPr>
            <w:r w:rsidDel="00000000" w:rsidR="00000000" w:rsidRPr="00000000">
              <w:rPr>
                <w:rtl w:val="0"/>
              </w:rPr>
            </w:r>
          </w:p>
          <w:p w:rsidR="00000000" w:rsidDel="00000000" w:rsidP="00000000" w:rsidRDefault="00000000" w:rsidRPr="00000000" w14:paraId="000000D4">
            <w:pPr>
              <w:rPr>
                <w:b w:val="1"/>
                <w:bCs w:val="1"/>
                <w:sz w:val="20"/>
                <w:szCs w:val="20"/>
              </w:rPr>
            </w:pPr>
            <w:r w:rsidDel="00000000" w:rsidR="00000000" w:rsidRPr="00000000">
              <w:rPr>
                <w:rtl w:val="0"/>
              </w:rPr>
            </w:r>
          </w:p>
          <w:p w:rsidR="00000000" w:rsidDel="00000000" w:rsidP="00000000" w:rsidRDefault="00000000" w:rsidRPr="00000000" w14:paraId="000000D5">
            <w:pPr>
              <w:rPr>
                <w:b w:val="1"/>
                <w:bCs w:val="1"/>
                <w:sz w:val="20"/>
                <w:szCs w:val="20"/>
              </w:rPr>
            </w:pP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0D7">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strong password policy</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Multifactor authentication (MFA)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login attempts </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CAPTCHA </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0DD">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b w:val="1"/>
                <w:bCs w:val="1"/>
                <w:sz w:val="20"/>
                <w:szCs w:val="20"/>
              </w:rPr>
            </w:pPr>
            <w:r w:rsidDel="00000000" w:rsidR="00000000" w:rsidRPr="00000000">
              <w:rPr>
                <w:rtl w:val="0"/>
              </w:rPr>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HTTPS to avoid sniffing/eavesdropping,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cookies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HttpOnly (Makes cookie inaccessible to JavaScript),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 is sent only over HTTPS), </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strict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Regenerate session IDs after login,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 session lifetimes (session expiry).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0EC">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0EE">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tokens securely (Keychain/Keystore), </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short-lived tokens, </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 refresh tokens, </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tokens.</w:t>
            </w:r>
          </w:p>
        </w:tc>
      </w:tr>
      <w:tr>
        <w:trPr>
          <w:cantSplit w:val="0"/>
          <w:tblHeader w:val="0"/>
        </w:trPr>
        <w:tc>
          <w:tcPr/>
          <w:p w:rsidR="00000000" w:rsidDel="00000000" w:rsidP="00000000" w:rsidRDefault="00000000" w:rsidRPr="00000000" w14:paraId="000000F3">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0F4">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strict RBAC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ABAC (Attribute-Based Access Control)</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server-side authorization checks</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user roles in backend logic</w:t>
            </w:r>
          </w:p>
        </w:tc>
      </w:tr>
      <w:tr>
        <w:trPr>
          <w:cantSplit w:val="0"/>
          <w:tblHeader w:val="0"/>
        </w:trPr>
        <w:tc>
          <w:tcPr/>
          <w:p w:rsidR="00000000" w:rsidDel="00000000" w:rsidP="00000000" w:rsidRDefault="00000000" w:rsidRPr="00000000" w14:paraId="000000F9">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0FB">
            <w:pPr>
              <w:rPr>
                <w:sz w:val="20"/>
                <w:szCs w:val="20"/>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server-side authorization checks, </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 rely solely on client-side validation, </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secure API gateways.</w:t>
            </w:r>
          </w:p>
        </w:tc>
      </w:tr>
    </w:tbl>
    <w:p w:rsidR="00000000" w:rsidDel="00000000" w:rsidP="00000000" w:rsidRDefault="00000000" w:rsidRPr="00000000" w14:paraId="000000F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2">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103">
      <w:pPr>
        <w:ind w:left="-851" w:firstLine="0"/>
        <w:rPr>
          <w:b w:val="1"/>
          <w:bCs w:val="1"/>
          <w:sz w:val="28"/>
          <w:szCs w:val="28"/>
        </w:rPr>
      </w:pPr>
      <w:r w:rsidDel="00000000" w:rsidR="00000000" w:rsidRPr="00000000">
        <w:rPr>
          <w:rtl w:val="0"/>
        </w:rPr>
      </w:r>
    </w:p>
    <w:tbl>
      <w:tblPr>
        <w:tblStyle w:val="Table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04">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05">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06">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07">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108">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parameterized queries,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10C">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10D">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input </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Encode output </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Content Security Policy (CSP).</w:t>
            </w:r>
          </w:p>
        </w:tc>
      </w:tr>
      <w:tr>
        <w:trPr>
          <w:cantSplit w:val="0"/>
          <w:tblHeader w:val="0"/>
        </w:trPr>
        <w:tc>
          <w:tcPr/>
          <w:p w:rsidR="00000000" w:rsidDel="00000000" w:rsidP="00000000" w:rsidRDefault="00000000" w:rsidRPr="00000000" w14:paraId="00000111">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112">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input, </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safe APIs (avoid exec()), </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Escape shell metacharacters.</w:t>
            </w:r>
          </w:p>
        </w:tc>
      </w:tr>
      <w:tr>
        <w:trPr>
          <w:cantSplit w:val="0"/>
          <w:tblHeader w:val="0"/>
        </w:trPr>
        <w:tc>
          <w:tcPr/>
          <w:p w:rsidR="00000000" w:rsidDel="00000000" w:rsidP="00000000" w:rsidRDefault="00000000" w:rsidRPr="00000000" w14:paraId="00000116">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117">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input types, </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or encrypt serialized objects, </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deserialization of untrusted data.</w:t>
            </w:r>
          </w:p>
        </w:tc>
      </w:tr>
      <w:tr>
        <w:trPr>
          <w:cantSplit w:val="0"/>
          <w:tblHeader w:val="0"/>
        </w:trPr>
        <w:tc>
          <w:tcPr/>
          <w:p w:rsidR="00000000" w:rsidDel="00000000" w:rsidP="00000000" w:rsidRDefault="00000000" w:rsidRPr="00000000" w14:paraId="0000011B">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redirect targets, </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whitelists, </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user-controlled URLs.</w:t>
            </w:r>
          </w:p>
        </w:tc>
      </w:tr>
      <w:tr>
        <w:trPr>
          <w:cantSplit w:val="0"/>
          <w:tblHeader w:val="0"/>
        </w:trPr>
        <w:tc>
          <w:tcPr/>
          <w:p w:rsidR="00000000" w:rsidDel="00000000" w:rsidP="00000000" w:rsidRDefault="00000000" w:rsidRPr="00000000" w14:paraId="00000120">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121">
            <w:pPr>
              <w:rPr>
                <w:b w:val="1"/>
                <w:bCs w:val="1"/>
                <w:sz w:val="20"/>
                <w:szCs w:val="20"/>
              </w:rPr>
            </w:pPr>
            <w:r w:rsidDel="00000000" w:rsidR="00000000" w:rsidRPr="00000000">
              <w:rPr>
                <w:sz w:val="20"/>
                <w:szCs w:val="20"/>
                <w:rtl w:val="0"/>
              </w:rPr>
              <w:t xml:space="preserve">An </w:t>
            </w:r>
            <w:r w:rsidDel="00000000" w:rsidR="00000000" w:rsidRPr="00000000">
              <w:rPr>
                <w:b w:val="0"/>
                <w:bCs w:val="0"/>
                <w:sz w:val="20"/>
                <w:szCs w:val="20"/>
                <w:rtl w:val="0"/>
              </w:rPr>
              <w:t xml:space="preserve">XXE attack</w:t>
            </w:r>
            <w:r w:rsidDel="00000000" w:rsidR="00000000" w:rsidRPr="00000000">
              <w:rPr>
                <w:sz w:val="20"/>
                <w:szCs w:val="20"/>
                <w:rtl w:val="0"/>
              </w:rPr>
              <w:t xml:space="preserve"> happens when an XML parser processes malicious XML that defines </w:t>
            </w:r>
            <w:r w:rsidDel="00000000" w:rsidR="00000000" w:rsidRPr="00000000">
              <w:rPr>
                <w:b w:val="0"/>
                <w:bCs w:val="0"/>
                <w:sz w:val="20"/>
                <w:szCs w:val="20"/>
                <w:rtl w:val="0"/>
              </w:rPr>
              <w:t xml:space="preserve">external entities</w:t>
            </w:r>
            <w:r w:rsidDel="00000000" w:rsidR="00000000" w:rsidRPr="00000000">
              <w:rPr>
                <w:sz w:val="20"/>
                <w:szCs w:val="20"/>
                <w:rtl w:val="0"/>
              </w:rPr>
              <w:t xml:space="preserve">,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XML input</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less risky data formats, if possible, such as JSON or other formats that don’t have external entity features.</w:t>
            </w:r>
          </w:p>
          <w:p w:rsidR="00000000" w:rsidDel="00000000" w:rsidP="00000000" w:rsidRDefault="00000000" w:rsidRPr="00000000" w14:paraId="0000012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5">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126">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127">
            <w:pPr>
              <w:rPr>
                <w:sz w:val="20"/>
                <w:szCs w:val="20"/>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strict length checks and bounds validation.</w:t>
            </w:r>
          </w:p>
        </w:tc>
      </w:tr>
    </w:tbl>
    <w:p w:rsidR="00000000" w:rsidDel="00000000" w:rsidP="00000000" w:rsidRDefault="00000000" w:rsidRPr="00000000" w14:paraId="00000129">
      <w:pPr>
        <w:ind w:left="-851" w:firstLine="0"/>
        <w:rPr>
          <w:b w:val="1"/>
          <w:bCs w:val="1"/>
          <w:sz w:val="20"/>
          <w:szCs w:val="20"/>
        </w:rPr>
      </w:pPr>
      <w:r w:rsidDel="00000000" w:rsidR="00000000" w:rsidRPr="00000000">
        <w:rPr>
          <w:rtl w:val="0"/>
        </w:rPr>
      </w:r>
    </w:p>
    <w:p w:rsidR="00000000" w:rsidDel="00000000" w:rsidP="00000000" w:rsidRDefault="00000000" w:rsidRPr="00000000" w14:paraId="0000012A">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12B">
      <w:pPr>
        <w:ind w:left="-851" w:firstLine="0"/>
        <w:rPr>
          <w:b w:val="1"/>
          <w:bCs w:val="1"/>
          <w:sz w:val="28"/>
          <w:szCs w:val="28"/>
        </w:rPr>
      </w:pPr>
      <w:r w:rsidDel="00000000" w:rsidR="00000000" w:rsidRPr="00000000">
        <w:rPr>
          <w:rtl w:val="0"/>
        </w:rPr>
      </w:r>
    </w:p>
    <w:tbl>
      <w:tblPr>
        <w:tblStyle w:val="Table9"/>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2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2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2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2F">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130">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logs,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caching for sensitive info,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storage (Keychain/Keystore),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135">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136">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 data at rest (AES-256), </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OS-provided secure storage, </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plaintext credentials.</w:t>
            </w:r>
          </w:p>
        </w:tc>
      </w:tr>
      <w:tr>
        <w:trPr>
          <w:cantSplit w:val="0"/>
          <w:tblHeader w:val="0"/>
        </w:trPr>
        <w:tc>
          <w:tcPr/>
          <w:p w:rsidR="00000000" w:rsidDel="00000000" w:rsidP="00000000" w:rsidRDefault="00000000" w:rsidRPr="00000000" w14:paraId="0000013A">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13B">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environment variables, </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vaults (e.g., AWS Secrets Manager), </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secrets in source code.</w:t>
            </w:r>
          </w:p>
        </w:tc>
      </w:tr>
      <w:tr>
        <w:trPr>
          <w:cantSplit w:val="0"/>
          <w:tblHeader w:val="0"/>
        </w:trPr>
        <w:tc>
          <w:tcPr/>
          <w:p w:rsidR="00000000" w:rsidDel="00000000" w:rsidP="00000000" w:rsidRDefault="00000000" w:rsidRPr="00000000" w14:paraId="0000013F">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140">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HTTPS,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SSL certificates.</w:t>
            </w:r>
            <w:r w:rsidDel="00000000" w:rsidR="00000000" w:rsidRPr="00000000">
              <w:rPr>
                <w:rtl w:val="0"/>
              </w:rPr>
            </w:r>
          </w:p>
        </w:tc>
      </w:tr>
    </w:tbl>
    <w:p w:rsidR="00000000" w:rsidDel="00000000" w:rsidP="00000000" w:rsidRDefault="00000000" w:rsidRPr="00000000" w14:paraId="00000143">
      <w:pPr>
        <w:ind w:left="-851" w:firstLine="0"/>
        <w:rPr>
          <w:b w:val="1"/>
          <w:bCs w:val="1"/>
          <w:sz w:val="28"/>
          <w:szCs w:val="28"/>
        </w:rPr>
      </w:pPr>
      <w:r w:rsidDel="00000000" w:rsidR="00000000" w:rsidRPr="00000000">
        <w:rPr>
          <w:rtl w:val="0"/>
        </w:rPr>
      </w:r>
    </w:p>
    <w:p w:rsidR="00000000" w:rsidDel="00000000" w:rsidP="00000000" w:rsidRDefault="00000000" w:rsidRPr="00000000" w14:paraId="00000144">
      <w:pPr>
        <w:rPr>
          <w:b w:val="1"/>
          <w:bCs w:val="1"/>
          <w:sz w:val="28"/>
          <w:szCs w:val="28"/>
        </w:rPr>
      </w:pPr>
      <w:r w:rsidDel="00000000" w:rsidR="00000000" w:rsidRPr="00000000">
        <w:rPr>
          <w:rtl w:val="0"/>
        </w:rPr>
      </w:r>
    </w:p>
    <w:p w:rsidR="00000000" w:rsidDel="00000000" w:rsidP="00000000" w:rsidRDefault="00000000" w:rsidRPr="00000000" w14:paraId="00000145">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146">
      <w:pPr>
        <w:ind w:left="-851" w:firstLine="0"/>
        <w:rPr>
          <w:b w:val="1"/>
          <w:bCs w:val="1"/>
          <w:sz w:val="28"/>
          <w:szCs w:val="28"/>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47">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48">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49">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4A">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anti-CSRF tokens, </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cookies, </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request origins.</w:t>
            </w:r>
          </w:p>
        </w:tc>
      </w:tr>
      <w:tr>
        <w:trPr>
          <w:cantSplit w:val="0"/>
          <w:tblHeader w:val="0"/>
        </w:trPr>
        <w:tc>
          <w:tcPr/>
          <w:p w:rsidR="00000000" w:rsidDel="00000000" w:rsidP="00000000" w:rsidRDefault="00000000" w:rsidRPr="00000000" w14:paraId="0000014F">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150">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workflow on server-side, </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transaction integrity checks.</w:t>
            </w:r>
          </w:p>
        </w:tc>
      </w:tr>
      <w:tr>
        <w:trPr>
          <w:cantSplit w:val="0"/>
          <w:tblHeader w:val="0"/>
        </w:trPr>
        <w:tc>
          <w:tcPr/>
          <w:p w:rsidR="00000000" w:rsidDel="00000000" w:rsidP="00000000" w:rsidRDefault="00000000" w:rsidRPr="00000000" w14:paraId="00000153">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154">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b w:val="0"/>
                <w:bCs w:val="0"/>
                <w:sz w:val="20"/>
                <w:szCs w:val="20"/>
                <w:rtl w:val="0"/>
              </w:rPr>
              <w:t xml:space="preserve">internal or external resources</w:t>
            </w:r>
            <w:r w:rsidDel="00000000" w:rsidR="00000000" w:rsidRPr="00000000">
              <w:rPr>
                <w:sz w:val="20"/>
                <w:szCs w:val="20"/>
                <w:rtl w:val="0"/>
              </w:rPr>
              <w:t xml:space="preserve"> that the attacker normally wouldn’t be able to access.</w:t>
            </w:r>
          </w:p>
        </w:tc>
        <w:tc>
          <w:tcPr/>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whitelist URLs</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Block internal/private IP ranges</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and canonicalize input</w:t>
            </w:r>
          </w:p>
        </w:tc>
      </w:tr>
    </w:tbl>
    <w:p w:rsidR="00000000" w:rsidDel="00000000" w:rsidP="00000000" w:rsidRDefault="00000000" w:rsidRPr="00000000" w14:paraId="00000158">
      <w:pPr>
        <w:rPr>
          <w:b w:val="1"/>
          <w:bCs w:val="1"/>
          <w:sz w:val="28"/>
          <w:szCs w:val="28"/>
        </w:rPr>
      </w:pPr>
      <w:r w:rsidDel="00000000" w:rsidR="00000000" w:rsidRPr="00000000">
        <w:rPr>
          <w:rtl w:val="0"/>
        </w:rPr>
      </w:r>
    </w:p>
    <w:p w:rsidR="00000000" w:rsidDel="00000000" w:rsidP="00000000" w:rsidRDefault="00000000" w:rsidRPr="00000000" w14:paraId="00000159">
      <w:pPr>
        <w:ind w:left="-851" w:firstLine="0"/>
        <w:rPr>
          <w:b w:val="1"/>
          <w:bCs w:val="1"/>
          <w:sz w:val="28"/>
          <w:szCs w:val="28"/>
        </w:rPr>
      </w:pPr>
      <w:r w:rsidDel="00000000" w:rsidR="00000000" w:rsidRPr="00000000">
        <w:rPr>
          <w:rtl w:val="0"/>
        </w:rPr>
      </w:r>
    </w:p>
    <w:p w:rsidR="00000000" w:rsidDel="00000000" w:rsidP="00000000" w:rsidRDefault="00000000" w:rsidRPr="00000000" w14:paraId="0000015A">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15B">
      <w:pPr>
        <w:ind w:left="-851" w:firstLine="0"/>
        <w:rPr>
          <w:b w:val="1"/>
          <w:bCs w:val="1"/>
          <w:sz w:val="28"/>
          <w:szCs w:val="28"/>
        </w:rPr>
      </w:pPr>
      <w:r w:rsidDel="00000000" w:rsidR="00000000" w:rsidRPr="00000000">
        <w:rPr>
          <w:rtl w:val="0"/>
        </w:rPr>
      </w:r>
    </w:p>
    <w:tbl>
      <w:tblPr>
        <w:tblStyle w:val="Table1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5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5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5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5F">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160">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copying sensitive data, </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163">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Vet SDKs for security, </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permissions, </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trusted sources.</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use outdated libraries</w:t>
            </w:r>
          </w:p>
        </w:tc>
      </w:tr>
      <w:tr>
        <w:trPr>
          <w:cantSplit w:val="0"/>
          <w:tblHeader w:val="0"/>
        </w:trPr>
        <w:tc>
          <w:tcPr/>
          <w:p w:rsidR="00000000" w:rsidDel="00000000" w:rsidP="00000000" w:rsidRDefault="00000000" w:rsidRPr="00000000" w14:paraId="00000169">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16A">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origins, </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Disallow *, </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allowed domains.</w:t>
            </w:r>
          </w:p>
        </w:tc>
      </w:tr>
      <w:tr>
        <w:trPr>
          <w:cantSplit w:val="0"/>
          <w:tblHeader w:val="0"/>
        </w:trPr>
        <w:tc>
          <w:tcPr/>
          <w:p w:rsidR="00000000" w:rsidDel="00000000" w:rsidP="00000000" w:rsidRDefault="00000000" w:rsidRPr="00000000" w14:paraId="0000016E">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16F">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171">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172">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file types, scan for malware, store outside web root.</w:t>
            </w:r>
          </w:p>
        </w:tc>
      </w:tr>
      <w:tr>
        <w:trPr>
          <w:cantSplit w:val="0"/>
          <w:tblHeader w:val="0"/>
        </w:trPr>
        <w:tc>
          <w:tcPr/>
          <w:p w:rsidR="00000000" w:rsidDel="00000000" w:rsidP="00000000" w:rsidRDefault="00000000" w:rsidRPr="00000000" w14:paraId="00000174">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175">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176">
            <w:pPr>
              <w:rPr>
                <w:sz w:val="20"/>
                <w:szCs w:val="20"/>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authentication and authorization for all endpoints.</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all input data (including JSON, XML).</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rate limiting and throttling to prevent abuse.</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exposing internal object references (IDs, filenames).</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API gateways or WAFs for additional protection.</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CORS configuration — only allow trusted domains.</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keys.</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F">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180">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181">
            <w:pPr>
              <w:rPr>
                <w:sz w:val="20"/>
                <w:szCs w:val="20"/>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Catch and handle exceptions gracefully</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185">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or omit sensitive data in logs.</w:t>
            </w:r>
          </w:p>
          <w:p w:rsidR="00000000" w:rsidDel="00000000" w:rsidP="00000000" w:rsidRDefault="00000000" w:rsidRPr="00000000" w14:paraId="0000018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8">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189">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18A">
            <w:pPr>
              <w:rPr>
                <w:sz w:val="20"/>
                <w:szCs w:val="20"/>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Return generic errors to users</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detailed errors securely.</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E">
      <w:pPr>
        <w:ind w:left="-851" w:firstLine="0"/>
        <w:rPr>
          <w:b w:val="1"/>
          <w:bCs w:val="1"/>
          <w:sz w:val="20"/>
          <w:szCs w:val="20"/>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90">
      <w:pPr>
        <w:pStyle w:val="Heading1"/>
        <w:numPr>
          <w:ilvl w:val="0"/>
          <w:numId w:val="4"/>
        </w:numPr>
        <w:ind w:left="-851" w:hanging="360"/>
        <w:jc w:val="left"/>
        <w:rPr>
          <w:rFonts w:ascii="Calibri" w:cs="Calibri" w:eastAsia="Calibri" w:hAnsi="Calibri"/>
          <w:sz w:val="32"/>
          <w:szCs w:val="32"/>
        </w:rPr>
      </w:pPr>
      <w:bookmarkStart w:colFirst="0" w:colLast="0" w:name="_heading=h.z9824ls4n7hf"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193">
      <w:pPr>
        <w:ind w:left="-851" w:firstLine="0"/>
        <w:rPr/>
      </w:pPr>
      <w:r w:rsidDel="00000000" w:rsidR="00000000" w:rsidRPr="00000000">
        <w:rPr>
          <w:rtl w:val="0"/>
        </w:rPr>
      </w:r>
    </w:p>
    <w:p w:rsidR="00000000" w:rsidDel="00000000" w:rsidP="00000000" w:rsidRDefault="00000000" w:rsidRPr="00000000" w14:paraId="00000194">
      <w:pPr>
        <w:ind w:left="-851" w:firstLine="0"/>
        <w:rPr>
          <w:color w:val="008000"/>
        </w:rPr>
      </w:pPr>
      <w:r w:rsidDel="00000000" w:rsidR="00000000" w:rsidRPr="00000000">
        <w:rPr>
          <w:rtl w:val="0"/>
        </w:rPr>
      </w:r>
    </w:p>
    <w:tbl>
      <w:tblPr>
        <w:tblStyle w:val="Table12"/>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195">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196">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197">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Impersonating a user, system, or service</w:t>
            </w:r>
          </w:p>
          <w:p w:rsidR="00000000" w:rsidDel="00000000" w:rsidP="00000000" w:rsidRDefault="00000000" w:rsidRPr="00000000" w14:paraId="00000199">
            <w:pPr>
              <w:rPr>
                <w:sz w:val="20"/>
                <w:szCs w:val="20"/>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A07 – Identification &amp; Authentication Failures</w:t>
            </w:r>
          </w:p>
          <w:p w:rsidR="00000000" w:rsidDel="00000000" w:rsidP="00000000" w:rsidRDefault="00000000" w:rsidRPr="00000000" w14:paraId="0000019B">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19C">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Unauthorized modification of data or requests</w:t>
            </w:r>
          </w:p>
        </w:tc>
        <w:tc>
          <w:tcPr/>
          <w:p w:rsidR="00000000" w:rsidDel="00000000" w:rsidP="00000000" w:rsidRDefault="00000000" w:rsidRPr="00000000" w14:paraId="0000019E">
            <w:pPr>
              <w:rPr/>
            </w:pPr>
            <w:r w:rsidDel="00000000" w:rsidR="00000000" w:rsidRPr="00000000">
              <w:rPr>
                <w:rtl w:val="0"/>
              </w:rPr>
              <w:t xml:space="preserve">A01 – Broken Access Control</w:t>
            </w:r>
          </w:p>
          <w:p w:rsidR="00000000" w:rsidDel="00000000" w:rsidP="00000000" w:rsidRDefault="00000000" w:rsidRPr="00000000" w14:paraId="0000019F">
            <w:pPr>
              <w:rPr/>
            </w:pPr>
            <w:r w:rsidDel="00000000" w:rsidR="00000000" w:rsidRPr="00000000">
              <w:rPr>
                <w:rtl w:val="0"/>
              </w:rPr>
              <w:t xml:space="preserve">A03 – Injection (SQLi, XSS, etc.) </w:t>
            </w:r>
          </w:p>
          <w:p w:rsidR="00000000" w:rsidDel="00000000" w:rsidP="00000000" w:rsidRDefault="00000000" w:rsidRPr="00000000" w14:paraId="000001A0">
            <w:pPr>
              <w:rPr/>
            </w:pPr>
            <w:r w:rsidDel="00000000" w:rsidR="00000000" w:rsidRPr="00000000">
              <w:rPr>
                <w:rtl w:val="0"/>
              </w:rPr>
              <w:t xml:space="preserve">A08 – Software &amp; Data Integrity Failures</w:t>
            </w:r>
          </w:p>
          <w:p w:rsidR="00000000" w:rsidDel="00000000" w:rsidP="00000000" w:rsidRDefault="00000000" w:rsidRPr="00000000" w14:paraId="000001A1">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2">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Lack of proper logging or audit trails</w:t>
            </w:r>
          </w:p>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A09 – Security Logging &amp; Monitoring Failures</w:t>
            </w:r>
          </w:p>
          <w:p w:rsidR="00000000" w:rsidDel="00000000" w:rsidP="00000000" w:rsidRDefault="00000000" w:rsidRPr="00000000" w14:paraId="000001A6">
            <w:pPr>
              <w:rPr/>
            </w:pPr>
            <w:r w:rsidDel="00000000" w:rsidR="00000000" w:rsidRPr="00000000">
              <w:rPr>
                <w:rtl w:val="0"/>
              </w:rPr>
              <w:t xml:space="preserve">A04 – Insecure Design</w:t>
            </w:r>
          </w:p>
          <w:p w:rsidR="00000000" w:rsidDel="00000000" w:rsidP="00000000" w:rsidRDefault="00000000" w:rsidRPr="00000000" w14:paraId="000001A7">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8">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Exposure of sensitive information</w:t>
            </w:r>
          </w:p>
          <w:p w:rsidR="00000000" w:rsidDel="00000000" w:rsidP="00000000" w:rsidRDefault="00000000" w:rsidRPr="00000000" w14:paraId="000001AA">
            <w:pPr>
              <w:rPr/>
            </w:pP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t xml:space="preserve">A02 – Cryptographic Failures</w:t>
            </w:r>
          </w:p>
          <w:p w:rsidR="00000000" w:rsidDel="00000000" w:rsidP="00000000" w:rsidRDefault="00000000" w:rsidRPr="00000000" w14:paraId="000001AC">
            <w:pPr>
              <w:rPr/>
            </w:pPr>
            <w:r w:rsidDel="00000000" w:rsidR="00000000" w:rsidRPr="00000000">
              <w:rPr>
                <w:rtl w:val="0"/>
              </w:rPr>
              <w:t xml:space="preserve">A04 – Insecure Design </w:t>
            </w:r>
          </w:p>
          <w:p w:rsidR="00000000" w:rsidDel="00000000" w:rsidP="00000000" w:rsidRDefault="00000000" w:rsidRPr="00000000" w14:paraId="000001AD">
            <w:pPr>
              <w:rPr/>
            </w:pPr>
            <w:r w:rsidDel="00000000" w:rsidR="00000000" w:rsidRPr="00000000">
              <w:rPr>
                <w:rtl w:val="0"/>
              </w:rPr>
              <w:t xml:space="preserve">A05 – Security Misconfiguration</w:t>
            </w:r>
          </w:p>
          <w:p w:rsidR="00000000" w:rsidDel="00000000" w:rsidP="00000000" w:rsidRDefault="00000000" w:rsidRPr="00000000" w14:paraId="000001AE">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F">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Degrading or blocking system availability</w:t>
            </w:r>
          </w:p>
          <w:p w:rsidR="00000000" w:rsidDel="00000000" w:rsidP="00000000" w:rsidRDefault="00000000" w:rsidRPr="00000000" w14:paraId="000001B1">
            <w:pPr>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A06 – Vulnerable &amp; Outdated Components </w:t>
            </w:r>
          </w:p>
          <w:p w:rsidR="00000000" w:rsidDel="00000000" w:rsidP="00000000" w:rsidRDefault="00000000" w:rsidRPr="00000000" w14:paraId="000001B3">
            <w:pPr>
              <w:rPr/>
            </w:pPr>
            <w:r w:rsidDel="00000000" w:rsidR="00000000" w:rsidRPr="00000000">
              <w:rPr>
                <w:rtl w:val="0"/>
              </w:rPr>
              <w:t xml:space="preserve">A10 – Server-Side Request Forgery (SSRF)</w:t>
            </w:r>
          </w:p>
          <w:p w:rsidR="00000000" w:rsidDel="00000000" w:rsidP="00000000" w:rsidRDefault="00000000" w:rsidRPr="00000000" w14:paraId="000001B4">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B5">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Gaining privileges beyond authorization</w:t>
            </w:r>
          </w:p>
          <w:p w:rsidR="00000000" w:rsidDel="00000000" w:rsidP="00000000" w:rsidRDefault="00000000" w:rsidRPr="00000000" w14:paraId="000001B7">
            <w:pPr>
              <w:rPr/>
            </w:pP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t xml:space="preserve">A01 – Broken Access Control</w:t>
            </w:r>
          </w:p>
          <w:p w:rsidR="00000000" w:rsidDel="00000000" w:rsidP="00000000" w:rsidRDefault="00000000" w:rsidRPr="00000000" w14:paraId="000001B9">
            <w:pPr>
              <w:rPr/>
            </w:pPr>
            <w:r w:rsidDel="00000000" w:rsidR="00000000" w:rsidRPr="00000000">
              <w:rPr>
                <w:rtl w:val="0"/>
              </w:rPr>
              <w:t xml:space="preserve">A04 – Insecure Design</w:t>
            </w:r>
          </w:p>
          <w:p w:rsidR="00000000" w:rsidDel="00000000" w:rsidP="00000000" w:rsidRDefault="00000000" w:rsidRPr="00000000" w14:paraId="000001BA">
            <w:pPr>
              <w:rPr>
                <w:b w:val="0"/>
                <w:bCs w:val="0"/>
              </w:rPr>
            </w:pPr>
            <w:r w:rsidDel="00000000" w:rsidR="00000000" w:rsidRPr="00000000">
              <w:rPr>
                <w:rtl w:val="0"/>
              </w:rPr>
            </w:r>
          </w:p>
        </w:tc>
      </w:tr>
    </w:tbl>
    <w:p w:rsidR="00000000" w:rsidDel="00000000" w:rsidP="00000000" w:rsidRDefault="00000000" w:rsidRPr="00000000" w14:paraId="000001BB">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1BC">
      <w:pPr>
        <w:pStyle w:val="Heading1"/>
        <w:numPr>
          <w:ilvl w:val="0"/>
          <w:numId w:val="4"/>
        </w:numPr>
        <w:ind w:left="360" w:hanging="360"/>
        <w:jc w:val="left"/>
        <w:rPr>
          <w:rFonts w:ascii="Calibri" w:cs="Calibri" w:eastAsia="Calibri" w:hAnsi="Calibri"/>
          <w:sz w:val="32"/>
          <w:szCs w:val="32"/>
        </w:rPr>
      </w:pPr>
      <w:bookmarkStart w:colFirst="0" w:colLast="0" w:name="_heading=h.a6m65bk07aw0"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13"/>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1C1">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1C2">
            <w:pPr>
              <w:widowControl w:val="0"/>
              <w:rPr/>
            </w:pPr>
            <w:r w:rsidDel="00000000" w:rsidR="00000000" w:rsidRPr="00000000">
              <w:rPr>
                <w:rtl w:val="0"/>
              </w:rPr>
              <w:t xml:space="preserve">Abdul Samad</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numPr>
          <w:ilvl w:val="0"/>
          <w:numId w:val="4"/>
        </w:numPr>
        <w:ind w:left="360" w:hanging="360"/>
        <w:jc w:val="left"/>
        <w:rPr>
          <w:rFonts w:ascii="Calibri" w:cs="Calibri" w:eastAsia="Calibri" w:hAnsi="Calibri"/>
          <w:sz w:val="32"/>
          <w:szCs w:val="32"/>
        </w:rPr>
      </w:pPr>
      <w:bookmarkStart w:colFirst="0" w:colLast="0" w:name="_heading=h.1tm68dy1yzkc"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generative AI was used to consult about general threats to any system on the Internet and common mitigation strategies used by people.</w:t>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numPr>
          <w:ilvl w:val="0"/>
          <w:numId w:val="4"/>
        </w:numPr>
        <w:ind w:left="360" w:hanging="360"/>
        <w:jc w:val="left"/>
        <w:rPr>
          <w:rFonts w:ascii="Calibri" w:cs="Calibri" w:eastAsia="Calibri" w:hAnsi="Calibri"/>
          <w:sz w:val="32"/>
          <w:szCs w:val="32"/>
        </w:rPr>
      </w:pPr>
      <w:bookmarkStart w:colFirst="0" w:colLast="0" w:name="_heading=h.y65lsmrnkvwd"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1CC">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1CE">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1CF">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Abdul Samad</w:t>
            </w:r>
          </w:p>
        </w:tc>
        <w:tc>
          <w:tcPr/>
          <w:p w:rsidR="00000000" w:rsidDel="00000000" w:rsidP="00000000" w:rsidRDefault="00000000" w:rsidRPr="00000000" w14:paraId="000001D1">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Ahmad Bilal</w:t>
            </w:r>
          </w:p>
        </w:tc>
        <w:tc>
          <w:tcPr/>
          <w:p w:rsidR="00000000" w:rsidDel="00000000" w:rsidP="00000000" w:rsidRDefault="00000000" w:rsidRPr="00000000" w14:paraId="000001D3">
            <w:pPr>
              <w:rPr/>
            </w:pPr>
            <w:r w:rsidDel="00000000" w:rsidR="00000000" w:rsidRPr="00000000">
              <w:rPr>
                <w:rtl w:val="0"/>
              </w:rPr>
              <w:t xml:space="preserve">Generative Ai, Stride</w:t>
            </w:r>
          </w:p>
        </w:tc>
      </w:tr>
      <w:tr>
        <w:trPr>
          <w:cantSplit w:val="0"/>
          <w:tblHeader w:val="0"/>
        </w:trPr>
        <w:tc>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DC">
      <w:pPr>
        <w:pStyle w:val="Heading1"/>
        <w:numPr>
          <w:ilvl w:val="0"/>
          <w:numId w:val="4"/>
        </w:numPr>
        <w:ind w:left="360" w:hanging="360"/>
        <w:jc w:val="left"/>
        <w:rPr>
          <w:rFonts w:ascii="Calibri" w:cs="Calibri" w:eastAsia="Calibri" w:hAnsi="Calibri"/>
          <w:sz w:val="32"/>
          <w:szCs w:val="32"/>
        </w:rPr>
      </w:pPr>
      <w:bookmarkStart w:colFirst="0" w:colLast="0" w:name="_heading=h.n1t601gfwjqb"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1DD">
      <w:pPr>
        <w:rPr>
          <w:smallCaps w:val="1"/>
          <w:sz w:val="28"/>
          <w:szCs w:val="28"/>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1DF">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1E1">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1E2">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Ahmad Bilal</w:t>
            </w:r>
          </w:p>
        </w:tc>
        <w:tc>
          <w:tcPr/>
          <w:p w:rsidR="00000000" w:rsidDel="00000000" w:rsidP="00000000" w:rsidRDefault="00000000" w:rsidRPr="00000000" w14:paraId="000001E4">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B078BE"/>
    <w:rPr>
      <w:b w:val="1"/>
      <w:bCs w:val="1"/>
    </w:rPr>
  </w:style>
  <w:style w:type="character" w:styleId="Emphasis">
    <w:name w:val="Emphasis"/>
    <w:basedOn w:val="DefaultParagraphFont"/>
    <w:uiPriority w:val="20"/>
    <w:qFormat w:val="1"/>
    <w:rsid w:val="00B078BE"/>
    <w:rPr>
      <w:i w:val="1"/>
      <w:iCs w:val="1"/>
    </w:rPr>
  </w:style>
  <w:style w:type="paragraph" w:styleId="NormalWeb">
    <w:name w:val="Normal (Web)"/>
    <w:basedOn w:val="Normal"/>
    <w:uiPriority w:val="99"/>
    <w:unhideWhenUsed w:val="1"/>
    <w:rsid w:val="00B73533"/>
    <w:pPr>
      <w:spacing w:after="100" w:afterAutospacing="1" w:before="100" w:beforeAutospacing="1"/>
    </w:pPr>
    <w:rPr>
      <w:rFonts w:ascii="Times New Roman" w:cs="Times New Roman" w:eastAsia="Times New Roman" w:hAnsi="Times New Roman"/>
      <w:lang w:eastAsia="en-GB" w:val="en-PK"/>
    </w:rPr>
  </w:style>
  <w:style w:type="character" w:styleId="HTMLCode">
    <w:name w:val="HTML Code"/>
    <w:basedOn w:val="DefaultParagraphFont"/>
    <w:uiPriority w:val="99"/>
    <w:semiHidden w:val="1"/>
    <w:unhideWhenUsed w:val="1"/>
    <w:rsid w:val="002834DE"/>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QbEkmh9rR5AoK5cjWWN2IsychQ==">CgMxLjAyDmgucjUyenNjYTRuZWg3Mg1oLjIxMXFtYzViN2htMg5oLmRudWM2cXZmaWFxMjIOaC4zcWc4MHp6M3FvbW8yDmgudWM2Ymd0aHUyZ2pvMg5oLmFubHlzdmI1YWV6bDIOaC55YzZlbTh4YmI5bnIyDmguc2xhcmlqNnU3a3lsMg5oLno5ODI0bHM0bjdoZjIOaC5hNm02NWJrMDdhdzAyDmguMXRtNjhkeTF5emtjMg5oLnk2NWxzbXJua3Z3ZDIOaC5uMXQ2MDFnZndqcWI4AHIhMWNXSUZvQnBPRUw2M1dHQ0loQXhDV2NyTWhodjdnME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