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77BB7E49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31A90BE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78C3FBBA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71A21D6E" w:rsidR="00050CAE" w:rsidRPr="000633BC" w:rsidRDefault="00705E06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688FAF2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0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69E06555" w:rsidR="00050CAE" w:rsidRPr="006515A2" w:rsidRDefault="00C05683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05683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741EB53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2F3D69">
              <w:rPr>
                <w:rFonts w:ascii="Tahoma" w:hAnsi="Tahoma" w:cs="Tahoma"/>
                <w:sz w:val="20"/>
                <w:szCs w:val="18"/>
              </w:rPr>
              <w:t>batt3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42313AC3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05E06">
              <w:rPr>
                <w:rFonts w:ascii="Tahoma" w:hAnsi="Tahoma" w:cs="Tahoma"/>
                <w:sz w:val="20"/>
                <w:szCs w:val="18"/>
              </w:rPr>
              <w:instrText xml:space="preserve">DOCVARIABLE _Fd557424135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05E0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007470" w:val="-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197089" w:val="30.0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7006031" w:val="30.0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424135" w:val="-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2F3D69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05E0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451B"/>
    <w:rsid w:val="00826BC1"/>
    <w:rsid w:val="0083418F"/>
    <w:rsid w:val="008341C4"/>
    <w:rsid w:val="00841C4D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05683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396F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2026-08-04T15:49:00Z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