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BE5AC29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0E59328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089BF0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5031E9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07B63EE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2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4422A0" w:rsidR="00CD355F" w:rsidRPr="006515A2" w:rsidRDefault="00DE302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E302F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776B2F0D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9022E">
              <w:rPr>
                <w:rFonts w:ascii="Tahoma" w:hAnsi="Tahoma" w:cs="Tahoma"/>
                <w:sz w:val="20"/>
                <w:szCs w:val="18"/>
              </w:rPr>
              <w:instrText xml:space="preserve">DOCVARIABLE _Fd316711502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9022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5AD60EC4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9022E">
              <w:rPr>
                <w:rFonts w:ascii="Tahoma" w:hAnsi="Tahoma" w:cs="Tahoma"/>
                <w:sz w:val="20"/>
                <w:szCs w:val="18"/>
              </w:rPr>
              <w:instrText xml:space="preserve">DOCVARIABLE _Fd881560809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9022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31EC8E4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5031E9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0C0B361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9022E">
              <w:rPr>
                <w:rFonts w:ascii="Tahoma" w:hAnsi="Tahoma" w:cs="Tahoma"/>
                <w:sz w:val="20"/>
                <w:szCs w:val="18"/>
              </w:rPr>
              <w:instrText xml:space="preserve">DOCVARIABLE _Fd296876231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9022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1D9BC477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9022E">
              <w:rPr>
                <w:rFonts w:ascii="Tahoma" w:hAnsi="Tahoma" w:cs="Tahoma"/>
                <w:sz w:val="20"/>
                <w:szCs w:val="20"/>
              </w:rPr>
              <w:instrText xml:space="preserve">DOCVARIABLE _Fd774555668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9022E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717378" w:val="24.4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7799062" w:val="24.6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13819" w:val="24.6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0985381" w:val="24.3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339863" w:val="0.1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00581" w:val="24.3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213083" w:val="24.4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0912449" w:val="0.1 °C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6876231" w:val="-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671150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555668" w:val="-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1560809" w:val="-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F78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31E9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022E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E302F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2026-07-06T20:55:00Z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