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26E2416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F37CE8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80BB97B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F95813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1C3A15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78034662" w:rsidR="00CD355F" w:rsidRPr="006515A2" w:rsidRDefault="004E166D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511BFE09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166D">
              <w:rPr>
                <w:rFonts w:ascii="Tahoma" w:hAnsi="Tahoma" w:cs="Tahoma"/>
                <w:sz w:val="20"/>
                <w:szCs w:val="18"/>
              </w:rPr>
              <w:instrText xml:space="preserve">DOCVARIABLE _Fd1420386803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166D"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2D0C4E33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166D">
              <w:rPr>
                <w:rFonts w:ascii="Tahoma" w:hAnsi="Tahoma" w:cs="Tahoma"/>
                <w:sz w:val="20"/>
                <w:szCs w:val="18"/>
              </w:rPr>
              <w:instrText xml:space="preserve">DOCVARIABLE _Fd1128090312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166D">
              <w:rPr>
                <w:rFonts w:ascii="Tahoma" w:hAnsi="Tahoma" w:cs="Tahoma"/>
                <w:sz w:val="20"/>
                <w:szCs w:val="18"/>
              </w:rPr>
              <w:t xml:space="preserve">24.4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4D77E6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F95813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2CAAA2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E166D">
              <w:rPr>
                <w:rFonts w:ascii="Tahoma" w:hAnsi="Tahoma" w:cs="Tahoma"/>
                <w:sz w:val="20"/>
                <w:szCs w:val="18"/>
              </w:rPr>
              <w:instrText xml:space="preserve">DOCVARIABLE _Fd41583704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E166D">
              <w:rPr>
                <w:rFonts w:ascii="Tahoma" w:hAnsi="Tahoma" w:cs="Tahoma"/>
                <w:sz w:val="20"/>
                <w:szCs w:val="18"/>
              </w:rPr>
              <w:t xml:space="preserve">24.6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15BD3AA1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4E166D">
              <w:rPr>
                <w:rFonts w:ascii="Tahoma" w:hAnsi="Tahoma" w:cs="Tahoma"/>
                <w:sz w:val="20"/>
                <w:szCs w:val="20"/>
              </w:rPr>
              <w:instrText xml:space="preserve">DOCVARIABLE _Fd2076992096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4E166D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4.4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4.3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0.1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4.6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2026-06-05T16:46:00Z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