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>{{ substation.date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>{{ substation.time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>{{ substation.humidity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422CE8E5" w:rsidR="00B260FC" w:rsidRPr="000633BC" w:rsidRDefault="0044310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4568187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08964DCC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4AD09607" w:rsidR="00B260FC" w:rsidRPr="006515A2" w:rsidRDefault="00DC4A71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C4A71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624B4821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C4A71">
              <w:rPr>
                <w:rFonts w:ascii="Tahoma" w:hAnsi="Tahoma" w:cs="Tahoma"/>
                <w:sz w:val="20"/>
                <w:szCs w:val="18"/>
              </w:rPr>
              <w:instrText xml:space="preserve">DOCVARIABLE _Fd1171894246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C4A71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94246" w:val="26.9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192277" w:val="26.9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3A20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3108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29C5"/>
    <w:rsid w:val="00B95298"/>
    <w:rsid w:val="00BA3429"/>
    <w:rsid w:val="00BD032A"/>
    <w:rsid w:val="00BD5EB6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C4A71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31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