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DIRECTORIO COMERCIAL MUNIFY — URUGUAY (INTENDENCIAS DEPARTAMENTALES)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Directorio consolidado de las intendencias clave del interior y litoral uruguayo, diseñado con características y datos demográficos para conectar con el generador de demos automáticas de Munify.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Directorio de Intendencias Departamentales de Uruguay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Localidad / Municipio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Habitantes (Est.)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Perfil / Dato de Color para Munify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Canelones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Canelones / Ciudad de la Costa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~600.000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Segundo departamento más poblado, metropolitano y de gran expansión comercial. Intendencia muy avanzada en gestión digital.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+598 1828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Maldonado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Maldonado / Punta del Este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~200.000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Polo turístico internacional de elite. Presupuesto alto y máxima exigencia en calidad de servicios públicos y reportes urbanos.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+598 4222 1921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~130.000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Capital del litoral norte, polo termal, universitario y comercial. Intendencia con estructura regional muy sólida.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+598 4733 9880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Paysandú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Paysandú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~120.000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Histórico polo industrial, portuario y comercial sobre el río Uruguay. Intendencia muy ordenada y tradicional.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+598 4722 6220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Colonia del Sacramento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~130.000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Destino patrimonial mundial y puerta de entrada rápida desde Buenos Aires. Perfil comercial e industrial pujante.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+598 4522 2127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 José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 José de Mayo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~115.000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 agrícola-ganadera clave muy cercana a la capital. Intendencia con gestión directa y metódica.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+598 4342 9000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Tacuarembó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Tacuarembó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~90.000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Corazón del norte uruguayo, gran extensión territorial y forestal. Intendencia con fuerte arraigo local.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+598 4632 2607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Rivera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Rivera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~105.000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Frontera seca dinámica con Brasil (Santana do Livramento). Polo comercial de 'free shops' de alto tráfico.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+598 4622 3647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Soriano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Mercedes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~85.000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Eje agroexportador de la zona núcleo uruguaya. Comuna muy prolija, perfil técnico alto.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+598 4532 2201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Florida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Florida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Centro geográfico y lechero del país. Escala mediana justa, muy receptiva a propuestas de modernización.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+598 4352 2241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Costa oceánica y turismo estacional masivo. Desafíos enormes en gestión de servicios municipales de temporada.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+598 4472 6162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