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A5D0B8" w14:textId="77777777" w:rsidR="00E27E36" w:rsidRDefault="00E27E36">
      <w:pPr>
        <w:pBdr>
          <w:bottom w:val="single" w:sz="12" w:space="1" w:color="050A30"/>
        </w:pBdr>
        <w:spacing w:after="0" w:line="0" w:lineRule="atLeast"/>
      </w:pPr>
    </w:p>
    <w:p w14:paraId="3544EF6C" w14:textId="77777777" w:rsidR="00E27E36" w:rsidRDefault="00000000">
      <w:pPr>
        <w:spacing w:before="80" w:after="40"/>
      </w:pPr>
      <w:r>
        <w:rPr>
          <w:b/>
          <w:color w:val="050A30"/>
          <w:sz w:val="36"/>
        </w:rPr>
        <w:t>Logic: Induction &amp; Fallacies</w:t>
      </w:r>
    </w:p>
    <w:p w14:paraId="30A1CE23" w14:textId="77777777" w:rsidR="00E27E36" w:rsidRPr="00A317F5" w:rsidRDefault="00A317F5">
      <w:pPr>
        <w:pBdr>
          <w:bottom w:val="single" w:sz="4" w:space="1" w:color="050A30"/>
        </w:pBdr>
        <w:spacing w:before="200" w:after="80"/>
        <w:rPr>
          <w:b/>
        </w:rPr>
      </w:pPr>
      <w:r>
        <w:rPr>
          <w:b/>
          <w:color w:val="050A30"/>
          <w:sz w:val="26"/>
        </w:rPr>
        <w:t>Reading</w:t>
      </w:r>
    </w:p>
    <w:p w14:paraId="4A6DEEA1" w14:textId="77777777" w:rsidR="00E27E36" w:rsidRDefault="00000000">
      <w:pPr>
        <w:spacing w:after="80" w:line="280" w:lineRule="exact"/>
        <w:rPr>
          <w:color w:val="1E1E1E"/>
          <w:sz w:val="20"/>
        </w:rPr>
      </w:pPr>
      <w:r>
        <w:rPr>
          <w:color w:val="1E1E1E"/>
          <w:sz w:val="20"/>
        </w:rPr>
        <w:t>Not all reasoning is deductive. Inductive reasoning draws general conclusions from specific observations. While deduction guarantees its conclusion, induction only makes it probable.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Example: Every swan I have ever seen is white. Therefore, all swans are white. This seems reasonable — until you learn that black swans exist in Australia. Inductive conclusions can be overturned by new evidence.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Induction is essential to science, everyday decision-making, and learning from experience. The strength of an inductive argument depends on the quantity and quality of the evidence. More evidence = stronger conclusion, but never certainty.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Logical fallacies are errors in reasoning that make an argument invalid or weak. They are like intellectual shortcuts that lead to wrong conclusions. Common fallacies include: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• Ad Hominem — attacking the person instead of the argument</w:t>
      </w:r>
      <w:r>
        <w:rPr>
          <w:color w:val="1E1E1E"/>
          <w:sz w:val="20"/>
        </w:rPr>
        <w:br/>
        <w:t>• Straw Man — misrepresenting an argument to make it easier to attack</w:t>
      </w:r>
      <w:r>
        <w:rPr>
          <w:color w:val="1E1E1E"/>
          <w:sz w:val="20"/>
        </w:rPr>
        <w:br/>
        <w:t>• False Dilemma — presenting only two options when more exist</w:t>
      </w:r>
      <w:r>
        <w:rPr>
          <w:color w:val="1E1E1E"/>
          <w:sz w:val="20"/>
        </w:rPr>
        <w:br/>
        <w:t>• Slippery Slope — claiming a small step will inevitably lead to catastrophe</w:t>
      </w:r>
      <w:r>
        <w:rPr>
          <w:color w:val="1E1E1E"/>
          <w:sz w:val="20"/>
        </w:rPr>
        <w:br/>
        <w:t>• Appeal to Authority — citing an expert on an unrelated topic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Learning to spot fallacies is a core skill of critical thinking.</w:t>
      </w:r>
    </w:p>
    <w:p w14:paraId="76686F20" w14:textId="77777777" w:rsidR="004F63CC" w:rsidRDefault="004F63CC">
      <w:pPr>
        <w:spacing w:after="80" w:line="280" w:lineRule="exact"/>
        <w:rPr>
          <w:color w:val="1E1E1E"/>
          <w:sz w:val="20"/>
        </w:rPr>
      </w:pPr>
    </w:p>
    <w:p w14:paraId="1F7C1A42" w14:textId="77777777" w:rsidR="004F63CC" w:rsidRDefault="004F63CC">
      <w:pPr>
        <w:spacing w:after="80" w:line="280" w:lineRule="exact"/>
        <w:rPr>
          <w:color w:val="1E1E1E"/>
          <w:sz w:val="20"/>
        </w:rPr>
      </w:pPr>
    </w:p>
    <w:p w14:paraId="77082493" w14:textId="77777777" w:rsidR="004F63CC" w:rsidRDefault="004F63CC">
      <w:pPr>
        <w:spacing w:after="80" w:line="280" w:lineRule="exact"/>
      </w:pP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6120"/>
      </w:tblGrid>
      <w:tr w:rsidR="00E27E36" w14:paraId="0AAE4617" w14:textId="77777777">
        <w:trPr>
          <w:jc w:val="center"/>
        </w:trPr>
        <w:tc>
          <w:tcPr>
            <w:tcW w:w="10080" w:type="dxa"/>
            <w:shd w:val="clear" w:color="auto" w:fill="F0F2F8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0E700A00" w14:textId="77777777" w:rsidR="00E27E36" w:rsidRDefault="00000000">
            <w:r>
              <w:rPr>
                <w:b/>
                <w:color w:val="050A30"/>
                <w:sz w:val="20"/>
              </w:rPr>
              <w:t>Key Vocabulary</w:t>
            </w:r>
          </w:p>
          <w:p w14:paraId="7B3C595E" w14:textId="77777777" w:rsidR="001D22D2" w:rsidRDefault="00000000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Inductive Reasoning  </w:t>
            </w:r>
            <w:r>
              <w:rPr>
                <w:color w:val="3C3C3C"/>
                <w:sz w:val="18"/>
              </w:rPr>
              <w:t>Drawing general conclusions from specific observations.</w:t>
            </w:r>
          </w:p>
          <w:p w14:paraId="553D7444" w14:textId="77777777" w:rsidR="001D22D2" w:rsidRDefault="00000000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Probability  </w:t>
            </w:r>
            <w:r>
              <w:rPr>
                <w:color w:val="3C3C3C"/>
                <w:sz w:val="18"/>
              </w:rPr>
              <w:t>The degree of confidence an inductive conclusion deserves.</w:t>
            </w:r>
          </w:p>
          <w:p w14:paraId="31A23DFB" w14:textId="77777777" w:rsidR="001D22D2" w:rsidRDefault="00000000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Ad Hominem  </w:t>
            </w:r>
            <w:r>
              <w:rPr>
                <w:color w:val="3C3C3C"/>
                <w:sz w:val="18"/>
              </w:rPr>
              <w:t>Attacking the speaker rather than the argument.</w:t>
            </w:r>
          </w:p>
          <w:p w14:paraId="38308187" w14:textId="77777777" w:rsidR="001D22D2" w:rsidRDefault="00000000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Straw Man  </w:t>
            </w:r>
            <w:r>
              <w:rPr>
                <w:color w:val="3C3C3C"/>
                <w:sz w:val="18"/>
              </w:rPr>
              <w:t>Distorting an opposing view to make it easier to refute.</w:t>
            </w:r>
          </w:p>
          <w:p w14:paraId="37E5EC7D" w14:textId="77777777" w:rsidR="001D22D2" w:rsidRDefault="00000000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False Dilemma  </w:t>
            </w:r>
            <w:r>
              <w:rPr>
                <w:color w:val="3C3C3C"/>
                <w:sz w:val="18"/>
              </w:rPr>
              <w:t>Reducing a complex issue to only two extreme choices.</w:t>
            </w:r>
          </w:p>
        </w:tc>
      </w:tr>
    </w:tbl>
    <w:p w14:paraId="5AC38931" w14:textId="77777777" w:rsidR="00E27E36" w:rsidRDefault="00E27E36"/>
    <w:p w14:paraId="1A72F66B" w14:textId="77777777" w:rsidR="004F63CC" w:rsidRDefault="004F63CC"/>
    <w:p w14:paraId="476423A3" w14:textId="77777777" w:rsidR="004F63CC" w:rsidRDefault="004F63CC"/>
    <w:p w14:paraId="67B809F7" w14:textId="77777777" w:rsidR="004F63CC" w:rsidRDefault="004F63CC"/>
    <w:p w14:paraId="282B9BEA" w14:textId="77777777" w:rsidR="00E174B4" w:rsidRDefault="00E174B4"/>
    <w:p w14:paraId="74EC7A51" w14:textId="77777777" w:rsidR="00E174B4" w:rsidRDefault="00E174B4"/>
    <w:p w14:paraId="177E7B84" w14:textId="77777777" w:rsidR="00E174B4" w:rsidRDefault="00E174B4"/>
    <w:p w14:paraId="1A633C33" w14:textId="77777777" w:rsidR="00E27E36" w:rsidRDefault="00E27E36">
      <w:pPr>
        <w:pBdr>
          <w:bottom w:val="single" w:sz="12" w:space="1" w:color="050A30"/>
        </w:pBdr>
        <w:spacing w:after="0" w:line="0" w:lineRule="atLeast"/>
      </w:pPr>
    </w:p>
    <w:p w14:paraId="6C09207B" w14:textId="77777777" w:rsidR="00E27E36" w:rsidRDefault="00000000">
      <w:pPr>
        <w:spacing w:before="80" w:after="40"/>
      </w:pPr>
      <w:r>
        <w:rPr>
          <w:b/>
          <w:color w:val="050A30"/>
          <w:sz w:val="36"/>
        </w:rPr>
        <w:t>Logic: Induction &amp; Fallacies</w:t>
      </w:r>
    </w:p>
    <w:p w14:paraId="352FF21D" w14:textId="77777777" w:rsidR="00E27E36" w:rsidRDefault="00000000">
      <w:pPr>
        <w:pBdr>
          <w:bottom w:val="single" w:sz="4" w:space="1" w:color="050A30"/>
        </w:pBdr>
        <w:spacing w:before="200" w:after="80"/>
      </w:pPr>
      <w:r>
        <w:rPr>
          <w:b/>
          <w:color w:val="050A30"/>
          <w:sz w:val="26"/>
        </w:rPr>
        <w:t>Questions &amp; Exercises</w:t>
      </w:r>
    </w:p>
    <w:p w14:paraId="0B681DE0" w14:textId="77777777" w:rsidR="00E27E36" w:rsidRDefault="00000000">
      <w:pPr>
        <w:spacing w:before="200" w:after="40"/>
      </w:pPr>
      <w:r>
        <w:rPr>
          <w:b/>
          <w:color w:val="050A30"/>
          <w:sz w:val="20"/>
        </w:rPr>
        <w:t>Q1. Induction Strength (comprehension)</w:t>
      </w:r>
    </w:p>
    <w:p w14:paraId="344EDDF6" w14:textId="77777777" w:rsidR="00E27E36" w:rsidRDefault="00000000">
      <w:pPr>
        <w:spacing w:after="80" w:line="280" w:lineRule="exact"/>
      </w:pPr>
      <w:r>
        <w:rPr>
          <w:color w:val="3C3C3C"/>
          <w:sz w:val="18"/>
        </w:rPr>
        <w:t>Rate each inductive argument as Strong or Weak, and explain why.</w:t>
      </w:r>
    </w:p>
    <w:p w14:paraId="50A5FA10" w14:textId="09BB6B4A" w:rsidR="00E27E36" w:rsidRDefault="00000000">
      <w:pPr>
        <w:spacing w:before="20" w:after="20" w:line="320" w:lineRule="exact"/>
        <w:ind w:left="360"/>
      </w:pPr>
      <w:r>
        <w:rPr>
          <w:color w:val="1E1E1E"/>
          <w:sz w:val="20"/>
        </w:rPr>
        <w:t>a) I ate at this restaurant three times and liked it, so it must always be good.</w:t>
      </w:r>
      <w:r w:rsidR="00E174B4">
        <w:rPr>
          <w:color w:val="1E1E1E"/>
          <w:sz w:val="20"/>
        </w:rPr>
        <w:br/>
      </w:r>
    </w:p>
    <w:p w14:paraId="0A770D89" w14:textId="760FB62B" w:rsidR="00E27E36" w:rsidRDefault="00000000">
      <w:pPr>
        <w:spacing w:before="20" w:after="20" w:line="320" w:lineRule="exact"/>
        <w:ind w:left="360"/>
      </w:pPr>
      <w:r>
        <w:rPr>
          <w:color w:val="1E1E1E"/>
          <w:sz w:val="20"/>
        </w:rPr>
        <w:t>b) 10,000 clinical trials show this drug works, so it probably works.</w:t>
      </w:r>
      <w:r w:rsidR="00E174B4">
        <w:rPr>
          <w:color w:val="1E1E1E"/>
          <w:sz w:val="20"/>
        </w:rPr>
        <w:br/>
      </w:r>
    </w:p>
    <w:p w14:paraId="144EEC75" w14:textId="77777777" w:rsidR="00E27E36" w:rsidRDefault="00000000">
      <w:pPr>
        <w:spacing w:before="20" w:after="20" w:line="320" w:lineRule="exact"/>
        <w:ind w:left="360"/>
      </w:pPr>
      <w:r>
        <w:rPr>
          <w:color w:val="1E1E1E"/>
          <w:sz w:val="20"/>
        </w:rPr>
        <w:t>c) My neighbor’s dog bit me, so all dogs are dangerous.</w:t>
      </w:r>
    </w:p>
    <w:p w14:paraId="32D1F402" w14:textId="77777777" w:rsidR="00E27E36" w:rsidRDefault="00000000" w:rsidP="00E174B4">
      <w:pPr>
        <w:spacing w:before="200" w:after="40" w:line="320" w:lineRule="exact"/>
      </w:pPr>
      <w:r>
        <w:rPr>
          <w:b/>
          <w:color w:val="050A30"/>
          <w:sz w:val="20"/>
        </w:rPr>
        <w:t>Q2. Name That Fallacy (analysis)</w:t>
      </w:r>
    </w:p>
    <w:p w14:paraId="3B8AD0B6" w14:textId="77777777" w:rsidR="00E27E36" w:rsidRDefault="00000000">
      <w:pPr>
        <w:spacing w:before="20" w:after="20" w:line="320" w:lineRule="exact"/>
        <w:ind w:left="360"/>
      </w:pPr>
      <w:r>
        <w:rPr>
          <w:color w:val="3C3C3C"/>
          <w:sz w:val="18"/>
        </w:rPr>
        <w:t>Identify the fallacy in each statement.</w:t>
      </w:r>
    </w:p>
    <w:p w14:paraId="5775A3BE" w14:textId="41B9CAEC" w:rsidR="00E27E36" w:rsidRPr="00E174B4" w:rsidRDefault="00000000" w:rsidP="00E174B4">
      <w:pPr>
        <w:pStyle w:val="ListParagraph"/>
        <w:numPr>
          <w:ilvl w:val="0"/>
          <w:numId w:val="12"/>
        </w:numPr>
        <w:spacing w:before="20" w:after="20"/>
        <w:rPr>
          <w:color w:val="1E1E1E"/>
          <w:sz w:val="20"/>
        </w:rPr>
      </w:pPr>
      <w:r w:rsidRPr="00E174B4">
        <w:rPr>
          <w:color w:val="1E1E1E"/>
          <w:sz w:val="20"/>
        </w:rPr>
        <w:t xml:space="preserve">You can’t trust her opinion on climate </w:t>
      </w:r>
      <w:proofErr w:type="gramStart"/>
      <w:r w:rsidRPr="00E174B4">
        <w:rPr>
          <w:color w:val="1E1E1E"/>
          <w:sz w:val="20"/>
        </w:rPr>
        <w:t>change</w:t>
      </w:r>
      <w:r w:rsidR="00E174B4" w:rsidRPr="00E174B4">
        <w:rPr>
          <w:color w:val="1E1E1E"/>
          <w:sz w:val="20"/>
        </w:rPr>
        <w:t>,</w:t>
      </w:r>
      <w:proofErr w:type="gramEnd"/>
      <w:r w:rsidR="00E174B4" w:rsidRPr="00E174B4">
        <w:rPr>
          <w:color w:val="1E1E1E"/>
          <w:sz w:val="20"/>
        </w:rPr>
        <w:t xml:space="preserve"> </w:t>
      </w:r>
      <w:r w:rsidRPr="00E174B4">
        <w:rPr>
          <w:color w:val="1E1E1E"/>
          <w:sz w:val="20"/>
        </w:rPr>
        <w:t>she drives an SUV.”</w:t>
      </w:r>
    </w:p>
    <w:p w14:paraId="12F61114" w14:textId="77777777" w:rsidR="00E174B4" w:rsidRDefault="00E174B4" w:rsidP="00E174B4">
      <w:pPr>
        <w:pStyle w:val="ListParagraph"/>
        <w:spacing w:before="20" w:after="20"/>
      </w:pPr>
    </w:p>
    <w:p w14:paraId="571790C1" w14:textId="1D501C48" w:rsidR="00E27E36" w:rsidRDefault="00000000">
      <w:pPr>
        <w:spacing w:before="20" w:after="20" w:line="280" w:lineRule="exact"/>
        <w:ind w:left="360"/>
        <w:rPr>
          <w:color w:val="1E1E1E"/>
          <w:sz w:val="20"/>
        </w:rPr>
      </w:pPr>
      <w:r>
        <w:rPr>
          <w:color w:val="1E1E1E"/>
          <w:sz w:val="20"/>
        </w:rPr>
        <w:t xml:space="preserve">b) </w:t>
      </w:r>
      <w:r w:rsidR="00E174B4">
        <w:rPr>
          <w:color w:val="1E1E1E"/>
          <w:sz w:val="20"/>
        </w:rPr>
        <w:t xml:space="preserve">   </w:t>
      </w:r>
      <w:r>
        <w:rPr>
          <w:color w:val="1E1E1E"/>
          <w:sz w:val="20"/>
        </w:rPr>
        <w:t>“If we allow students to use phones in class, soon they’ll be watching movies during exams.”</w:t>
      </w:r>
    </w:p>
    <w:p w14:paraId="65601F5D" w14:textId="77777777" w:rsidR="00E174B4" w:rsidRDefault="00E174B4">
      <w:pPr>
        <w:spacing w:before="20" w:after="20" w:line="280" w:lineRule="exact"/>
        <w:ind w:left="360"/>
      </w:pPr>
    </w:p>
    <w:p w14:paraId="3E19290F" w14:textId="61B2217C" w:rsidR="00E27E36" w:rsidRDefault="00E27E36">
      <w:pPr>
        <w:pBdr>
          <w:bottom w:val="single" w:sz="2" w:space="1" w:color="B4B4B4"/>
        </w:pBdr>
        <w:spacing w:before="20" w:after="20"/>
        <w:ind w:left="360"/>
        <w:rPr>
          <w:color w:val="1E1E1E"/>
          <w:sz w:val="20"/>
        </w:rPr>
      </w:pPr>
      <w:r>
        <w:rPr>
          <w:color w:val="1E1E1E"/>
          <w:sz w:val="20"/>
        </w:rPr>
        <w:t xml:space="preserve">c) </w:t>
      </w:r>
      <w:proofErr w:type="gramStart"/>
      <w:r w:rsidR="00E174B4">
        <w:rPr>
          <w:color w:val="1E1E1E"/>
          <w:sz w:val="20"/>
        </w:rPr>
        <w:t xml:space="preserve">   </w:t>
      </w:r>
      <w:r>
        <w:rPr>
          <w:color w:val="1E1E1E"/>
          <w:sz w:val="20"/>
        </w:rPr>
        <w:t>“</w:t>
      </w:r>
      <w:proofErr w:type="gramEnd"/>
      <w:r>
        <w:rPr>
          <w:color w:val="1E1E1E"/>
          <w:sz w:val="20"/>
        </w:rPr>
        <w:t>My uncle smoked every day and lived to 95, so smoking can’t be that bad.”</w:t>
      </w:r>
    </w:p>
    <w:p w14:paraId="216F8100" w14:textId="77777777" w:rsidR="00E174B4" w:rsidRDefault="00E174B4">
      <w:pPr>
        <w:pBdr>
          <w:bottom w:val="single" w:sz="2" w:space="1" w:color="B4B4B4"/>
        </w:pBdr>
        <w:spacing w:before="20" w:after="20"/>
        <w:ind w:left="360"/>
      </w:pPr>
    </w:p>
    <w:p w14:paraId="66490255" w14:textId="77777777" w:rsidR="00E27E36" w:rsidRDefault="00E27E36">
      <w:pPr>
        <w:pBdr>
          <w:bottom w:val="single" w:sz="2" w:space="1" w:color="B4B4B4"/>
        </w:pBdr>
        <w:spacing w:before="200" w:after="40"/>
      </w:pPr>
      <w:r>
        <w:rPr>
          <w:b/>
          <w:color w:val="050A30"/>
          <w:sz w:val="20"/>
        </w:rPr>
        <w:t>Q3. From Weak to Strong (analysis)</w:t>
      </w:r>
    </w:p>
    <w:p w14:paraId="19EB6793" w14:textId="77777777" w:rsidR="004F63CC" w:rsidRDefault="004F63CC">
      <w:pPr>
        <w:pBdr>
          <w:bottom w:val="single" w:sz="2" w:space="1" w:color="B4B4B4"/>
        </w:pBdr>
        <w:spacing w:before="200" w:after="40"/>
      </w:pPr>
      <w:r>
        <w:rPr>
          <w:color w:val="3C3C3C"/>
          <w:sz w:val="18"/>
        </w:rPr>
        <w:t>Pick the weakest inductive argument from Q1. Rewrite it with better evidence so it becomes strong.</w:t>
      </w:r>
    </w:p>
    <w:p w14:paraId="76F12D11" w14:textId="77777777" w:rsidR="00A317F5" w:rsidRDefault="00A317F5">
      <w:pPr>
        <w:pBdr>
          <w:bottom w:val="single" w:sz="2" w:space="1" w:color="B4B4B4"/>
        </w:pBdr>
        <w:spacing w:before="200" w:after="40"/>
      </w:pPr>
    </w:p>
    <w:p w14:paraId="1D5AEDFF" w14:textId="77777777" w:rsidR="00E27E36" w:rsidRDefault="00E27E36">
      <w:pPr>
        <w:pBdr>
          <w:bottom w:val="single" w:sz="2" w:space="1" w:color="B4B4B4"/>
        </w:pBdr>
        <w:spacing w:before="200" w:after="40"/>
      </w:pPr>
    </w:p>
    <w:p w14:paraId="44691D0A" w14:textId="77777777" w:rsidR="00E27E36" w:rsidRDefault="00E27E36">
      <w:pPr>
        <w:pBdr>
          <w:bottom w:val="single" w:sz="2" w:space="1" w:color="B4B4B4"/>
        </w:pBdr>
        <w:spacing w:before="200" w:after="40"/>
      </w:pPr>
    </w:p>
    <w:p w14:paraId="0F8BD477" w14:textId="77777777" w:rsidR="00E27E36" w:rsidRDefault="00E27E36">
      <w:pPr>
        <w:pBdr>
          <w:bottom w:val="single" w:sz="2" w:space="1" w:color="B4B4B4"/>
        </w:pBdr>
        <w:spacing w:before="200" w:after="40" w:line="280" w:lineRule="exact"/>
      </w:pPr>
    </w:p>
    <w:p w14:paraId="026285D1" w14:textId="77777777" w:rsidR="00E27E36" w:rsidRDefault="00E27E36">
      <w:pPr>
        <w:pBdr>
          <w:bottom w:val="single" w:sz="2" w:space="1" w:color="B4B4B4"/>
        </w:pBdr>
        <w:spacing w:before="200" w:after="40"/>
      </w:pPr>
      <w:r>
        <w:rPr>
          <w:b/>
          <w:color w:val="050A30"/>
          <w:sz w:val="20"/>
        </w:rPr>
        <w:t>Q4. Real-World Fallacy Hunt (application)</w:t>
      </w:r>
    </w:p>
    <w:p w14:paraId="18B45954" w14:textId="77777777" w:rsidR="00E27E36" w:rsidRDefault="00E27E36">
      <w:pPr>
        <w:pBdr>
          <w:bottom w:val="single" w:sz="2" w:space="1" w:color="B4B4B4"/>
        </w:pBdr>
        <w:spacing w:before="200" w:after="40"/>
      </w:pPr>
      <w:r>
        <w:rPr>
          <w:color w:val="3C3C3C"/>
          <w:sz w:val="18"/>
        </w:rPr>
        <w:t>Find a real example of a logical fallacy in a news headline, social media post, or advertisement. Copy the example, name the fallacy, and explain why it is fallacious.</w:t>
      </w:r>
    </w:p>
    <w:p w14:paraId="59D39A0C" w14:textId="77777777" w:rsidR="00E27E36" w:rsidRDefault="00E27E36">
      <w:pPr>
        <w:pBdr>
          <w:bottom w:val="single" w:sz="2" w:space="1" w:color="B4B4B4"/>
        </w:pBdr>
        <w:spacing w:before="200" w:after="40"/>
      </w:pPr>
    </w:p>
    <w:p w14:paraId="25C9A77C" w14:textId="77777777" w:rsidR="00A317F5" w:rsidRDefault="00A317F5">
      <w:pPr>
        <w:pBdr>
          <w:bottom w:val="single" w:sz="2" w:space="1" w:color="B4B4B4"/>
        </w:pBdr>
        <w:spacing w:before="200" w:after="40"/>
      </w:pPr>
    </w:p>
    <w:p w14:paraId="072A9845" w14:textId="77777777" w:rsidR="00E174B4" w:rsidRDefault="00E174B4">
      <w:pPr>
        <w:pBdr>
          <w:bottom w:val="single" w:sz="2" w:space="1" w:color="B4B4B4"/>
        </w:pBdr>
        <w:spacing w:before="200" w:after="40"/>
      </w:pPr>
    </w:p>
    <w:p w14:paraId="5607DE4D" w14:textId="77777777" w:rsidR="00E174B4" w:rsidRDefault="00E174B4">
      <w:pPr>
        <w:pBdr>
          <w:bottom w:val="single" w:sz="2" w:space="1" w:color="B4B4B4"/>
        </w:pBdr>
        <w:spacing w:before="200" w:after="40"/>
      </w:pPr>
    </w:p>
    <w:p w14:paraId="0EE72113" w14:textId="77777777" w:rsidR="00E174B4" w:rsidRDefault="00E174B4">
      <w:pPr>
        <w:pBdr>
          <w:bottom w:val="single" w:sz="2" w:space="1" w:color="B4B4B4"/>
        </w:pBdr>
        <w:spacing w:before="200" w:after="40"/>
      </w:pPr>
    </w:p>
    <w:p w14:paraId="305A24BA" w14:textId="77777777" w:rsidR="00E174B4" w:rsidRDefault="00E174B4">
      <w:pPr>
        <w:pBdr>
          <w:bottom w:val="single" w:sz="2" w:space="1" w:color="B4B4B4"/>
        </w:pBdr>
        <w:spacing w:before="200" w:after="40"/>
      </w:pPr>
    </w:p>
    <w:p w14:paraId="76D4874E" w14:textId="77777777" w:rsidR="00E174B4" w:rsidRDefault="00E174B4" w:rsidP="00A317F5">
      <w:pPr>
        <w:spacing w:after="80" w:line="280" w:lineRule="exact"/>
      </w:pPr>
    </w:p>
    <w:sectPr w:rsidR="00E174B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1BE7EB" w14:textId="77777777" w:rsidR="00F40708" w:rsidRDefault="00F40708" w:rsidP="00A317F5">
      <w:pPr>
        <w:spacing w:after="0" w:line="240" w:lineRule="auto"/>
      </w:pPr>
      <w:r>
        <w:separator/>
      </w:r>
    </w:p>
  </w:endnote>
  <w:endnote w:type="continuationSeparator" w:id="0">
    <w:p w14:paraId="681DFF01" w14:textId="77777777" w:rsidR="00F40708" w:rsidRDefault="00F40708" w:rsidP="00A31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140D2A" w14:textId="77777777" w:rsidR="00F40708" w:rsidRDefault="00F40708" w:rsidP="00A317F5">
      <w:pPr>
        <w:spacing w:after="0" w:line="240" w:lineRule="auto"/>
      </w:pPr>
      <w:r>
        <w:separator/>
      </w:r>
    </w:p>
  </w:footnote>
  <w:footnote w:type="continuationSeparator" w:id="0">
    <w:p w14:paraId="4E63D987" w14:textId="77777777" w:rsidR="00F40708" w:rsidRDefault="00F40708" w:rsidP="00A31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A81E27"/>
    <w:multiLevelType w:val="hybridMultilevel"/>
    <w:tmpl w:val="79A090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956B1"/>
    <w:multiLevelType w:val="hybridMultilevel"/>
    <w:tmpl w:val="A89013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B7D7F"/>
    <w:multiLevelType w:val="hybridMultilevel"/>
    <w:tmpl w:val="904C43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51819">
    <w:abstractNumId w:val="8"/>
  </w:num>
  <w:num w:numId="2" w16cid:durableId="2055931983">
    <w:abstractNumId w:val="6"/>
  </w:num>
  <w:num w:numId="3" w16cid:durableId="1862432563">
    <w:abstractNumId w:val="5"/>
  </w:num>
  <w:num w:numId="4" w16cid:durableId="201675835">
    <w:abstractNumId w:val="4"/>
  </w:num>
  <w:num w:numId="5" w16cid:durableId="743919678">
    <w:abstractNumId w:val="7"/>
  </w:num>
  <w:num w:numId="6" w16cid:durableId="1379667706">
    <w:abstractNumId w:val="3"/>
  </w:num>
  <w:num w:numId="7" w16cid:durableId="1127772748">
    <w:abstractNumId w:val="2"/>
  </w:num>
  <w:num w:numId="8" w16cid:durableId="1601568926">
    <w:abstractNumId w:val="1"/>
  </w:num>
  <w:num w:numId="9" w16cid:durableId="1428647772">
    <w:abstractNumId w:val="0"/>
  </w:num>
  <w:num w:numId="10" w16cid:durableId="1805583935">
    <w:abstractNumId w:val="10"/>
  </w:num>
  <w:num w:numId="11" w16cid:durableId="2115898523">
    <w:abstractNumId w:val="9"/>
  </w:num>
  <w:num w:numId="12" w16cid:durableId="95540740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2D2"/>
    <w:rsid w:val="0029639D"/>
    <w:rsid w:val="00326F90"/>
    <w:rsid w:val="004F63CC"/>
    <w:rsid w:val="0096225D"/>
    <w:rsid w:val="00A317F5"/>
    <w:rsid w:val="00AA1D8D"/>
    <w:rsid w:val="00B37465"/>
    <w:rsid w:val="00B47730"/>
    <w:rsid w:val="00CB0664"/>
    <w:rsid w:val="00CD36EC"/>
    <w:rsid w:val="00E174B4"/>
    <w:rsid w:val="00E27E36"/>
    <w:rsid w:val="00F40708"/>
    <w:rsid w:val="00F94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0DDCC"/>
  <w14:defaultImageDpi w14:val="300"/>
  <w15:docId w15:val="{B60B2816-1E90-1741-A595-7AF3FF71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Ma, Lucas  (Student)</cp:lastModifiedBy>
  <cp:revision>7</cp:revision>
  <dcterms:created xsi:type="dcterms:W3CDTF">2013-12-23T23:15:00Z</dcterms:created>
  <dcterms:modified xsi:type="dcterms:W3CDTF">2026-07-01T00:15:00Z</dcterms:modified>
  <cp:category/>
</cp:coreProperties>
</file>