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rtl/>
        </w:rPr>
        <w:t>הסכם אספקת ציוד</w:t>
      </w:r>
    </w:p>
    <w:p>
      <w:pPr>
        <w:bidi/>
      </w:pPr>
      <w:r>
        <w:rPr>
          <w:rtl/>
        </w:rPr>
        <w:t>שנערך בין אלפא ציוד בע"מ ("הספק") לבין [שם הקונה] ("הקונה").</w:t>
      </w:r>
    </w:p>
    <w:p>
      <w:pPr>
        <w:bidi/>
      </w:pPr>
      <w:r>
        <w:rPr>
          <w:rtl/>
        </w:rPr>
        <w:t>1.‏ הספק יספק לקונה את הציוד המפורט בנספח, במועדים שייקבעו בהזמנות.</w:t>
      </w:r>
    </w:p>
    <w:p>
      <w:pPr>
        <w:bidi/>
      </w:pPr>
      <w:r>
        <w:rPr>
          <w:rtl/>
        </w:rPr>
        <w:t>2.‏ המחיר ישולם בתוך 30 יום מקבלת החשבונית.</w:t>
      </w:r>
    </w:p>
    <w:p>
      <w:pPr>
        <w:bidi/>
      </w:pPr>
      <w:r>
        <w:rPr>
          <w:rtl/>
        </w:rPr>
        <w:t>3.‏ אחריות הספק מוגבלת לסכום ששולם לו בשנה שקדמה לאירוע.</w:t>
      </w:r>
    </w:p>
    <w:p>
      <w:pPr>
        <w:bidi/>
      </w:pPr>
      <w:r>
        <w:rPr>
          <w:rtl/>
        </w:rPr>
        <w:t>4.‏ כל צד רשאי לסיים את ההסכם בהתראה של 30 יום.</w:t>
      </w:r>
    </w:p>
    <w:p>
      <w:pPr>
        <w:bidi/>
      </w:pPr>
      <w:r>
        <w:rPr>
          <w:rtl/>
        </w:rPr>
        <w:t>5.‏ כל צד ישמור על סודיות המידע של הצד האחר.</w:t>
      </w:r>
    </w:p>
    <w:p>
      <w:pPr>
        <w:bidi/>
      </w:pPr>
      <w:r>
        <w:rPr>
          <w:rtl/>
        </w:rPr>
        <w:t>הספק                                   הקונה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