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44"/>
          <w:szCs w:val="44"/>
        </w:rPr>
        <w:t xml:space="preserve">Areomoon 財富自由行動計劃</w:t>
      </w:r>
    </w:p>
    <w:p>
      <w:pPr>
        <w:spacing w:after="120"/>
        <w:jc w:val="center"/>
      </w:pPr>
      <w:r>
        <w:rPr>
          <w:color w:val="595959"/>
          <w:sz w:val="32"/>
          <w:szCs w:val="32"/>
        </w:rPr>
        <w:t xml:space="preserve">2026-2036 五至十年策略藍圖</w:t>
      </w:r>
    </w:p>
    <w:p>
      <w:pPr>
        <w:spacing w:after="720"/>
        <w:jc w:val="center"/>
      </w:pPr>
      <w:r>
        <w:rPr>
          <w:i/>
          <w:iCs/>
          <w:color w:val="595959"/>
          <w:sz w:val="24"/>
          <w:szCs w:val="24"/>
        </w:rPr>
        <w:t xml:space="preserve">為材料科學 Agent 算法工程師角色客製化</w:t>
      </w:r>
    </w:p>
    <w:p>
      <w:pPr>
        <w:jc w:val="center"/>
      </w:pPr>
      <w:r>
        <w:rPr>
          <w:sz w:val="22"/>
          <w:szCs w:val="22"/>
        </w:rPr>
        <w:t xml:space="preserve">制定日期：2026年4月10日</w:t>
      </w:r>
    </w:p>
    <w:p>
      <w:pPr>
        <w:jc w:val="center"/>
      </w:pPr>
      <w:r>
        <w:rPr>
          <w:sz w:val="22"/>
          <w:szCs w:val="22"/>
        </w:rPr>
        <w:t xml:space="preserve">風險容忍度：低</w:t>
      </w:r>
    </w:p>
    <w:p>
      <w:pPr>
        <w:spacing w:after="720"/>
        <w:jc w:val="center"/>
      </w:pPr>
      <w:r>
        <w:rPr>
          <w:sz w:val="22"/>
          <w:szCs w:val="22"/>
        </w:rPr>
        <w:t xml:space="preserve">人生階段：婚姻、購屋、生育在即</w:t>
      </w:r>
    </w:p>
    <w:p>
      <w:r>
        <w:br w:type="page"/>
      </w:r>
    </w:p>
    <w:p>
      <w:pPr>
        <w:pStyle w:val="Heading1"/>
        <w:spacing w:after="180" w:before="360"/>
      </w:pPr>
      <w:r>
        <w:t xml:space="preserve">1. 執行摘要</w:t>
      </w:r>
    </w:p>
    <w:p>
      <w:pPr>
        <w:spacing w:after="120"/>
      </w:pPr>
      <w:r>
        <w:t xml:space="preserve">本計劃為 Areomoon 在 2026-2036 十年期間設計的個人財富累積路徑。考量到近期將面對結婚、購屋、生育三大人生重大事件，風險容忍度設定為「低」，整體策略以穩定高薪 W2 為主力，輔以低強度 side project、諮詢副業與保守投資配置。</w:t>
      </w:r>
    </w:p>
    <w:p>
      <w:pPr>
        <w:spacing w:after="120"/>
      </w:pPr>
      <w:r>
        <w:t xml:space="preserve">核心目標分層：</w:t>
      </w:r>
    </w:p>
    <w:p>
      <w:pPr>
        <w:pStyle w:val="ListParagraph"/>
        <w:numPr>
          <w:ilvl w:val="0"/>
          <w:numId w:val="2"/>
        </w:numPr>
        <w:spacing w:after="80"/>
      </w:pPr>
      <w:r>
        <w:rPr>
          <w:b/>
          <w:bCs/>
        </w:rPr>
        <w:t xml:space="preserve">5 年目標（2031）：</w:t>
      </w:r>
      <w:r>
        <w:t xml:space="preserve">達成財務獨立門檻 — 淨值 $1.5M-2M SGD，被動收入可覆蓋家庭基本開銷</w:t>
      </w:r>
    </w:p>
    <w:p>
      <w:pPr>
        <w:pStyle w:val="ListParagraph"/>
        <w:numPr>
          <w:ilvl w:val="0"/>
          <w:numId w:val="2"/>
        </w:numPr>
        <w:spacing w:after="80"/>
      </w:pPr>
      <w:r>
        <w:rPr>
          <w:b/>
          <w:bCs/>
        </w:rPr>
        <w:t xml:space="preserve">7 年目標（2033）：</w:t>
      </w:r>
      <w:r>
        <w:t xml:space="preserve">舒適獨立 — 淨值 $2.5M-3.5M SGD，可承擔孩子教育、購屋升級</w:t>
      </w:r>
    </w:p>
    <w:p>
      <w:pPr>
        <w:pStyle w:val="ListParagraph"/>
        <w:numPr>
          <w:ilvl w:val="0"/>
          <w:numId w:val="2"/>
        </w:numPr>
        <w:spacing w:after="80"/>
      </w:pPr>
      <w:r>
        <w:rPr>
          <w:b/>
          <w:bCs/>
        </w:rPr>
        <w:t xml:space="preserve">10 年目標（2036）：</w:t>
      </w:r>
      <w:r>
        <w:t xml:space="preserve">真正自由 — 淨值 $4M-6M SGD，可選擇是否繼續工作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12"/>
              <w:left w:val="single" w:color="D6B656" w:sz="12"/>
              <w:bottom w:val="single" w:color="D6B656" w:sz="12"/>
              <w:right w:val="single" w:color="D6B656" w:sz="12"/>
            </w:tcBorders>
            <w:shd w:fill="FFF2CC" w:val="clear"/>
            <w:tcMar>
              <w:top w:type="dxa" w:w="160"/>
              <w:left w:type="dxa" w:w="200"/>
              <w:bottom w:type="dxa" w:w="160"/>
              <w:right w:type="dxa" w:w="200"/>
            </w:tcMar>
          </w:tcPr>
          <w:p>
            <w:pPr>
              <w:spacing w:after="120"/>
            </w:pPr>
            <w:r>
              <w:rPr>
                <w:b/>
                <w:bCs/>
                <w:sz w:val="24"/>
                <w:szCs w:val="24"/>
              </w:rPr>
              <w:t xml:space="preserve">⚠ 關於「指數級成長」的誠實說明</w:t>
            </w:r>
          </w:p>
          <w:p>
            <w:r>
              <w:rPr>
                <w:sz w:val="22"/>
                <w:szCs w:val="22"/>
              </w:rPr>
              <w:t xml:space="preserve">純粹的指數級財富成長幾乎只發生在高風險創業或早期投資命中的情況。考量到你的風險容忍度和家庭責任，本計劃採取「穩健加速」策略：以頂級 AI 公司 W2 為主軸，搭配專業品牌建立與保守投資複利，目標是 10 年內達成 4-6 倍淨值成長，而非不切實際的 50 倍躍進。真正的「指數級」效應來自你的職涯複利而非財務槓桿。</w:t>
            </w:r>
          </w:p>
        </w:tc>
      </w:tr>
    </w:tbl>
    <w:p>
      <w:pPr>
        <w:pStyle w:val="Heading1"/>
        <w:spacing w:after="180" w:before="360"/>
      </w:pPr>
      <w:r>
        <w:t xml:space="preserve">2. 個人背景與獨特優勢</w:t>
      </w:r>
    </w:p>
    <w:p>
      <w:pPr>
        <w:pStyle w:val="Heading2"/>
        <w:spacing w:after="120" w:before="240"/>
      </w:pPr>
      <w:r>
        <w:t xml:space="preserve">2.1 你的起點</w:t>
      </w:r>
    </w:p>
    <w:p>
      <w:pPr>
        <w:spacing w:after="120"/>
      </w:pPr>
      <w:r>
        <w:t xml:space="preserve">以下是你相較於一般 AI 工程師的獨特優勢，這些是未來 10 年槓桿的核心：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優勢</w:t>
            </w:r>
          </w:p>
        </w:tc>
        <w:tc>
          <w:tcPr>
            <w:tcW w:type="dxa" w:w="62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戰略價值</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材料科學 × AI Agent 交集</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全球能同時做這兩件事的人不到幾千人。未來 3-5 年需求會爆炸（藥廠、材料公司、國家實驗室都在建 agent team）。進入期 = 稀缺期。</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Meta-learning 系統</w:t>
            </w:r>
          </w:p>
        </w:tc>
        <w:tc>
          <w:tcPr>
            <w:tcW w:type="dxa" w:w="62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你已建立 llm_knowledge_base、note_collection、agent_warmup 等自動化學習體系。學習效率預估是一般工程師的 3-5 倍，這是複利的源頭。</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Early Adopter of Agent Architecture</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2026 年會用 ACE Framework、Managed Agents、Memory Store、MCP 的人非常少。你已在第一梯隊，這等於 3-5 年的技術 lead。</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新加坡地理位置</w:t>
            </w:r>
          </w:p>
        </w:tc>
        <w:tc>
          <w:tcPr>
            <w:tcW w:type="dxa" w:w="62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同時可服務美國 remote、中國科技圈、東南亞市場。稅率有利（個人所得稅最高 24%，資本利得免稅），是亞洲少數適合累積財富的城市。</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10+ 年工作經驗</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不是從零開始的 junior。你有 managerial 敏感度、工程深度、職涯資本。可以直接爭取 senior/staff 層級。</w:t>
            </w:r>
          </w:p>
        </w:tc>
      </w:tr>
    </w:tbl>
    <w:p>
      <w:pPr>
        <w:pStyle w:val="Heading2"/>
        <w:spacing w:after="120" w:before="240"/>
      </w:pPr>
      <w:r>
        <w:t xml:space="preserve">2.2 家庭階段對策略的影響</w:t>
      </w:r>
    </w:p>
    <w:p>
      <w:pPr>
        <w:spacing w:after="120"/>
      </w:pPr>
      <w:r>
        <w:t xml:space="preserve">結婚、購屋、生育這三大事件會在未來 2-5 年內發生，它們對策略的影響：</w:t>
      </w:r>
    </w:p>
    <w:p>
      <w:pPr>
        <w:pStyle w:val="ListParagraph"/>
        <w:numPr>
          <w:ilvl w:val="0"/>
          <w:numId w:val="2"/>
        </w:numPr>
        <w:spacing w:after="80"/>
      </w:pPr>
      <w:r>
        <w:rPr>
          <w:b/>
          <w:bCs/>
        </w:rPr>
        <w:t xml:space="preserve">現金流需求上升：</w:t>
      </w:r>
      <w:r>
        <w:t xml:space="preserve">婚禮、頭期款、育兒費用需要流動資金</w:t>
      </w:r>
    </w:p>
    <w:p>
      <w:pPr>
        <w:pStyle w:val="ListParagraph"/>
        <w:numPr>
          <w:ilvl w:val="0"/>
          <w:numId w:val="2"/>
        </w:numPr>
        <w:spacing w:after="80"/>
      </w:pPr>
      <w:r>
        <w:rPr>
          <w:b/>
          <w:bCs/>
        </w:rPr>
        <w:t xml:space="preserve">風險承受度下降：</w:t>
      </w:r>
      <w:r>
        <w:t xml:space="preserve">不能承受收入中斷，必須保持穩定主業</w:t>
      </w:r>
    </w:p>
    <w:p>
      <w:pPr>
        <w:pStyle w:val="ListParagraph"/>
        <w:numPr>
          <w:ilvl w:val="0"/>
          <w:numId w:val="2"/>
        </w:numPr>
        <w:spacing w:after="80"/>
      </w:pPr>
      <w:r>
        <w:rPr>
          <w:b/>
          <w:bCs/>
        </w:rPr>
        <w:t xml:space="preserve">時間槓桿下降：</w:t>
      </w:r>
      <w:r>
        <w:t xml:space="preserve">孩子出生後每週可支配時間少 20-30 小時，要在此之前完成關鍵 setup</w:t>
      </w:r>
    </w:p>
    <w:p>
      <w:pPr>
        <w:pStyle w:val="ListParagraph"/>
        <w:numPr>
          <w:ilvl w:val="0"/>
          <w:numId w:val="2"/>
        </w:numPr>
        <w:spacing w:after="80"/>
      </w:pPr>
      <w:r>
        <w:rPr>
          <w:b/>
          <w:bCs/>
        </w:rPr>
        <w:t xml:space="preserve">保險需求上升：</w:t>
      </w:r>
      <w:r>
        <w:t xml:space="preserve">人壽、重大疾病、收入保障險成為必要</w:t>
      </w:r>
    </w:p>
    <w:p>
      <w:pPr>
        <w:pStyle w:val="ListParagraph"/>
        <w:numPr>
          <w:ilvl w:val="0"/>
          <w:numId w:val="2"/>
        </w:numPr>
        <w:spacing w:after="80"/>
      </w:pPr>
      <w:r>
        <w:rPr>
          <w:b/>
          <w:bCs/>
        </w:rPr>
        <w:t xml:space="preserve">長期視角上升：</w:t>
      </w:r>
      <w:r>
        <w:t xml:space="preserve">開始考慮孩子教育基金、退休金，複利的重要性放大</w:t>
      </w:r>
    </w:p>
    <w:p>
      <w:r>
        <w:br w:type="page"/>
      </w:r>
    </w:p>
    <w:p>
      <w:pPr>
        <w:pStyle w:val="Heading1"/>
        <w:spacing w:after="180" w:before="360"/>
      </w:pPr>
      <w:r>
        <w:t xml:space="preserve">3. 四軌策略（低風險版本）</w:t>
      </w:r>
    </w:p>
    <w:p>
      <w:pPr>
        <w:spacing w:after="120"/>
      </w:pPr>
      <w:r>
        <w:t xml:space="preserve">原本的四軌並行策略根據你的風險容忍度調整為「W2 重兵 + 保守輔助」模式。精力分配：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軌道</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精力分配</w:t>
            </w:r>
          </w:p>
        </w:tc>
        <w:tc>
          <w:tcPr>
            <w:tcW w:type="dxa" w:w="39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角色定位</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軌道 1：W2 職涯</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70%</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主力，穩定收入基礎</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軌道 3：諮詢與教學</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15%</w:t>
            </w:r>
          </w:p>
        </w:tc>
        <w:tc>
          <w:tcPr>
            <w:tcW w:type="dxa" w:w="3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重要補充，現金流可控</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軌道 2：低強度 Side Project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10%</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學習 + 品牌建立工具</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軌道 4：保守投資</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5%（時間）持續</w:t>
            </w:r>
          </w:p>
        </w:tc>
        <w:tc>
          <w:tcPr>
            <w:tcW w:type="dxa" w:w="3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複利機器，輸出沉澱處</w:t>
            </w:r>
          </w:p>
        </w:tc>
      </w:tr>
    </w:tbl>
    <w:p>
      <w:pPr>
        <w:pStyle w:val="Heading2"/>
        <w:spacing w:after="120" w:before="240"/>
      </w:pPr>
      <w:r>
        <w:t xml:space="preserve">3.1 軌道 1：W2 職涯極速升級（主力，70%）</w:t>
      </w:r>
    </w:p>
    <w:p>
      <w:pPr>
        <w:pStyle w:val="Heading3"/>
        <w:spacing w:after="100" w:before="180"/>
      </w:pPr>
      <w:r>
        <w:t xml:space="preserve">目標</w:t>
      </w:r>
    </w:p>
    <w:p>
      <w:pPr>
        <w:spacing w:after="120"/>
      </w:pPr>
      <w:r>
        <w:t xml:space="preserve">入職後 18-24 個月內晉升 senior/staff 級別，3-4 年內跳槽到頂級 AI 公司的 Scientific Agent 團隊。把 W2 薪水 5 年內從 $120-180k SGD 提升到 $400-600k USD total comp。</w:t>
      </w:r>
    </w:p>
    <w:p>
      <w:pPr>
        <w:pStyle w:val="Heading3"/>
        <w:spacing w:after="100" w:before="180"/>
      </w:pPr>
      <w:r>
        <w:t xml:space="preserve">薪水路徑估算（Singapore 本地 / US remote）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時間</w:t>
            </w:r>
          </w:p>
        </w:tc>
        <w:tc>
          <w:tcPr>
            <w:tcW w:type="dxa" w:w="351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SGD 當地薪資</w:t>
            </w:r>
          </w:p>
        </w:tc>
        <w:tc>
          <w:tcPr>
            <w:tcW w:type="dxa" w:w="351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USD Total Comp（跳槽頂級公司）</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入職（2026 Q2）</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S$120-180k</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$100-150k</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18 個月後</w:t>
            </w:r>
          </w:p>
        </w:tc>
        <w:tc>
          <w:tcPr>
            <w:tcW w:type="dxa" w:w="351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S$180-250k</w:t>
            </w:r>
          </w:p>
        </w:tc>
        <w:tc>
          <w:tcPr>
            <w:tcW w:type="dxa" w:w="351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$150-220k</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3 年後（第一次跳槽）</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S$280-400k</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$250-400k</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5 年後（Staff 級）</w:t>
            </w:r>
          </w:p>
        </w:tc>
        <w:tc>
          <w:tcPr>
            <w:tcW w:type="dxa" w:w="351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S$400-600k</w:t>
            </w:r>
          </w:p>
        </w:tc>
        <w:tc>
          <w:tcPr>
            <w:tcW w:type="dxa" w:w="351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$400-650k</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10 年後（Principal/Director）</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S$600k-1M</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$600k-1.2M</w:t>
            </w:r>
          </w:p>
        </w:tc>
      </w:tr>
    </w:tbl>
    <w:p>
      <w:pPr>
        <w:pStyle w:val="Heading3"/>
        <w:spacing w:after="100" w:before="180"/>
      </w:pPr>
      <w:r>
        <w:t xml:space="preserve">關鍵行動（前 3 年）</w:t>
      </w:r>
    </w:p>
    <w:p>
      <w:pPr>
        <w:pStyle w:val="ListParagraph"/>
        <w:numPr>
          <w:ilvl w:val="0"/>
          <w:numId w:val="3"/>
        </w:numPr>
        <w:spacing w:after="80"/>
      </w:pPr>
      <w:r>
        <w:t xml:space="preserve">入職前 30 天：用 Managed Agents × Material Science 架構設計文件做出第一個 visible impact</w:t>
      </w:r>
    </w:p>
    <w:p>
      <w:pPr>
        <w:pStyle w:val="ListParagraph"/>
        <w:numPr>
          <w:ilvl w:val="0"/>
          <w:numId w:val="3"/>
        </w:numPr>
        <w:spacing w:after="80"/>
      </w:pPr>
      <w:r>
        <w:t xml:space="preserve">3 個月內：主導一個 production deliverable（extraction pipeline MVP）</w:t>
      </w:r>
    </w:p>
    <w:p>
      <w:pPr>
        <w:pStyle w:val="ListParagraph"/>
        <w:numPr>
          <w:ilvl w:val="0"/>
          <w:numId w:val="3"/>
        </w:numPr>
        <w:spacing w:after="80"/>
      </w:pPr>
      <w:r>
        <w:t xml:space="preserve">6 個月內：Performance review 爭取 senior 頭銜或調薪</w:t>
      </w:r>
    </w:p>
    <w:p>
      <w:pPr>
        <w:pStyle w:val="ListParagraph"/>
        <w:numPr>
          <w:ilvl w:val="0"/>
          <w:numId w:val="3"/>
        </w:numPr>
        <w:spacing w:after="80"/>
      </w:pPr>
      <w:r>
        <w:t xml:space="preserve">12 個月內：發表第一篇 technical blog 或 arXiv preprint（ACE × Materials）</w:t>
      </w:r>
    </w:p>
    <w:p>
      <w:pPr>
        <w:pStyle w:val="ListParagraph"/>
        <w:numPr>
          <w:ilvl w:val="0"/>
          <w:numId w:val="3"/>
        </w:numPr>
        <w:spacing w:after="80"/>
      </w:pPr>
      <w:r>
        <w:t xml:space="preserve">18 個月內：在 1-2 個技術社群活動演講（NeurIPS workshop, MatML meetup）</w:t>
      </w:r>
    </w:p>
    <w:p>
      <w:pPr>
        <w:pStyle w:val="ListParagraph"/>
        <w:numPr>
          <w:ilvl w:val="0"/>
          <w:numId w:val="3"/>
        </w:numPr>
        <w:spacing w:after="80"/>
      </w:pPr>
      <w:r>
        <w:t xml:space="preserve">24 個月內：主動開始 recruiter network 建立，收集競爭 offer</w:t>
      </w:r>
    </w:p>
    <w:p>
      <w:pPr>
        <w:pStyle w:val="ListParagraph"/>
        <w:numPr>
          <w:ilvl w:val="0"/>
          <w:numId w:val="3"/>
        </w:numPr>
        <w:spacing w:after="80"/>
      </w:pPr>
      <w:r>
        <w:t xml:space="preserve">30 個月內：第一次跳槽到頂級 AI 公司（Anthropic, OpenAI, Scale AI, DeepMind 等）的 Scientific Agent team</w:t>
      </w:r>
    </w:p>
    <w:p>
      <w:pPr>
        <w:pStyle w:val="Heading3"/>
        <w:spacing w:after="100" w:before="180"/>
      </w:pPr>
      <w:r>
        <w:t xml:space="preserve">風險控管</w:t>
      </w:r>
    </w:p>
    <w:p>
      <w:pPr>
        <w:pStyle w:val="ListParagraph"/>
        <w:numPr>
          <w:ilvl w:val="0"/>
          <w:numId w:val="2"/>
        </w:numPr>
        <w:spacing w:after="80"/>
      </w:pPr>
      <w:r>
        <w:t xml:space="preserve">避免 burnout：保留每週至少 10 小時家庭時間不被侵蝕</w:t>
      </w:r>
    </w:p>
    <w:p>
      <w:pPr>
        <w:pStyle w:val="ListParagraph"/>
        <w:numPr>
          <w:ilvl w:val="0"/>
          <w:numId w:val="2"/>
        </w:numPr>
        <w:spacing w:after="80"/>
      </w:pPr>
      <w:r>
        <w:t xml:space="preserve">建立備胎：持續與 3-5 位業界聯絡人每季至少一次 coffee chat</w:t>
      </w:r>
    </w:p>
    <w:p>
      <w:pPr>
        <w:pStyle w:val="ListParagraph"/>
        <w:numPr>
          <w:ilvl w:val="0"/>
          <w:numId w:val="2"/>
        </w:numPr>
        <w:spacing w:after="80"/>
      </w:pPr>
      <w:r>
        <w:t xml:space="preserve">技能護城河：每 6 個月 review 一次自己的技能相對市場的稀缺性</w:t>
      </w:r>
    </w:p>
    <w:p>
      <w:pPr>
        <w:pStyle w:val="Heading2"/>
        <w:spacing w:after="120" w:before="240"/>
      </w:pPr>
      <w:r>
        <w:t xml:space="preserve">3.2 軌道 2：低強度 Side Project（10%）</w:t>
      </w:r>
    </w:p>
    <w:p>
      <w:pPr>
        <w:pStyle w:val="Heading3"/>
        <w:spacing w:after="100" w:before="180"/>
      </w:pPr>
      <w:r>
        <w:t xml:space="preserve">定位</w:t>
      </w:r>
    </w:p>
    <w:p>
      <w:pPr>
        <w:spacing w:after="120"/>
      </w:pPr>
      <w:r>
        <w:t xml:space="preserve">不離職、不燒錢、不追求爆炸性成長。主要目的是「學習驗證 + 個人品牌」，而非創業。每週投入 5-8 小時，主要在週末和早晨。</w:t>
      </w:r>
    </w:p>
    <w:p>
      <w:pPr>
        <w:pStyle w:val="Heading3"/>
        <w:spacing w:after="100" w:before="180"/>
      </w:pPr>
      <w:r>
        <w:t xml:space="preserve">建議 Side Project（依優先順序）</w:t>
      </w:r>
    </w:p>
    <w:p>
      <w:pPr>
        <w:pStyle w:val="Heading3"/>
        <w:spacing w:after="100" w:before="180"/>
      </w:pPr>
      <w:r>
        <w:t xml:space="preserve">Project A：ai_daily_digest 產品化（優先）</w:t>
      </w:r>
    </w:p>
    <w:p>
      <w:pPr>
        <w:pStyle w:val="ListParagraph"/>
        <w:numPr>
          <w:ilvl w:val="0"/>
          <w:numId w:val="2"/>
        </w:numPr>
        <w:spacing w:after="80"/>
      </w:pPr>
      <w:r>
        <w:t xml:space="preserve">目前已經自用，已驗證技術可行性</w:t>
      </w:r>
    </w:p>
    <w:p>
      <w:pPr>
        <w:pStyle w:val="ListParagraph"/>
        <w:numPr>
          <w:ilvl w:val="0"/>
          <w:numId w:val="2"/>
        </w:numPr>
        <w:spacing w:after="80"/>
      </w:pPr>
      <w:r>
        <w:t xml:space="preserve">擴展成 vertical niche SaaS（材料科學/藥物研發/AI agent 三選一）</w:t>
      </w:r>
    </w:p>
    <w:p>
      <w:pPr>
        <w:pStyle w:val="ListParagraph"/>
        <w:numPr>
          <w:ilvl w:val="0"/>
          <w:numId w:val="2"/>
        </w:numPr>
        <w:spacing w:after="80"/>
      </w:pPr>
      <w:r>
        <w:t xml:space="preserve">目標：12 個月內 100 個付費用戶，$1-3k/月 被動收入</w:t>
      </w:r>
    </w:p>
    <w:p>
      <w:pPr>
        <w:pStyle w:val="ListParagraph"/>
        <w:numPr>
          <w:ilvl w:val="0"/>
          <w:numId w:val="2"/>
        </w:numPr>
        <w:spacing w:after="80"/>
      </w:pPr>
      <w:r>
        <w:t xml:space="preserve">技術投入：週末 5-6 小時，不影響本職</w:t>
      </w:r>
    </w:p>
    <w:p>
      <w:pPr>
        <w:pStyle w:val="Heading3"/>
        <w:spacing w:after="100" w:before="180"/>
      </w:pPr>
      <w:r>
        <w:t xml:space="preserve">Project B：Technical Writing</w:t>
      </w:r>
    </w:p>
    <w:p>
      <w:pPr>
        <w:pStyle w:val="ListParagraph"/>
        <w:numPr>
          <w:ilvl w:val="0"/>
          <w:numId w:val="2"/>
        </w:numPr>
        <w:spacing w:after="80"/>
      </w:pPr>
      <w:r>
        <w:t xml:space="preserve">在 Medium、LinkedIn、個人 blog 每月發 2 篇技術文章</w:t>
      </w:r>
    </w:p>
    <w:p>
      <w:pPr>
        <w:pStyle w:val="ListParagraph"/>
        <w:numPr>
          <w:ilvl w:val="0"/>
          <w:numId w:val="2"/>
        </w:numPr>
        <w:spacing w:after="80"/>
      </w:pPr>
      <w:r>
        <w:t xml:space="preserve">主題：Material Science Agent、ACE Framework、Managed Agents 實戰</w:t>
      </w:r>
    </w:p>
    <w:p>
      <w:pPr>
        <w:pStyle w:val="ListParagraph"/>
        <w:numPr>
          <w:ilvl w:val="0"/>
          <w:numId w:val="2"/>
        </w:numPr>
        <w:spacing w:after="80"/>
      </w:pPr>
      <w:r>
        <w:t xml:space="preserve">目標：12 個月建立 1000+ 技術社群 followers，這是軌道 1 跳槽和軌道 3 諮詢機會的 funnel</w:t>
      </w:r>
    </w:p>
    <w:p>
      <w:pPr>
        <w:pStyle w:val="ListParagraph"/>
        <w:numPr>
          <w:ilvl w:val="0"/>
          <w:numId w:val="2"/>
        </w:numPr>
        <w:spacing w:after="80"/>
      </w:pPr>
      <w:r>
        <w:t xml:space="preserve">時間投入：每週 3-4 小時</w:t>
      </w:r>
    </w:p>
    <w:p>
      <w:pPr>
        <w:pStyle w:val="Heading3"/>
        <w:spacing w:after="100" w:before="180"/>
      </w:pPr>
      <w:r>
        <w:t xml:space="preserve">Project C：開源貢獻</w:t>
      </w:r>
    </w:p>
    <w:p>
      <w:pPr>
        <w:pStyle w:val="ListParagraph"/>
        <w:numPr>
          <w:ilvl w:val="0"/>
          <w:numId w:val="2"/>
        </w:numPr>
        <w:spacing w:after="80"/>
      </w:pPr>
      <w:r>
        <w:t xml:space="preserve">定期貢獻 1-2 個熱門 AI/agent 開源專案（LangChain、OpenClaw、Anthropic SDK 等）</w:t>
      </w:r>
    </w:p>
    <w:p>
      <w:pPr>
        <w:pStyle w:val="ListParagraph"/>
        <w:numPr>
          <w:ilvl w:val="0"/>
          <w:numId w:val="2"/>
        </w:numPr>
        <w:spacing w:after="80"/>
      </w:pPr>
      <w:r>
        <w:t xml:space="preserve">目標：GitHub profile 有明顯的 contribution graph，建立 developer reputation</w:t>
      </w:r>
    </w:p>
    <w:p>
      <w:pPr>
        <w:pStyle w:val="ListParagraph"/>
        <w:numPr>
          <w:ilvl w:val="0"/>
          <w:numId w:val="2"/>
        </w:numPr>
        <w:spacing w:after="80"/>
      </w:pPr>
      <w:r>
        <w:t xml:space="preserve">時間投入：每週 2-3 小時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12"/>
              <w:left w:val="single" w:color="D6B656" w:sz="12"/>
              <w:bottom w:val="single" w:color="D6B656" w:sz="12"/>
              <w:right w:val="single" w:color="D6B656" w:sz="12"/>
            </w:tcBorders>
            <w:shd w:fill="FCE4D6" w:val="clear"/>
            <w:tcMar>
              <w:top w:type="dxa" w:w="160"/>
              <w:left w:type="dxa" w:w="200"/>
              <w:bottom w:type="dxa" w:w="160"/>
              <w:right w:type="dxa" w:w="200"/>
            </w:tcMar>
          </w:tcPr>
          <w:p>
            <w:pPr>
              <w:spacing w:after="120"/>
            </w:pPr>
            <w:r>
              <w:rPr>
                <w:b/>
                <w:bCs/>
                <w:sz w:val="24"/>
                <w:szCs w:val="24"/>
              </w:rPr>
              <w:t xml:space="preserve">❌ 避免的坑</w:t>
            </w:r>
          </w:p>
          <w:p>
            <w:r>
              <w:rPr>
                <w:sz w:val="22"/>
                <w:szCs w:val="22"/>
              </w:rPr>
              <w:t xml:space="preserve">不要輕易離職創業、不要燒個人積蓄、不要做需要 4 個以上 co-founder 的專案、不要追求 VC 融資、不要做 B2C 消費產品（需要巨額行銷）。你這個階段的 side project 應該是「可以用週末做、現金流為正、失敗也不損失」的類型。</w:t>
            </w:r>
          </w:p>
        </w:tc>
      </w:tr>
    </w:tbl>
    <w:p>
      <w:pPr>
        <w:pStyle w:val="Heading2"/>
        <w:spacing w:after="120" w:before="240"/>
      </w:pPr>
      <w:r>
        <w:t xml:space="preserve">3.3 軌道 3：諮詢與教學（15%）</w:t>
      </w:r>
    </w:p>
    <w:p>
      <w:pPr>
        <w:pStyle w:val="Heading3"/>
        <w:spacing w:after="100" w:before="180"/>
      </w:pPr>
      <w:r>
        <w:t xml:space="preserve">定位</w:t>
      </w:r>
    </w:p>
    <w:p>
      <w:pPr>
        <w:spacing w:after="120"/>
      </w:pPr>
      <w:r>
        <w:t xml:space="preserve">比產品創業風險低很多，現金流可預測。當你在軌道 1 建立聲譽後，諮詢機會會主動找上門。這條軌道的關鍵是「被動吸引」，而非主動推銷。</w:t>
      </w:r>
    </w:p>
    <w:p>
      <w:pPr>
        <w:pStyle w:val="Heading3"/>
        <w:spacing w:after="100" w:before="180"/>
      </w:pPr>
      <w:r>
        <w:t xml:space="preserve">收入機會類型與預估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機會類型</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單價</w:t>
            </w:r>
          </w:p>
        </w:tc>
        <w:tc>
          <w:tcPr>
            <w:tcW w:type="dxa" w:w="39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備註</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藥廠/材料公司諮詢</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$300-500 USD/小時</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需本職允許 side work，或透過法律實體接案</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線上 Course（Maven/Udemy）</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$50-200k 總收入</w:t>
            </w:r>
          </w:p>
        </w:tc>
        <w:tc>
          <w:tcPr>
            <w:tcW w:type="dxa" w:w="3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前期投入 200-400 小時，之後被動收入</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企業內訓（AI Agent）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$5-20k USD/天</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需建立諮詢實體，稅務較複雜</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Technical Advisor（換 equity）</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0.1-1% equity</w:t>
            </w:r>
          </w:p>
        </w:tc>
        <w:tc>
          <w:tcPr>
            <w:tcW w:type="dxa" w:w="3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長期 upside 大，但高風險 illiquid</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書籍/電子書</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$10-50k 總收入</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極耗時間，不建議近期做</w:t>
            </w:r>
          </w:p>
        </w:tc>
      </w:tr>
    </w:tbl>
    <w:p>
      <w:pPr>
        <w:pStyle w:val="Heading3"/>
        <w:spacing w:after="100" w:before="180"/>
      </w:pPr>
      <w:r>
        <w:t xml:space="preserve">啟動時機建議</w:t>
      </w:r>
    </w:p>
    <w:p>
      <w:pPr>
        <w:pStyle w:val="ListParagraph"/>
        <w:numPr>
          <w:ilvl w:val="0"/>
          <w:numId w:val="2"/>
        </w:numPr>
        <w:spacing w:after="80"/>
      </w:pPr>
      <w:r>
        <w:t xml:space="preserve">入職後前 6 個月：不接諮詢，專注主業 + 建立品牌</w:t>
      </w:r>
    </w:p>
    <w:p>
      <w:pPr>
        <w:pStyle w:val="ListParagraph"/>
        <w:numPr>
          <w:ilvl w:val="0"/>
          <w:numId w:val="2"/>
        </w:numPr>
        <w:spacing w:after="80"/>
      </w:pPr>
      <w:r>
        <w:t xml:space="preserve">6-12 個月：開始接 1-2 個 low-stakes 諮詢（朋友介紹、技術 code review）</w:t>
      </w:r>
    </w:p>
    <w:p>
      <w:pPr>
        <w:pStyle w:val="ListParagraph"/>
        <w:numPr>
          <w:ilvl w:val="0"/>
          <w:numId w:val="2"/>
        </w:numPr>
        <w:spacing w:after="80"/>
      </w:pPr>
      <w:r>
        <w:t xml:space="preserve">12-18 個月：開始策劃第一個線上 course</w:t>
      </w:r>
    </w:p>
    <w:p>
      <w:pPr>
        <w:pStyle w:val="ListParagraph"/>
        <w:numPr>
          <w:ilvl w:val="0"/>
          <w:numId w:val="2"/>
        </w:numPr>
        <w:spacing w:after="80"/>
      </w:pPr>
      <w:r>
        <w:t xml:space="preserve">18 個月後：Course 上線，被動收入啟動</w:t>
      </w:r>
    </w:p>
    <w:p>
      <w:pPr>
        <w:pStyle w:val="Heading3"/>
        <w:spacing w:after="100" w:before="180"/>
      </w:pPr>
      <w:r>
        <w:t xml:space="preserve">法律與稅務注意事項（新加坡）</w:t>
      </w:r>
    </w:p>
    <w:p>
      <w:pPr>
        <w:pStyle w:val="ListParagraph"/>
        <w:numPr>
          <w:ilvl w:val="0"/>
          <w:numId w:val="2"/>
        </w:numPr>
        <w:spacing w:after="80"/>
      </w:pPr>
      <w:r>
        <w:t xml:space="preserve">檢查僱主合約的 moonlighting clause（很多 tech 公司允許 side work 但需申報）</w:t>
      </w:r>
    </w:p>
    <w:p>
      <w:pPr>
        <w:pStyle w:val="ListParagraph"/>
        <w:numPr>
          <w:ilvl w:val="0"/>
          <w:numId w:val="2"/>
        </w:numPr>
        <w:spacing w:after="80"/>
      </w:pPr>
      <w:r>
        <w:t xml:space="preserve">諮詢收入超過 S$100k/年建議成立 Pte Ltd，稅率更有利</w:t>
      </w:r>
    </w:p>
    <w:p>
      <w:pPr>
        <w:pStyle w:val="ListParagraph"/>
        <w:numPr>
          <w:ilvl w:val="0"/>
          <w:numId w:val="2"/>
        </w:numPr>
        <w:spacing w:after="80"/>
      </w:pPr>
      <w:r>
        <w:t xml:space="preserve">保留所有費用收據，可扣抵</w:t>
      </w:r>
    </w:p>
    <w:p>
      <w:pPr>
        <w:pStyle w:val="Heading2"/>
        <w:spacing w:after="120" w:before="240"/>
      </w:pPr>
      <w:r>
        <w:t xml:space="preserve">3.4 軌道 4：保守投資配置（持續）</w:t>
      </w:r>
    </w:p>
    <w:p>
      <w:pPr>
        <w:pStyle w:val="Heading3"/>
        <w:spacing w:after="100" w:before="180"/>
      </w:pPr>
      <w:r>
        <w:t xml:space="preserve">投資哲學</w:t>
      </w:r>
    </w:p>
    <w:p>
      <w:pPr>
        <w:spacing w:after="120"/>
      </w:pPr>
      <w:r>
        <w:t xml:space="preserve">低風險容忍度 + 家庭責任 = 寧可慢不可急。目標年化 7-9%（扣除通膨後約 5-7% 實質報酬）。完全避開槓桿、期權、融資等放大器。</w:t>
      </w:r>
    </w:p>
    <w:p>
      <w:pPr>
        <w:pStyle w:val="Heading3"/>
        <w:spacing w:after="100" w:before="180"/>
      </w:pPr>
      <w:r>
        <w:t xml:space="preserve">建議配置（低風險版本）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資產類別</w:t>
            </w:r>
          </w:p>
        </w:tc>
        <w:tc>
          <w:tcPr>
            <w:tcW w:type="dxa" w:w="1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配置</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具體工具</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全球股票 Index</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60%</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VWRA (Vanguard All-World)、IWDA、S27 (STI)</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美國股票 Index</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15%</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VOO, VTI, QQQ</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債券（穩定器）</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10%</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Singapore Savings Bond (SSB), AGG, SGOV</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房地產（REITs）</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10%</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CLR (CapitaLand), Lion-Phillip S-REIT ETF</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衛星配置（個別股/BTC）</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5%</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NVDA、Anthropic（如上市）、少量 BTC</w:t>
            </w:r>
          </w:p>
        </w:tc>
      </w:tr>
    </w:tbl>
    <w:p>
      <w:pPr>
        <w:pStyle w:val="Heading3"/>
        <w:spacing w:after="100" w:before="180"/>
      </w:pPr>
      <w:r>
        <w:t xml:space="preserve">投入節奏</w:t>
      </w:r>
    </w:p>
    <w:p>
      <w:pPr>
        <w:pStyle w:val="ListParagraph"/>
        <w:numPr>
          <w:ilvl w:val="0"/>
          <w:numId w:val="2"/>
        </w:numPr>
        <w:spacing w:after="80"/>
      </w:pPr>
      <w:r>
        <w:t xml:space="preserve">前 2 年（入職+婚禮）：月投入 S$3-5k（約 total comp 的 20-25%）</w:t>
      </w:r>
    </w:p>
    <w:p>
      <w:pPr>
        <w:pStyle w:val="ListParagraph"/>
        <w:numPr>
          <w:ilvl w:val="0"/>
          <w:numId w:val="2"/>
        </w:numPr>
        <w:spacing w:after="80"/>
      </w:pPr>
      <w:r>
        <w:t xml:space="preserve">第 3-5 年（買房後）：月投入 S$8-15k</w:t>
      </w:r>
    </w:p>
    <w:p>
      <w:pPr>
        <w:pStyle w:val="ListParagraph"/>
        <w:numPr>
          <w:ilvl w:val="0"/>
          <w:numId w:val="2"/>
        </w:numPr>
        <w:spacing w:after="80"/>
      </w:pPr>
      <w:r>
        <w:t xml:space="preserve">第 6-10 年（薪水高峰）：月投入 S$15-25k</w:t>
      </w:r>
    </w:p>
    <w:p>
      <w:pPr>
        <w:pStyle w:val="Heading3"/>
        <w:spacing w:after="100" w:before="180"/>
      </w:pPr>
      <w:r>
        <w:t xml:space="preserve">券商建議</w:t>
      </w:r>
    </w:p>
    <w:p>
      <w:pPr>
        <w:pStyle w:val="ListParagraph"/>
        <w:numPr>
          <w:ilvl w:val="0"/>
          <w:numId w:val="2"/>
        </w:numPr>
        <w:spacing w:after="80"/>
      </w:pPr>
      <w:r>
        <w:t xml:space="preserve">主力：Interactive Brokers（IBKR）— 低手續費、全球市場、支援美股 ETF</w:t>
      </w:r>
    </w:p>
    <w:p>
      <w:pPr>
        <w:pStyle w:val="ListParagraph"/>
        <w:numPr>
          <w:ilvl w:val="0"/>
          <w:numId w:val="2"/>
        </w:numPr>
        <w:spacing w:after="80"/>
      </w:pPr>
      <w:r>
        <w:t xml:space="preserve">本地：Tiger Brokers / Moomoo — SGX 方便</w:t>
      </w:r>
    </w:p>
    <w:p>
      <w:pPr>
        <w:pStyle w:val="ListParagraph"/>
        <w:numPr>
          <w:ilvl w:val="0"/>
          <w:numId w:val="2"/>
        </w:numPr>
        <w:spacing w:after="80"/>
      </w:pPr>
      <w:r>
        <w:t xml:space="preserve">退休金：CPF 自願繳納（稅務優惠）</w:t>
      </w:r>
    </w:p>
    <w:p>
      <w:pPr>
        <w:pStyle w:val="Heading3"/>
        <w:spacing w:after="100" w:before="180"/>
      </w:pPr>
      <w:r>
        <w:t xml:space="preserve">絕對避免的事</w:t>
      </w:r>
    </w:p>
    <w:p>
      <w:pPr>
        <w:pStyle w:val="ListParagraph"/>
        <w:numPr>
          <w:ilvl w:val="0"/>
          <w:numId w:val="2"/>
        </w:numPr>
        <w:spacing w:after="80"/>
      </w:pPr>
      <w:r>
        <w:rPr>
          <w:b/>
          <w:bCs/>
        </w:rPr>
        <w:t xml:space="preserve">期權交易（Options trading）</w:t>
      </w:r>
      <w:r>
        <w:t xml:space="preserve">：非專業人士勝率極低</w:t>
      </w:r>
    </w:p>
    <w:p>
      <w:pPr>
        <w:pStyle w:val="ListParagraph"/>
        <w:numPr>
          <w:ilvl w:val="0"/>
          <w:numId w:val="2"/>
        </w:numPr>
        <w:spacing w:after="80"/>
      </w:pPr>
      <w:r>
        <w:rPr>
          <w:b/>
          <w:bCs/>
        </w:rPr>
        <w:t xml:space="preserve">個股集中持倉</w:t>
      </w:r>
      <w:r>
        <w:t xml:space="preserve">：避免 20% 以上集中在任何一支個股</w:t>
      </w:r>
    </w:p>
    <w:p>
      <w:pPr>
        <w:pStyle w:val="ListParagraph"/>
        <w:numPr>
          <w:ilvl w:val="0"/>
          <w:numId w:val="2"/>
        </w:numPr>
        <w:spacing w:after="80"/>
      </w:pPr>
      <w:r>
        <w:rPr>
          <w:b/>
          <w:bCs/>
        </w:rPr>
        <w:t xml:space="preserve">加密貨幣超過 5%</w:t>
      </w:r>
      <w:r>
        <w:t xml:space="preserve">：波動大，不適合家庭資產</w:t>
      </w:r>
    </w:p>
    <w:p>
      <w:pPr>
        <w:pStyle w:val="ListParagraph"/>
        <w:numPr>
          <w:ilvl w:val="0"/>
          <w:numId w:val="2"/>
        </w:numPr>
        <w:spacing w:after="80"/>
      </w:pPr>
      <w:r>
        <w:rPr>
          <w:b/>
          <w:bCs/>
        </w:rPr>
        <w:t xml:space="preserve">借貸投資</w:t>
      </w:r>
      <w:r>
        <w:t xml:space="preserve">：margin、槓桿 ETF 一律避開</w:t>
      </w:r>
    </w:p>
    <w:p>
      <w:pPr>
        <w:pStyle w:val="ListParagraph"/>
        <w:numPr>
          <w:ilvl w:val="0"/>
          <w:numId w:val="2"/>
        </w:numPr>
        <w:spacing w:after="80"/>
      </w:pPr>
      <w:r>
        <w:rPr>
          <w:b/>
          <w:bCs/>
        </w:rPr>
        <w:t xml:space="preserve">追蹤熱門 meme stock</w:t>
      </w:r>
      <w:r>
        <w:t xml:space="preserve">：FOMO 是最大的財富殺手</w:t>
      </w:r>
    </w:p>
    <w:p>
      <w:pPr>
        <w:pStyle w:val="ListParagraph"/>
        <w:numPr>
          <w:ilvl w:val="0"/>
          <w:numId w:val="2"/>
        </w:numPr>
        <w:spacing w:after="80"/>
      </w:pPr>
      <w:r>
        <w:rPr>
          <w:b/>
          <w:bCs/>
        </w:rPr>
        <w:t xml:space="preserve">Pre-IPO 私募</w:t>
      </w:r>
      <w:r>
        <w:t xml:space="preserve">：illiquid 且風險高，除非你是 insider</w:t>
      </w:r>
    </w:p>
    <w:p>
      <w:r>
        <w:br w:type="page"/>
      </w:r>
    </w:p>
    <w:p>
      <w:pPr>
        <w:pStyle w:val="Heading1"/>
        <w:spacing w:after="180" w:before="360"/>
      </w:pPr>
      <w:r>
        <w:t xml:space="preserve">4. 家庭 Milestone 財務規劃</w:t>
      </w:r>
    </w:p>
    <w:p>
      <w:pPr>
        <w:spacing w:after="120"/>
      </w:pPr>
      <w:r>
        <w:t xml:space="preserve">這是為你的低風險策略新增的專章。未來 5 年的重大家庭事件需要預先安排資金。</w:t>
      </w:r>
    </w:p>
    <w:p>
      <w:pPr>
        <w:pStyle w:val="Heading2"/>
        <w:spacing w:after="120" w:before="240"/>
      </w:pPr>
      <w:r>
        <w:t xml:space="preserve">4.1 時間軸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事件</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時間預估</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預算</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資金來源</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結婚</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2027-2028</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S$50-100k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當前儲蓄</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購屋頭期款</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2028-2030</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S$300-500k</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獎金 + 投資 + CPF</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第一胎（出生費用）</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2029-2030</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S$20-40k/年</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薪水現金流</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孩子教育金（啟動）</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2030 起</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S$500-1000/月/孩</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月定額投入 ETF</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購屋升級</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2033-2035</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可選</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賣掉第一間房 + 薪水</w:t>
            </w:r>
          </w:p>
        </w:tc>
      </w:tr>
    </w:tbl>
    <w:p>
      <w:pPr>
        <w:pStyle w:val="Heading2"/>
        <w:spacing w:after="120" w:before="240"/>
      </w:pPr>
      <w:r>
        <w:t xml:space="preserve">4.2 緊急備用金</w:t>
      </w:r>
    </w:p>
    <w:p>
      <w:pPr>
        <w:spacing w:after="120"/>
      </w:pPr>
      <w:r>
        <w:t xml:space="preserve">低風險家庭的鐵律：緊急備用金從一般的 6 個月拉長到 12 個月家庭基本開銷。</w:t>
      </w:r>
    </w:p>
    <w:p>
      <w:pPr>
        <w:pStyle w:val="ListParagraph"/>
        <w:numPr>
          <w:ilvl w:val="0"/>
          <w:numId w:val="2"/>
        </w:numPr>
        <w:spacing w:after="80"/>
      </w:pPr>
      <w:r>
        <w:t xml:space="preserve">預估家庭基本開銷：S$6-10k/月</w:t>
      </w:r>
    </w:p>
    <w:p>
      <w:pPr>
        <w:pStyle w:val="ListParagraph"/>
        <w:numPr>
          <w:ilvl w:val="0"/>
          <w:numId w:val="2"/>
        </w:numPr>
        <w:spacing w:after="80"/>
      </w:pPr>
      <w:r>
        <w:t xml:space="preserve">緊急備用金目標：S$80-120k</w:t>
      </w:r>
    </w:p>
    <w:p>
      <w:pPr>
        <w:pStyle w:val="ListParagraph"/>
        <w:numPr>
          <w:ilvl w:val="0"/>
          <w:numId w:val="2"/>
        </w:numPr>
        <w:spacing w:after="80"/>
      </w:pPr>
      <w:r>
        <w:t xml:space="preserve">存放位置：高息儲蓄帳戶（UOB One, OCBC 360）+ Singapore Savings Bonds</w:t>
      </w:r>
    </w:p>
    <w:p>
      <w:pPr>
        <w:pStyle w:val="ListParagraph"/>
        <w:numPr>
          <w:ilvl w:val="0"/>
          <w:numId w:val="2"/>
        </w:numPr>
        <w:spacing w:after="80"/>
      </w:pPr>
      <w:r>
        <w:t xml:space="preserve">絕對不碰：即使投資組合大跌也不動這筆錢</w:t>
      </w:r>
    </w:p>
    <w:p>
      <w:pPr>
        <w:pStyle w:val="Heading2"/>
        <w:spacing w:after="120" w:before="240"/>
      </w:pPr>
      <w:r>
        <w:t xml:space="preserve">4.3 購屋策略建議</w:t>
      </w:r>
    </w:p>
    <w:p>
      <w:pPr>
        <w:pStyle w:val="ListParagraph"/>
        <w:numPr>
          <w:ilvl w:val="0"/>
          <w:numId w:val="2"/>
        </w:numPr>
        <w:spacing w:after="80"/>
      </w:pPr>
      <w:r>
        <w:rPr>
          <w:b/>
          <w:bCs/>
        </w:rPr>
        <w:t xml:space="preserve">不要過度擴張：</w:t>
      </w:r>
      <w:r>
        <w:t xml:space="preserve">貸款月繳不超過家庭稅後月收入 35%</w:t>
      </w:r>
    </w:p>
    <w:p>
      <w:pPr>
        <w:pStyle w:val="ListParagraph"/>
        <w:numPr>
          <w:ilvl w:val="0"/>
          <w:numId w:val="2"/>
        </w:numPr>
        <w:spacing w:after="80"/>
      </w:pPr>
      <w:r>
        <w:rPr>
          <w:b/>
          <w:bCs/>
        </w:rPr>
        <w:t xml:space="preserve">買 HDB 還是 Condo：</w:t>
      </w:r>
      <w:r>
        <w:t xml:space="preserve">HDB Resale 或新 BTO 是低風險選擇；Condo 要確定兩人穩定收入超過 S$20k/月</w:t>
      </w:r>
    </w:p>
    <w:p>
      <w:pPr>
        <w:pStyle w:val="ListParagraph"/>
        <w:numPr>
          <w:ilvl w:val="0"/>
          <w:numId w:val="2"/>
        </w:numPr>
        <w:spacing w:after="80"/>
      </w:pPr>
      <w:r>
        <w:rPr>
          <w:b/>
          <w:bCs/>
        </w:rPr>
        <w:t xml:space="preserve">地點優先於大小：</w:t>
      </w:r>
      <w:r>
        <w:t xml:space="preserve">通勤時間對生活品質影響極大</w:t>
      </w:r>
    </w:p>
    <w:p>
      <w:pPr>
        <w:pStyle w:val="ListParagraph"/>
        <w:numPr>
          <w:ilvl w:val="0"/>
          <w:numId w:val="2"/>
        </w:numPr>
        <w:spacing w:after="80"/>
      </w:pPr>
      <w:r>
        <w:rPr>
          <w:b/>
          <w:bCs/>
        </w:rPr>
        <w:t xml:space="preserve">不要一次到位：</w:t>
      </w:r>
      <w:r>
        <w:t xml:space="preserve">先買夠用的房，5-7 年後再升級</w:t>
      </w:r>
    </w:p>
    <w:p>
      <w:pPr>
        <w:pStyle w:val="Heading2"/>
        <w:spacing w:after="120" w:before="240"/>
      </w:pPr>
      <w:r>
        <w:t xml:space="preserve">4.4 孩子教育金規劃</w:t>
      </w:r>
    </w:p>
    <w:p>
      <w:pPr>
        <w:spacing w:after="120"/>
      </w:pPr>
      <w:r>
        <w:t xml:space="preserve">每個月投入 S$500-1000 到廣泛分散的 ETF，18 年複利（年化 7%）可累積 S$200k-400k/孩。這筆錢可以覆蓋高等教育費用。</w:t>
      </w:r>
    </w:p>
    <w:p>
      <w:pPr>
        <w:pStyle w:val="ListParagraph"/>
        <w:numPr>
          <w:ilvl w:val="0"/>
          <w:numId w:val="2"/>
        </w:numPr>
        <w:spacing w:after="80"/>
      </w:pPr>
      <w:r>
        <w:t xml:space="preserve">Tool：IBKR 每月自動申購 VWRA 或 IWDA</w:t>
      </w:r>
    </w:p>
    <w:p>
      <w:pPr>
        <w:pStyle w:val="ListParagraph"/>
        <w:numPr>
          <w:ilvl w:val="0"/>
          <w:numId w:val="2"/>
        </w:numPr>
        <w:spacing w:after="80"/>
      </w:pPr>
      <w:r>
        <w:t xml:space="preserve">帳戶設計：以孩子名義或信託持有（稅務較複雜，建議諮詢顧問）</w:t>
      </w:r>
    </w:p>
    <w:p>
      <w:pPr>
        <w:pStyle w:val="ListParagraph"/>
        <w:numPr>
          <w:ilvl w:val="0"/>
          <w:numId w:val="2"/>
        </w:numPr>
        <w:spacing w:after="80"/>
      </w:pPr>
      <w:r>
        <w:t xml:space="preserve">心理建設：這筆錢 18 年內不動</w:t>
      </w:r>
    </w:p>
    <w:p>
      <w:pPr>
        <w:pStyle w:val="Heading1"/>
        <w:spacing w:after="180" w:before="360"/>
      </w:pPr>
      <w:r>
        <w:t xml:space="preserve">5. 風險管理與保險</w:t>
      </w:r>
    </w:p>
    <w:p>
      <w:pPr>
        <w:spacing w:after="120"/>
      </w:pPr>
      <w:r>
        <w:t xml:space="preserve">低風險容忍度家庭必備的保險清單。每月保費建議控制在家庭收入的 8-12%。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保險類型</w:t>
            </w:r>
          </w:p>
        </w:tc>
        <w:tc>
          <w:tcPr>
            <w:tcW w:type="dxa" w:w="327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保額建議</w:t>
            </w:r>
          </w:p>
        </w:tc>
        <w:tc>
          <w:tcPr>
            <w:tcW w:type="dxa" w:w="327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說明</w:t>
            </w:r>
          </w:p>
        </w:tc>
      </w:tr>
      <w:t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定期壽險</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年收入 10-15 倍</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有家庭後必備。選 term 不選 whole life，保費差 5-10 倍</w:t>
            </w:r>
          </w:p>
        </w:tc>
      </w:tr>
      <w:tr>
        <w:tc>
          <w:tcPr>
            <w:tcW w:type="dxa" w:w="2808"/>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重大疾病險</w:t>
            </w:r>
          </w:p>
        </w:tc>
        <w:tc>
          <w:tcPr>
            <w:tcW w:type="dxa" w:w="327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S$300-500k</w:t>
            </w:r>
          </w:p>
        </w:tc>
        <w:tc>
          <w:tcPr>
            <w:tcW w:type="dxa" w:w="327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AIA, Prudential, Great Eastern 都有。涵蓋癌症、心臟病等 30-40 種</w:t>
            </w:r>
          </w:p>
        </w:tc>
      </w:tr>
      <w:t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收入保障險</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月收入 60-70%</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若因傷病無法工作，按月給付，可持續 2-5 年</w:t>
            </w:r>
          </w:p>
        </w:tc>
      </w:tr>
      <w:tr>
        <w:tc>
          <w:tcPr>
            <w:tcW w:type="dxa" w:w="2808"/>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住院醫療險（Integrated Shield Plan）</w:t>
            </w:r>
          </w:p>
        </w:tc>
        <w:tc>
          <w:tcPr>
            <w:tcW w:type="dxa" w:w="327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AIA / NTUC / Great Eastern private 計劃</w:t>
            </w:r>
          </w:p>
        </w:tc>
        <w:tc>
          <w:tcPr>
            <w:tcW w:type="dxa" w:w="327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覆蓋 CPF MediShield 之外的私立醫院</w:t>
            </w:r>
          </w:p>
        </w:tc>
      </w:tr>
      <w:tr>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旅遊險</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年約型</w:t>
            </w:r>
          </w:p>
        </w:tc>
        <w:tc>
          <w:tcPr>
            <w:tcW w:type="dxa" w:w="327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出差/家庭旅行必備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12"/>
              <w:left w:val="single" w:color="D6B656" w:sz="12"/>
              <w:bottom w:val="single" w:color="D6B656" w:sz="12"/>
              <w:right w:val="single" w:color="D6B656" w:sz="12"/>
            </w:tcBorders>
            <w:shd w:fill="E2EFDA" w:val="clear"/>
            <w:tcMar>
              <w:top w:type="dxa" w:w="160"/>
              <w:left w:type="dxa" w:w="200"/>
              <w:bottom w:type="dxa" w:w="160"/>
              <w:right w:type="dxa" w:w="200"/>
            </w:tcMar>
          </w:tcPr>
          <w:p>
            <w:pPr>
              <w:spacing w:after="120"/>
            </w:pPr>
            <w:r>
              <w:rPr>
                <w:b/>
                <w:bCs/>
                <w:sz w:val="24"/>
                <w:szCs w:val="24"/>
              </w:rPr>
              <w:t xml:space="preserve">💡 買保險的關鍵原則</w:t>
            </w:r>
          </w:p>
          <w:p>
            <w:r>
              <w:rPr>
                <w:sz w:val="22"/>
                <w:szCs w:val="22"/>
              </w:rPr>
              <w:t xml:space="preserve">買保障（protection），不要買投資連結型保單（ILP）。新加坡很多 agent 會推「儲蓄險」或「投資型保單」，這些產品的費用結構對消費者極不利。你的投資交給 ETF 處理，保險只買純保障。單身時保障可以簡單，但有了配偶和孩子後必須齊全。</w:t>
            </w:r>
          </w:p>
        </w:tc>
      </w:tr>
    </w:tbl>
    <w:p>
      <w:r>
        <w:br w:type="page"/>
      </w:r>
    </w:p>
    <w:p>
      <w:pPr>
        <w:pStyle w:val="Heading1"/>
        <w:spacing w:after="180" w:before="360"/>
      </w:pPr>
      <w:r>
        <w:t xml:space="preserve">6. 前 12 個月詳細行動計劃</w:t>
      </w:r>
    </w:p>
    <w:p>
      <w:pPr>
        <w:spacing w:after="120"/>
      </w:pPr>
      <w:r>
        <w:t xml:space="preserve">前 12 個月是整個 10 年計劃的基石。這段期間的執行品質決定了後續複利的起點。</w:t>
      </w:r>
    </w:p>
    <w:p>
      <w:pPr>
        <w:pStyle w:val="Heading2"/>
        <w:spacing w:after="120" w:before="240"/>
      </w:pPr>
      <w:r>
        <w:t xml:space="preserve">6.1 Month 1-3：入職立足期</w:t>
      </w:r>
    </w:p>
    <w:p>
      <w:pPr>
        <w:pStyle w:val="Heading3"/>
        <w:spacing w:after="100" w:before="180"/>
      </w:pPr>
      <w:r>
        <w:t xml:space="preserve">W2 主業</w:t>
      </w:r>
    </w:p>
    <w:p>
      <w:pPr>
        <w:pStyle w:val="ListParagraph"/>
        <w:numPr>
          <w:ilvl w:val="0"/>
          <w:numId w:val="2"/>
        </w:numPr>
        <w:spacing w:after="80"/>
      </w:pPr>
      <w:r>
        <w:t xml:space="preserve">用 Managed Agents × Material Science 架構設計文件做第一次 team presentation</w:t>
      </w:r>
    </w:p>
    <w:p>
      <w:pPr>
        <w:pStyle w:val="ListParagraph"/>
        <w:numPr>
          <w:ilvl w:val="0"/>
          <w:numId w:val="2"/>
        </w:numPr>
        <w:spacing w:after="80"/>
      </w:pPr>
      <w:r>
        <w:t xml:space="preserve">主動認識 10 位 team member 和 5 位跨部門 contact</w:t>
      </w:r>
    </w:p>
    <w:p>
      <w:pPr>
        <w:pStyle w:val="ListParagraph"/>
        <w:numPr>
          <w:ilvl w:val="0"/>
          <w:numId w:val="2"/>
        </w:numPr>
        <w:spacing w:after="80"/>
      </w:pPr>
      <w:r>
        <w:t xml:space="preserve">記錄所有學到的 domain knowledge 進個人 wiki</w:t>
      </w:r>
    </w:p>
    <w:p>
      <w:pPr>
        <w:pStyle w:val="ListParagraph"/>
        <w:numPr>
          <w:ilvl w:val="0"/>
          <w:numId w:val="2"/>
        </w:numPr>
        <w:spacing w:after="80"/>
      </w:pPr>
      <w:r>
        <w:t xml:space="preserve">每週寫 work log，為未來的 impact review 準備</w:t>
      </w:r>
    </w:p>
    <w:p>
      <w:pPr>
        <w:pStyle w:val="Heading3"/>
        <w:spacing w:after="100" w:before="180"/>
      </w:pPr>
      <w:r>
        <w:t xml:space="preserve">Side Project</w:t>
      </w:r>
    </w:p>
    <w:p>
      <w:pPr>
        <w:pStyle w:val="ListParagraph"/>
        <w:numPr>
          <w:ilvl w:val="0"/>
          <w:numId w:val="2"/>
        </w:numPr>
        <w:spacing w:after="80"/>
      </w:pPr>
      <w:r>
        <w:t xml:space="preserve">ai_daily_digest 持續穩定運行，記錄使用數據</w:t>
      </w:r>
    </w:p>
    <w:p>
      <w:pPr>
        <w:pStyle w:val="ListParagraph"/>
        <w:numPr>
          <w:ilvl w:val="0"/>
          <w:numId w:val="2"/>
        </w:numPr>
        <w:spacing w:after="80"/>
      </w:pPr>
      <w:r>
        <w:t xml:space="preserve">每週寫 1 篇 LinkedIn 技術短文（300-500 字）</w:t>
      </w:r>
    </w:p>
    <w:p>
      <w:pPr>
        <w:pStyle w:val="Heading3"/>
        <w:spacing w:after="100" w:before="180"/>
      </w:pPr>
      <w:r>
        <w:t xml:space="preserve">投資</w:t>
      </w:r>
    </w:p>
    <w:p>
      <w:pPr>
        <w:pStyle w:val="ListParagraph"/>
        <w:numPr>
          <w:ilvl w:val="0"/>
          <w:numId w:val="2"/>
        </w:numPr>
        <w:spacing w:after="80"/>
      </w:pPr>
      <w:r>
        <w:t xml:space="preserve">開設 Interactive Brokers 帳戶</w:t>
      </w:r>
    </w:p>
    <w:p>
      <w:pPr>
        <w:pStyle w:val="ListParagraph"/>
        <w:numPr>
          <w:ilvl w:val="0"/>
          <w:numId w:val="2"/>
        </w:numPr>
        <w:spacing w:after="80"/>
      </w:pPr>
      <w:r>
        <w:t xml:space="preserve">設定月定額自動扣款 S$3000 → VWRA</w:t>
      </w:r>
    </w:p>
    <w:p>
      <w:pPr>
        <w:pStyle w:val="ListParagraph"/>
        <w:numPr>
          <w:ilvl w:val="0"/>
          <w:numId w:val="2"/>
        </w:numPr>
        <w:spacing w:after="80"/>
      </w:pPr>
      <w:r>
        <w:t xml:space="preserve">緊急備用金累積至 S$60k</w:t>
      </w:r>
    </w:p>
    <w:p>
      <w:pPr>
        <w:pStyle w:val="Heading3"/>
        <w:spacing w:after="100" w:before="180"/>
      </w:pPr>
      <w:r>
        <w:t xml:space="preserve">家庭/保險</w:t>
      </w:r>
    </w:p>
    <w:p>
      <w:pPr>
        <w:pStyle w:val="ListParagraph"/>
        <w:numPr>
          <w:ilvl w:val="0"/>
          <w:numId w:val="2"/>
        </w:numPr>
        <w:spacing w:after="80"/>
      </w:pPr>
      <w:r>
        <w:t xml:space="preserve">購買定期壽險 S$1M 保額</w:t>
      </w:r>
    </w:p>
    <w:p>
      <w:pPr>
        <w:pStyle w:val="ListParagraph"/>
        <w:numPr>
          <w:ilvl w:val="0"/>
          <w:numId w:val="2"/>
        </w:numPr>
        <w:spacing w:after="80"/>
      </w:pPr>
      <w:r>
        <w:t xml:space="preserve">升級重大疾病險到 S$300k</w:t>
      </w:r>
    </w:p>
    <w:p>
      <w:pPr>
        <w:pStyle w:val="ListParagraph"/>
        <w:numPr>
          <w:ilvl w:val="0"/>
          <w:numId w:val="2"/>
        </w:numPr>
        <w:spacing w:after="80"/>
      </w:pPr>
      <w:r>
        <w:t xml:space="preserve">與伴侶討論 5 年家庭財務計劃</w:t>
      </w:r>
    </w:p>
    <w:p>
      <w:pPr>
        <w:pStyle w:val="Heading2"/>
        <w:spacing w:after="120" w:before="240"/>
      </w:pPr>
      <w:r>
        <w:t xml:space="preserve">6.2 Month 4-6：建立聲譽期</w:t>
      </w:r>
    </w:p>
    <w:p>
      <w:pPr>
        <w:pStyle w:val="Heading3"/>
        <w:spacing w:after="100" w:before="180"/>
      </w:pPr>
      <w:r>
        <w:t xml:space="preserve">W2 主業</w:t>
      </w:r>
    </w:p>
    <w:p>
      <w:pPr>
        <w:pStyle w:val="ListParagraph"/>
        <w:numPr>
          <w:ilvl w:val="0"/>
          <w:numId w:val="2"/>
        </w:numPr>
        <w:spacing w:after="80"/>
      </w:pPr>
      <w:r>
        <w:t xml:space="preserve">爭取負責一個 extraction pipeline 的 ownership</w:t>
      </w:r>
    </w:p>
    <w:p>
      <w:pPr>
        <w:pStyle w:val="ListParagraph"/>
        <w:numPr>
          <w:ilvl w:val="0"/>
          <w:numId w:val="2"/>
        </w:numPr>
        <w:spacing w:after="80"/>
      </w:pPr>
      <w:r>
        <w:t xml:space="preserve">第一次 Performance Review（自評 + main feedback）</w:t>
      </w:r>
    </w:p>
    <w:p>
      <w:pPr>
        <w:pStyle w:val="ListParagraph"/>
        <w:numPr>
          <w:ilvl w:val="0"/>
          <w:numId w:val="2"/>
        </w:numPr>
        <w:spacing w:after="80"/>
      </w:pPr>
      <w:r>
        <w:t xml:space="preserve">主動帶一個 new hire 作 mentor 練習</w:t>
      </w:r>
    </w:p>
    <w:p>
      <w:pPr>
        <w:pStyle w:val="Heading3"/>
        <w:spacing w:after="100" w:before="180"/>
      </w:pPr>
      <w:r>
        <w:t xml:space="preserve">Side Project</w:t>
      </w:r>
    </w:p>
    <w:p>
      <w:pPr>
        <w:pStyle w:val="ListParagraph"/>
        <w:numPr>
          <w:ilvl w:val="0"/>
          <w:numId w:val="2"/>
        </w:numPr>
        <w:spacing w:after="80"/>
      </w:pPr>
      <w:r>
        <w:t xml:space="preserve">決定 ai_daily_digest 的 niche 方向（材料科學 / 藥物研發 / AI agent 三選一）</w:t>
      </w:r>
    </w:p>
    <w:p>
      <w:pPr>
        <w:pStyle w:val="ListParagraph"/>
        <w:numPr>
          <w:ilvl w:val="0"/>
          <w:numId w:val="2"/>
        </w:numPr>
        <w:spacing w:after="80"/>
      </w:pPr>
      <w:r>
        <w:t xml:space="preserve">發表第一篇 long-form 技術文章（2000+ 字）在 Medium</w:t>
      </w:r>
    </w:p>
    <w:p>
      <w:pPr>
        <w:pStyle w:val="ListParagraph"/>
        <w:numPr>
          <w:ilvl w:val="0"/>
          <w:numId w:val="2"/>
        </w:numPr>
        <w:spacing w:after="80"/>
      </w:pPr>
      <w:r>
        <w:t xml:space="preserve">建立個人 blog（可用 GitHub Pages + Jekyll）</w:t>
      </w:r>
    </w:p>
    <w:p>
      <w:pPr>
        <w:pStyle w:val="Heading3"/>
        <w:spacing w:after="100" w:before="180"/>
      </w:pPr>
      <w:r>
        <w:t xml:space="preserve">投資</w:t>
      </w:r>
    </w:p>
    <w:p>
      <w:pPr>
        <w:pStyle w:val="ListParagraph"/>
        <w:numPr>
          <w:ilvl w:val="0"/>
          <w:numId w:val="2"/>
        </w:numPr>
        <w:spacing w:after="80"/>
      </w:pPr>
      <w:r>
        <w:t xml:space="preserve">累積到 S$25-35k 投資組合</w:t>
      </w:r>
    </w:p>
    <w:p>
      <w:pPr>
        <w:pStyle w:val="ListParagraph"/>
        <w:numPr>
          <w:ilvl w:val="0"/>
          <w:numId w:val="2"/>
        </w:numPr>
        <w:spacing w:after="80"/>
      </w:pPr>
      <w:r>
        <w:t xml:space="preserve">如有 bonus 一次性投入 VWRA</w:t>
      </w:r>
    </w:p>
    <w:p>
      <w:pPr>
        <w:pStyle w:val="Heading2"/>
        <w:spacing w:after="120" w:before="240"/>
      </w:pPr>
      <w:r>
        <w:t xml:space="preserve">6.3 Month 7-9：MVP 期</w:t>
      </w:r>
    </w:p>
    <w:p>
      <w:pPr>
        <w:pStyle w:val="Heading3"/>
        <w:spacing w:after="100" w:before="180"/>
      </w:pPr>
      <w:r>
        <w:t xml:space="preserve">W2 主業</w:t>
      </w:r>
    </w:p>
    <w:p>
      <w:pPr>
        <w:pStyle w:val="ListParagraph"/>
        <w:numPr>
          <w:ilvl w:val="0"/>
          <w:numId w:val="2"/>
        </w:numPr>
        <w:spacing w:after="80"/>
      </w:pPr>
      <w:r>
        <w:t xml:space="preserve">主導一個 cross-team initiative</w:t>
      </w:r>
    </w:p>
    <w:p>
      <w:pPr>
        <w:pStyle w:val="ListParagraph"/>
        <w:numPr>
          <w:ilvl w:val="0"/>
          <w:numId w:val="2"/>
        </w:numPr>
        <w:spacing w:after="80"/>
      </w:pPr>
      <w:r>
        <w:t xml:space="preserve">開始準備外部 talk proposal（MLOps Community, AI Engineer Summit）</w:t>
      </w:r>
    </w:p>
    <w:p>
      <w:pPr>
        <w:pStyle w:val="Heading3"/>
        <w:spacing w:after="100" w:before="180"/>
      </w:pPr>
      <w:r>
        <w:t xml:space="preserve">Side Project</w:t>
      </w:r>
    </w:p>
    <w:p>
      <w:pPr>
        <w:pStyle w:val="ListParagraph"/>
        <w:numPr>
          <w:ilvl w:val="0"/>
          <w:numId w:val="2"/>
        </w:numPr>
        <w:spacing w:after="80"/>
      </w:pPr>
      <w:r>
        <w:t xml:space="preserve">ai_daily_digest 上架 MVP，目標 50 個付費用戶</w:t>
      </w:r>
    </w:p>
    <w:p>
      <w:pPr>
        <w:pStyle w:val="ListParagraph"/>
        <w:numPr>
          <w:ilvl w:val="0"/>
          <w:numId w:val="2"/>
        </w:numPr>
        <w:spacing w:after="80"/>
      </w:pPr>
      <w:r>
        <w:t xml:space="preserve">收集使用者回饋，調整定位</w:t>
      </w:r>
    </w:p>
    <w:p>
      <w:pPr>
        <w:pStyle w:val="ListParagraph"/>
        <w:numPr>
          <w:ilvl w:val="0"/>
          <w:numId w:val="2"/>
        </w:numPr>
        <w:spacing w:after="80"/>
      </w:pPr>
      <w:r>
        <w:t xml:space="preserve">每月發表 2 篇技術文章</w:t>
      </w:r>
    </w:p>
    <w:p>
      <w:pPr>
        <w:pStyle w:val="Heading3"/>
        <w:spacing w:after="100" w:before="180"/>
      </w:pPr>
      <w:r>
        <w:t xml:space="preserve">投資</w:t>
      </w:r>
    </w:p>
    <w:p>
      <w:pPr>
        <w:pStyle w:val="ListParagraph"/>
        <w:numPr>
          <w:ilvl w:val="0"/>
          <w:numId w:val="2"/>
        </w:numPr>
        <w:spacing w:after="80"/>
      </w:pPr>
      <w:r>
        <w:t xml:space="preserve">持續月定額</w:t>
      </w:r>
    </w:p>
    <w:p>
      <w:pPr>
        <w:pStyle w:val="ListParagraph"/>
        <w:numPr>
          <w:ilvl w:val="0"/>
          <w:numId w:val="2"/>
        </w:numPr>
        <w:spacing w:after="80"/>
      </w:pPr>
      <w:r>
        <w:t xml:space="preserve">檢查投資組合 rebalance（第一次 review）</w:t>
      </w:r>
    </w:p>
    <w:p>
      <w:pPr>
        <w:pStyle w:val="Heading2"/>
        <w:spacing w:after="120" w:before="240"/>
      </w:pPr>
      <w:r>
        <w:t xml:space="preserve">6.4 Month 10-12：年底突破期</w:t>
      </w:r>
    </w:p>
    <w:p>
      <w:pPr>
        <w:pStyle w:val="Heading3"/>
        <w:spacing w:after="100" w:before="180"/>
      </w:pPr>
      <w:r>
        <w:t xml:space="preserve">W2 主業</w:t>
      </w:r>
    </w:p>
    <w:p>
      <w:pPr>
        <w:pStyle w:val="ListParagraph"/>
        <w:numPr>
          <w:ilvl w:val="0"/>
          <w:numId w:val="2"/>
        </w:numPr>
        <w:spacing w:after="80"/>
      </w:pPr>
      <w:r>
        <w:t xml:space="preserve">年度 Performance Review，明確爭取 senior 頭銜或大幅加薪</w:t>
      </w:r>
    </w:p>
    <w:p>
      <w:pPr>
        <w:pStyle w:val="ListParagraph"/>
        <w:numPr>
          <w:ilvl w:val="0"/>
          <w:numId w:val="2"/>
        </w:numPr>
        <w:spacing w:after="80"/>
      </w:pPr>
      <w:r>
        <w:t xml:space="preserve">建立 recruiter network（LinkedIn 每週至少回應 1 個 recruiter 訊息）</w:t>
      </w:r>
    </w:p>
    <w:p>
      <w:pPr>
        <w:pStyle w:val="ListParagraph"/>
        <w:numPr>
          <w:ilvl w:val="0"/>
          <w:numId w:val="2"/>
        </w:numPr>
        <w:spacing w:after="80"/>
      </w:pPr>
      <w:r>
        <w:t xml:space="preserve">第一次在技術社群演講</w:t>
      </w:r>
    </w:p>
    <w:p>
      <w:pPr>
        <w:pStyle w:val="Heading3"/>
        <w:spacing w:after="100" w:before="180"/>
      </w:pPr>
      <w:r>
        <w:t xml:space="preserve">Side Project</w:t>
      </w:r>
    </w:p>
    <w:p>
      <w:pPr>
        <w:pStyle w:val="ListParagraph"/>
        <w:numPr>
          <w:ilvl w:val="0"/>
          <w:numId w:val="2"/>
        </w:numPr>
        <w:spacing w:after="80"/>
      </w:pPr>
      <w:r>
        <w:t xml:space="preserve">評估 ai_daily_digest 的 MRR，決定是否繼續投入</w:t>
      </w:r>
    </w:p>
    <w:p>
      <w:pPr>
        <w:pStyle w:val="ListParagraph"/>
        <w:numPr>
          <w:ilvl w:val="0"/>
          <w:numId w:val="2"/>
        </w:numPr>
        <w:spacing w:after="80"/>
      </w:pPr>
      <w:r>
        <w:t xml:space="preserve">第一篇 arXiv preprint 或學術投稿（ACE × Materials 實作經驗）</w:t>
      </w:r>
    </w:p>
    <w:p>
      <w:pPr>
        <w:pStyle w:val="Heading3"/>
        <w:spacing w:after="100" w:before="180"/>
      </w:pPr>
      <w:r>
        <w:t xml:space="preserve">投資</w:t>
      </w:r>
    </w:p>
    <w:p>
      <w:pPr>
        <w:pStyle w:val="ListParagraph"/>
        <w:numPr>
          <w:ilvl w:val="0"/>
          <w:numId w:val="2"/>
        </w:numPr>
        <w:spacing w:after="80"/>
      </w:pPr>
      <w:r>
        <w:t xml:space="preserve">年末 review，年化報酬率計算</w:t>
      </w:r>
    </w:p>
    <w:p>
      <w:pPr>
        <w:pStyle w:val="ListParagraph"/>
        <w:numPr>
          <w:ilvl w:val="0"/>
          <w:numId w:val="2"/>
        </w:numPr>
        <w:spacing w:after="80"/>
      </w:pPr>
      <w:r>
        <w:t xml:space="preserve">如有 bonus 分成 40% 緊急備用金 + 60% 投資</w:t>
      </w:r>
    </w:p>
    <w:p>
      <w:pPr>
        <w:pStyle w:val="Heading3"/>
        <w:spacing w:after="100" w:before="180"/>
      </w:pPr>
      <w:r>
        <w:t xml:space="preserve">家庭</w:t>
      </w:r>
    </w:p>
    <w:p>
      <w:pPr>
        <w:pStyle w:val="ListParagraph"/>
        <w:numPr>
          <w:ilvl w:val="0"/>
          <w:numId w:val="2"/>
        </w:numPr>
        <w:spacing w:after="80"/>
      </w:pPr>
      <w:r>
        <w:t xml:space="preserve">年度家庭財務 review 與伴侶一起做</w:t>
      </w:r>
    </w:p>
    <w:p>
      <w:pPr>
        <w:pStyle w:val="ListParagraph"/>
        <w:numPr>
          <w:ilvl w:val="0"/>
          <w:numId w:val="2"/>
        </w:numPr>
        <w:spacing w:after="80"/>
      </w:pPr>
      <w:r>
        <w:t xml:space="preserve">調整下年度投入比例</w:t>
      </w:r>
    </w:p>
    <w:p>
      <w:r>
        <w:br w:type="page"/>
      </w:r>
    </w:p>
    <w:p>
      <w:pPr>
        <w:pStyle w:val="Heading1"/>
        <w:spacing w:after="180" w:before="360"/>
      </w:pPr>
      <w:r>
        <w:t xml:space="preserve">7. 月度追蹤指標</w:t>
      </w:r>
    </w:p>
    <w:p>
      <w:pPr>
        <w:spacing w:after="120"/>
      </w:pPr>
      <w:r>
        <w:t xml:space="preserve">配套的 xlsx 檔案 (areomoon_wealth_tracker.xlsx) 有對應的 monthly tracker。以下是關鍵指標定義：</w:t>
      </w:r>
    </w:p>
    <w:p>
      <w:pPr>
        <w:pStyle w:val="Heading2"/>
        <w:spacing w:after="120" w:before="240"/>
      </w:pPr>
      <w:r>
        <w:t xml:space="preserve">7.1 收入指標</w:t>
      </w:r>
    </w:p>
    <w:p>
      <w:pPr>
        <w:pStyle w:val="ListParagraph"/>
        <w:numPr>
          <w:ilvl w:val="0"/>
          <w:numId w:val="2"/>
        </w:numPr>
        <w:spacing w:after="80"/>
      </w:pPr>
      <w:r>
        <w:rPr>
          <w:b/>
          <w:bCs/>
        </w:rPr>
        <w:t xml:space="preserve">主業月薪（稅後）</w:t>
      </w:r>
    </w:p>
    <w:p>
      <w:pPr>
        <w:pStyle w:val="ListParagraph"/>
        <w:numPr>
          <w:ilvl w:val="0"/>
          <w:numId w:val="2"/>
        </w:numPr>
        <w:spacing w:after="80"/>
      </w:pPr>
      <w:r>
        <w:rPr>
          <w:b/>
          <w:bCs/>
        </w:rPr>
        <w:t xml:space="preserve">Side income（諮詢 + 產品）</w:t>
      </w:r>
    </w:p>
    <w:p>
      <w:pPr>
        <w:pStyle w:val="ListParagraph"/>
        <w:numPr>
          <w:ilvl w:val="0"/>
          <w:numId w:val="2"/>
        </w:numPr>
        <w:spacing w:after="80"/>
      </w:pPr>
      <w:r>
        <w:rPr>
          <w:b/>
          <w:bCs/>
        </w:rPr>
        <w:t xml:space="preserve">投資被動收入（股息 + REIT）</w:t>
      </w:r>
    </w:p>
    <w:p>
      <w:pPr>
        <w:pStyle w:val="ListParagraph"/>
        <w:numPr>
          <w:ilvl w:val="0"/>
          <w:numId w:val="2"/>
        </w:numPr>
        <w:spacing w:after="80"/>
      </w:pPr>
      <w:r>
        <w:rPr>
          <w:b/>
          <w:bCs/>
        </w:rPr>
        <w:t xml:space="preserve">總收入 = 上述相加</w:t>
      </w:r>
    </w:p>
    <w:p>
      <w:pPr>
        <w:pStyle w:val="Heading2"/>
        <w:spacing w:after="120" w:before="240"/>
      </w:pPr>
      <w:r>
        <w:t xml:space="preserve">7.2 支出指標</w:t>
      </w:r>
    </w:p>
    <w:p>
      <w:pPr>
        <w:pStyle w:val="ListParagraph"/>
        <w:numPr>
          <w:ilvl w:val="0"/>
          <w:numId w:val="2"/>
        </w:numPr>
        <w:spacing w:after="80"/>
      </w:pPr>
      <w:r>
        <w:rPr>
          <w:b/>
          <w:bCs/>
        </w:rPr>
        <w:t xml:space="preserve">固定支出（房租/貸款、保險、訂閱）</w:t>
      </w:r>
    </w:p>
    <w:p>
      <w:pPr>
        <w:pStyle w:val="ListParagraph"/>
        <w:numPr>
          <w:ilvl w:val="0"/>
          <w:numId w:val="2"/>
        </w:numPr>
        <w:spacing w:after="80"/>
      </w:pPr>
      <w:r>
        <w:rPr>
          <w:b/>
          <w:bCs/>
        </w:rPr>
        <w:t xml:space="preserve">變動支出（吃飯、交通、娛樂）</w:t>
      </w:r>
    </w:p>
    <w:p>
      <w:pPr>
        <w:pStyle w:val="ListParagraph"/>
        <w:numPr>
          <w:ilvl w:val="0"/>
          <w:numId w:val="2"/>
        </w:numPr>
        <w:spacing w:after="80"/>
      </w:pPr>
      <w:r>
        <w:rPr>
          <w:b/>
          <w:bCs/>
        </w:rPr>
        <w:t xml:space="preserve">儲蓄率 = (總收入 - 總支出) / 總收入</w:t>
      </w:r>
      <w:r>
        <w:t xml:space="preserve">，目標 &gt;= 40%</w:t>
      </w:r>
    </w:p>
    <w:p>
      <w:pPr>
        <w:pStyle w:val="Heading2"/>
        <w:spacing w:after="120" w:before="240"/>
      </w:pPr>
      <w:r>
        <w:t xml:space="preserve">7.3 資產指標</w:t>
      </w:r>
    </w:p>
    <w:p>
      <w:pPr>
        <w:pStyle w:val="ListParagraph"/>
        <w:numPr>
          <w:ilvl w:val="0"/>
          <w:numId w:val="2"/>
        </w:numPr>
        <w:spacing w:after="80"/>
      </w:pPr>
      <w:r>
        <w:rPr>
          <w:b/>
          <w:bCs/>
        </w:rPr>
        <w:t xml:space="preserve">流動現金（緊急備用金）</w:t>
      </w:r>
    </w:p>
    <w:p>
      <w:pPr>
        <w:pStyle w:val="ListParagraph"/>
        <w:numPr>
          <w:ilvl w:val="0"/>
          <w:numId w:val="2"/>
        </w:numPr>
        <w:spacing w:after="80"/>
      </w:pPr>
      <w:r>
        <w:rPr>
          <w:b/>
          <w:bCs/>
        </w:rPr>
        <w:t xml:space="preserve">投資組合市值</w:t>
      </w:r>
    </w:p>
    <w:p>
      <w:pPr>
        <w:pStyle w:val="ListParagraph"/>
        <w:numPr>
          <w:ilvl w:val="0"/>
          <w:numId w:val="2"/>
        </w:numPr>
        <w:spacing w:after="80"/>
      </w:pPr>
      <w:r>
        <w:rPr>
          <w:b/>
          <w:bCs/>
        </w:rPr>
        <w:t xml:space="preserve">房產淨值（購屋後）</w:t>
      </w:r>
    </w:p>
    <w:p>
      <w:pPr>
        <w:pStyle w:val="ListParagraph"/>
        <w:numPr>
          <w:ilvl w:val="0"/>
          <w:numId w:val="2"/>
        </w:numPr>
        <w:spacing w:after="80"/>
      </w:pPr>
      <w:r>
        <w:rPr>
          <w:b/>
          <w:bCs/>
        </w:rPr>
        <w:t xml:space="preserve">CPF 餘額</w:t>
      </w:r>
    </w:p>
    <w:p>
      <w:pPr>
        <w:pStyle w:val="ListParagraph"/>
        <w:numPr>
          <w:ilvl w:val="0"/>
          <w:numId w:val="2"/>
        </w:numPr>
        <w:spacing w:after="80"/>
      </w:pPr>
      <w:r>
        <w:rPr>
          <w:b/>
          <w:bCs/>
        </w:rPr>
        <w:t xml:space="preserve">淨資產 = 資產 - 負債</w:t>
      </w:r>
    </w:p>
    <w:p>
      <w:pPr>
        <w:pStyle w:val="Heading2"/>
        <w:spacing w:after="120" w:before="240"/>
      </w:pPr>
      <w:r>
        <w:t xml:space="preserve">7.4 職涯品牌指標</w:t>
      </w:r>
    </w:p>
    <w:p>
      <w:pPr>
        <w:pStyle w:val="ListParagraph"/>
        <w:numPr>
          <w:ilvl w:val="0"/>
          <w:numId w:val="2"/>
        </w:numPr>
        <w:spacing w:after="80"/>
      </w:pPr>
      <w:r>
        <w:rPr>
          <w:b/>
          <w:bCs/>
        </w:rPr>
        <w:t xml:space="preserve">LinkedIn 追蹤者</w:t>
      </w:r>
      <w:r>
        <w:t xml:space="preserve">（目標：年增 1000）</w:t>
      </w:r>
    </w:p>
    <w:p>
      <w:pPr>
        <w:pStyle w:val="ListParagraph"/>
        <w:numPr>
          <w:ilvl w:val="0"/>
          <w:numId w:val="2"/>
        </w:numPr>
        <w:spacing w:after="80"/>
      </w:pPr>
      <w:r>
        <w:rPr>
          <w:b/>
          <w:bCs/>
        </w:rPr>
        <w:t xml:space="preserve">技術文章發表數</w:t>
      </w:r>
      <w:r>
        <w:t xml:space="preserve">（目標：每月 2 篇）</w:t>
      </w:r>
    </w:p>
    <w:p>
      <w:pPr>
        <w:pStyle w:val="ListParagraph"/>
        <w:numPr>
          <w:ilvl w:val="0"/>
          <w:numId w:val="2"/>
        </w:numPr>
        <w:spacing w:after="80"/>
      </w:pPr>
      <w:r>
        <w:rPr>
          <w:b/>
          <w:bCs/>
        </w:rPr>
        <w:t xml:space="preserve">Recruiter outreach count</w:t>
      </w:r>
      <w:r>
        <w:t xml:space="preserve">（被動指標）</w:t>
      </w:r>
    </w:p>
    <w:p>
      <w:pPr>
        <w:pStyle w:val="ListParagraph"/>
        <w:numPr>
          <w:ilvl w:val="0"/>
          <w:numId w:val="2"/>
        </w:numPr>
        <w:spacing w:after="80"/>
      </w:pPr>
      <w:r>
        <w:rPr>
          <w:b/>
          <w:bCs/>
        </w:rPr>
        <w:t xml:space="preserve">Technical talks / presentations</w:t>
      </w:r>
      <w:r>
        <w:t xml:space="preserve">（目標：每季 1 次）</w:t>
      </w:r>
    </w:p>
    <w:p>
      <w:pPr>
        <w:pStyle w:val="Heading1"/>
        <w:spacing w:after="180" w:before="360"/>
      </w:pPr>
      <w:r>
        <w:t xml:space="preserve">8. 五年與十年淨值預估</w:t>
      </w:r>
    </w:p>
    <w:p>
      <w:pPr>
        <w:pStyle w:val="Heading2"/>
        <w:spacing w:after="120" w:before="240"/>
      </w:pPr>
      <w:r>
        <w:t xml:space="preserve">8.1 保守情境（概率 60%）</w:t>
      </w:r>
    </w:p>
    <w:p>
      <w:pPr>
        <w:spacing w:after="120"/>
      </w:pPr>
      <w:r>
        <w:t xml:space="preserve">W2 穩定升級但沒有跳槽到頂級 AI 公司，Side project 不成功，投資組合年化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時間點</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投資組合</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其他資產</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總淨值</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第 2 年</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S$80k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S$100k (現金)</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S$180k</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第 5 年</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S$350k</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S$400k (房子頭期+CPF)</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S$750k</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第 7 年</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S$600k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S$800k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S$1.4M</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第 10 年</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S$1.2M</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S$1.5M</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S$2.7M</w:t>
            </w:r>
          </w:p>
        </w:tc>
      </w:tr>
    </w:tbl>
    <w:p>
      <w:pPr>
        <w:pStyle w:val="Heading2"/>
        <w:spacing w:after="120" w:before="240"/>
      </w:pPr>
      <w:r>
        <w:t xml:space="preserve">8.2 基準情境（概率 30%）</w:t>
      </w:r>
    </w:p>
    <w:p>
      <w:pPr>
        <w:spacing w:after="120"/>
      </w:pPr>
      <w:r>
        <w:t xml:space="preserve">W2 成功跳槽頂級 AI 公司（第 3 年），Side project 有小成功（$2-5k/月），投資組合年化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時間點</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投資組合</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其他資產</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總淨值</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第 2 年</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S$100k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S$120k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S$220k</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第 5 年</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S$500k</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S$600k</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S$1.1M</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第 7 年</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S$900k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S$1.1M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S$2M</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第 10 年</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S$2.2M</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S$2.3M</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S$4.5M</w:t>
            </w:r>
          </w:p>
        </w:tc>
      </w:tr>
    </w:tbl>
    <w:p>
      <w:pPr>
        <w:pStyle w:val="Heading2"/>
        <w:spacing w:after="120" w:before="240"/>
      </w:pPr>
      <w:r>
        <w:t xml:space="preserve">8.3 樂觀情境（概率 10%）</w:t>
      </w:r>
    </w:p>
    <w:p>
      <w:pPr>
        <w:spacing w:after="120"/>
      </w:pPr>
      <w:r>
        <w:t xml:space="preserve">W2 超快晉升 + 跳槽 FAANG+，Side project 達到 $10k+/月 MRR，投資組合年化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時間點</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投資組合</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其他資產</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sz w:val="20"/>
                <w:szCs w:val="20"/>
              </w:rPr>
              <w:t xml:space="preserve">總淨值</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第 2 年</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S$140k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S$160k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S$300k</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第 5 年</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S$800k</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S$900k</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S$1.7M</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第 7 年</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S$1.6M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S$1.9M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0"/>
                <w:szCs w:val="20"/>
              </w:rPr>
              <w:t xml:space="preserve">S$3.5M</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第 10 年</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S$4M</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S$4M</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0"/>
                <w:szCs w:val="20"/>
              </w:rPr>
              <w:t xml:space="preserve">S$8M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12"/>
              <w:left w:val="single" w:color="D6B656" w:sz="12"/>
              <w:bottom w:val="single" w:color="D6B656" w:sz="12"/>
              <w:right w:val="single" w:color="D6B656" w:sz="12"/>
            </w:tcBorders>
            <w:shd w:fill="DEEBF7" w:val="clear"/>
            <w:tcMar>
              <w:top w:type="dxa" w:w="160"/>
              <w:left w:type="dxa" w:w="200"/>
              <w:bottom w:type="dxa" w:w="160"/>
              <w:right w:type="dxa" w:w="200"/>
            </w:tcMar>
          </w:tcPr>
          <w:p>
            <w:pPr>
              <w:spacing w:after="120"/>
            </w:pPr>
            <w:r>
              <w:rPr>
                <w:b/>
                <w:bCs/>
                <w:sz w:val="24"/>
                <w:szCs w:val="24"/>
              </w:rPr>
              <w:t xml:space="preserve">🎯 設定目標時的心理建設</w:t>
            </w:r>
          </w:p>
          <w:p>
            <w:r>
              <w:rPr>
                <w:sz w:val="22"/>
                <w:szCs w:val="22"/>
              </w:rPr>
              <w:t xml:space="preserve">目標設在「基準情境」（第 10 年 S$4.5M），心理準備接受「保守情境」（S$2.7M），然後把樂觀情境當 bonus。絕對不要把樂觀情境當目標 — 這會讓你做出高風險決策。真正的有錢人都是長期執行保守策略，而不是追逐爆炸性成長。</w:t>
            </w:r>
          </w:p>
        </w:tc>
      </w:tr>
    </w:tbl>
    <w:p>
      <w:pPr>
        <w:pStyle w:val="Heading1"/>
        <w:spacing w:after="180" w:before="360"/>
      </w:pPr>
      <w:r>
        <w:t xml:space="preserve">9. 未來關鍵決策點</w:t>
      </w:r>
    </w:p>
    <w:p>
      <w:pPr>
        <w:spacing w:after="120"/>
      </w:pPr>
      <w:r>
        <w:t xml:space="preserve">這些決策會在未來幾年發生，提前思考 framework 可以避免倉促決定。</w:t>
      </w:r>
    </w:p>
    <w:p>
      <w:pPr>
        <w:pStyle w:val="Heading2"/>
        <w:spacing w:after="120" w:before="240"/>
      </w:pPr>
      <w:r>
        <w:t xml:space="preserve">9.1 跳槽 vs 內部晉升</w:t>
      </w:r>
    </w:p>
    <w:p>
      <w:pPr>
        <w:spacing w:after="120"/>
      </w:pPr>
      <w:r>
        <w:t xml:space="preserve">預期時間：第 2-3 年</w:t>
      </w:r>
    </w:p>
    <w:p>
      <w:pPr>
        <w:spacing w:after="120"/>
      </w:pPr>
      <w:r>
        <w:t xml:space="preserve">Framework：如果跳槽能帶來 &gt;40% total comp 增加 + 更好的技術深度，跳。如果只有 &lt;20% 增加但風險顯著，留。</w:t>
      </w:r>
    </w:p>
    <w:p>
      <w:pPr>
        <w:pStyle w:val="Heading2"/>
        <w:spacing w:after="120" w:before="240"/>
      </w:pPr>
      <w:r>
        <w:t xml:space="preserve">9.2 買房時機</w:t>
      </w:r>
    </w:p>
    <w:p>
      <w:pPr>
        <w:spacing w:after="120"/>
      </w:pPr>
      <w:r>
        <w:t xml:space="preserve">預期時間：第 2-4 年</w:t>
      </w:r>
    </w:p>
    <w:p>
      <w:pPr>
        <w:spacing w:after="120"/>
      </w:pPr>
      <w:r>
        <w:t xml:space="preserve">Framework：只有當滿足以下所有條件才買：(1) 已結婚或確定伴侶 (2) 緊急備用金完整 (3) 頭期款不會掏空投資 (4) 計劃住 &gt; 5 年 (5) 月供 &lt;= 家庭稅後月收入 35%</w:t>
      </w:r>
    </w:p>
    <w:p>
      <w:pPr>
        <w:pStyle w:val="Heading2"/>
        <w:spacing w:after="120" w:before="240"/>
      </w:pPr>
      <w:r>
        <w:t xml:space="preserve">9.3 離職創業</w:t>
      </w:r>
    </w:p>
    <w:p>
      <w:pPr>
        <w:spacing w:after="120"/>
      </w:pPr>
      <w:r>
        <w:t xml:space="preserve">預期時間：不建議在前 5 年</w:t>
      </w:r>
    </w:p>
    <w:p>
      <w:pPr>
        <w:spacing w:after="120"/>
      </w:pPr>
      <w:r>
        <w:t xml:space="preserve">Framework：只有當滿足以下所有條件才考慮：(1) Side project 已有 &gt;$15k USD/月 MRR 且穩定 &gt; 12 個月 (2) 有 18 個月個人生活費儲蓄 (3) 伴侶同意 (4) 沒有剛出生的孩子。在此之前，繼續當 side project。</w:t>
      </w:r>
    </w:p>
    <w:p>
      <w:pPr>
        <w:pStyle w:val="Heading2"/>
        <w:spacing w:after="120" w:before="240"/>
      </w:pPr>
      <w:r>
        <w:t xml:space="preserve">9.4 是否移居美國</w:t>
      </w:r>
    </w:p>
    <w:p>
      <w:pPr>
        <w:spacing w:after="120"/>
      </w:pPr>
      <w:r>
        <w:t xml:space="preserve">預期時間：第 3-5 年</w:t>
      </w:r>
    </w:p>
    <w:p>
      <w:pPr>
        <w:spacing w:after="120"/>
      </w:pPr>
      <w:r>
        <w:t xml:space="preserve">Framework：如果跳槽到美國公司且能拿到 L-1 / H-1B / O-1 visa，考慮。評估點：(1) Total comp 增加 &gt; 80%（因生活成本） (2) 家庭支持 (3) 稅務影響（美國世界課稅 vs 新加坡屬地課稅）</w:t>
      </w:r>
    </w:p>
    <w:p>
      <w:pPr>
        <w:pStyle w:val="Heading1"/>
        <w:spacing w:after="180" w:before="360"/>
      </w:pPr>
      <w:r>
        <w:t xml:space="preserve">10. 免責聲明與下一步</w:t>
      </w:r>
    </w:p>
    <w:p>
      <w:pPr>
        <w:pStyle w:val="Heading2"/>
        <w:spacing w:after="120" w:before="240"/>
      </w:pPr>
      <w:r>
        <w:t xml:space="preserve">免責聲明</w:t>
      </w:r>
    </w:p>
    <w:p>
      <w:pPr>
        <w:spacing w:after="120"/>
      </w:pPr>
      <w:r>
        <w:t xml:space="preserve">本文件為個人財務策略建議，不構成投資建議或稅務建議。所有數字皆為基於產業典型情況的估算，實際結果受市場、執行能力、個人情況、運氣等多重因素影響。在做出任何重大財務決策前，強烈建議諮詢合格的財務顧問、會計師和律師。</w:t>
      </w:r>
    </w:p>
    <w:p>
      <w:pPr>
        <w:spacing w:after="120"/>
      </w:pPr>
      <w:r>
        <w:t xml:space="preserve">作者（本文件生成者）非註冊財務顧問，不對任何依據本文件做出的決策負責。</w:t>
      </w:r>
    </w:p>
    <w:p>
      <w:pPr>
        <w:pStyle w:val="Heading2"/>
        <w:spacing w:after="120" w:before="240"/>
      </w:pPr>
      <w:r>
        <w:t xml:space="preserve">下一步行動（下週完成）</w:t>
      </w:r>
    </w:p>
    <w:p>
      <w:pPr>
        <w:pStyle w:val="ListParagraph"/>
        <w:numPr>
          <w:ilvl w:val="0"/>
          <w:numId w:val="3"/>
        </w:numPr>
        <w:spacing w:after="80"/>
      </w:pPr>
      <w:r>
        <w:t xml:space="preserve">檢視目前的 net worth（所有資產負債）</w:t>
      </w:r>
    </w:p>
    <w:p>
      <w:pPr>
        <w:pStyle w:val="ListParagraph"/>
        <w:numPr>
          <w:ilvl w:val="0"/>
          <w:numId w:val="3"/>
        </w:numPr>
        <w:spacing w:after="80"/>
      </w:pPr>
      <w:r>
        <w:t xml:space="preserve">開立 Interactive Brokers 帳戶（若尚未有）</w:t>
      </w:r>
    </w:p>
    <w:p>
      <w:pPr>
        <w:pStyle w:val="ListParagraph"/>
        <w:numPr>
          <w:ilvl w:val="0"/>
          <w:numId w:val="3"/>
        </w:numPr>
        <w:spacing w:after="80"/>
      </w:pPr>
      <w:r>
        <w:t xml:space="preserve">設定 monthly auto DCA 進 VWRA</w:t>
      </w:r>
    </w:p>
    <w:p>
      <w:pPr>
        <w:pStyle w:val="ListParagraph"/>
        <w:numPr>
          <w:ilvl w:val="0"/>
          <w:numId w:val="3"/>
        </w:numPr>
        <w:spacing w:after="80"/>
      </w:pPr>
      <w:r>
        <w:t xml:space="preserve">與伴侶一起讀這份文件，討論並調整</w:t>
      </w:r>
    </w:p>
    <w:p>
      <w:pPr>
        <w:pStyle w:val="ListParagraph"/>
        <w:numPr>
          <w:ilvl w:val="0"/>
          <w:numId w:val="3"/>
        </w:numPr>
        <w:spacing w:after="80"/>
      </w:pPr>
      <w:r>
        <w:t xml:space="preserve">聯絡 2-3 位新加坡保險 broker 比價定期壽險</w:t>
      </w:r>
    </w:p>
    <w:p>
      <w:pPr>
        <w:pStyle w:val="ListParagraph"/>
        <w:numPr>
          <w:ilvl w:val="0"/>
          <w:numId w:val="3"/>
        </w:numPr>
        <w:spacing w:after="80"/>
      </w:pPr>
      <w:r>
        <w:t xml:space="preserve">填入 xlsx tracker 的第一筆數據 (2026-04 baseline)</w:t>
      </w:r>
    </w:p>
    <w:p>
      <w:pPr>
        <w:pStyle w:val="ListParagraph"/>
        <w:numPr>
          <w:ilvl w:val="0"/>
          <w:numId w:val="3"/>
        </w:numPr>
        <w:spacing w:after="80"/>
      </w:pPr>
      <w:r>
        <w:t xml:space="preserve">下次 review 時間訂在 2026-07-10 (3 個月後)</w:t>
      </w:r>
    </w:p>
    <w:p>
      <w:pPr>
        <w:pStyle w:val="Heading2"/>
        <w:spacing w:after="120" w:before="240"/>
      </w:pPr>
      <w:r>
        <w:t xml:space="preserve">配套文件</w:t>
      </w:r>
    </w:p>
    <w:p>
      <w:pPr>
        <w:pStyle w:val="ListParagraph"/>
        <w:numPr>
          <w:ilvl w:val="0"/>
          <w:numId w:val="2"/>
        </w:numPr>
        <w:spacing w:after="80"/>
      </w:pPr>
      <w:r>
        <w:rPr>
          <w:b/>
          <w:bCs/>
        </w:rPr>
        <w:t xml:space="preserve">areomoon_wealth_tracker.xlsx</w:t>
      </w:r>
      <w:r>
        <w:t xml:space="preserve">：月度追蹤表，包含 4 軌進度、淨值變化、milestone 倒數計時</w:t>
      </w:r>
    </w:p>
    <w:p>
      <w:pPr>
        <w:pStyle w:val="ListParagraph"/>
        <w:numPr>
          <w:ilvl w:val="0"/>
          <w:numId w:val="2"/>
        </w:numPr>
        <w:spacing w:after="80"/>
      </w:pPr>
      <w:r>
        <w:rPr>
          <w:b/>
          <w:bCs/>
        </w:rPr>
        <w:t xml:space="preserve">raw/areomoon_career_llm/Onboarding_Action_Plan.md</w:t>
      </w:r>
      <w:r>
        <w:t xml:space="preserve">：與本計劃呼應的入職前學習計劃</w:t>
      </w:r>
    </w:p>
    <w:p>
      <w:pPr>
        <w:pStyle w:val="ListParagraph"/>
        <w:numPr>
          <w:ilvl w:val="0"/>
          <w:numId w:val="2"/>
        </w:numPr>
        <w:spacing w:after="80"/>
      </w:pPr>
      <w:r>
        <w:rPr>
          <w:b/>
          <w:bCs/>
        </w:rPr>
        <w:t xml:space="preserve">raw/areomoon_career_llm/Managed_Agents_Material_Science_Architecture.md</w:t>
      </w:r>
      <w:r>
        <w:t xml:space="preserve">：入職第一個月使用的技術 vision 文件</w:t>
      </w:r>
    </w:p>
    <w:p>
      <w:pPr>
        <w:spacing w:before="480"/>
        <w:jc w:val="center"/>
      </w:pPr>
      <w:r>
        <w:rPr>
          <w:i/>
          <w:iCs/>
          <w:color w:val="808080"/>
        </w:rPr>
        <w:t xml:space="preserve">— 計劃結束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機密 · 個人財務策略 · </w:t>
    </w:r>
    <w:r>
      <w:rPr>
        <w:color w:val="808080"/>
        <w:sz w:val="18"/>
        <w:szCs w:val="18"/>
      </w:rPr>
      <w:t xml:space="preserve">第 </w:t>
    </w:r>
    <w:r>
      <w:rPr>
        <w:color w:val="808080"/>
        <w:sz w:val="18"/>
        <w:szCs w:val="18"/>
      </w:rPr>
      <w:fldChar w:fldCharType="begin"/>
      <w:instrText xml:space="preserve">PAGE</w:instrText>
      <w:fldChar w:fldCharType="separate"/>
      <w:fldChar w:fldCharType="end"/>
    </w:r>
    <w:r>
      <w:rPr>
        <w:color w:val="808080"/>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Areomoon 財富自由行動計劃 2026-2036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2026-04-10T11:16:49.528Z</dcterms:created>
  <dcterms:modified xsi:type="dcterms:W3CDTF">2026-04-10T11:16:49.529Z</dcterms:modified>
</cp:coreProperties>
</file>

<file path=docProps/custom.xml><?xml version="1.0" encoding="utf-8"?>
<Properties xmlns="http://schemas.openxmlformats.org/officeDocument/2006/custom-properties" xmlns:vt="http://schemas.openxmlformats.org/officeDocument/2006/docPropsVTypes"/>
</file>