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2.3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6/6/24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https://github.com/arerickson28/csd-310/tree/main/module-2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user has at least one role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user has exactly one birthdate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user can have none, one, or many dependents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Relationship Diagram: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NoSQL Data Structure: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8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