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4680E7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0" w:type="dxa"/>
              <w:left w:w="680" w:type="dxa"/>
              <w:bottom w:w="800" w:type="dxa"/>
              <w:right w:w="680" w:type="dxa"/>
            </w:tcMar>
          </w:tcPr>
          <w:p w14:paraId="6759994C" w14:textId="77777777" w:rsidR="00700210" w:rsidRDefault="00000000">
            <w:pPr>
              <w:spacing w:after="100"/>
              <w:jc w:val="center"/>
            </w:pPr>
            <w:r>
              <w:rPr>
                <w:b/>
                <w:bCs/>
                <w:color w:val="8ABED8"/>
              </w:rPr>
              <w:t>PROGRAMA CREAS DOCENTES</w:t>
            </w:r>
          </w:p>
          <w:p w14:paraId="735AF9DC" w14:textId="77777777" w:rsidR="00700210" w:rsidRDefault="00000000">
            <w:pPr>
              <w:spacing w:after="160"/>
              <w:jc w:val="center"/>
            </w:pPr>
            <w:r>
              <w:rPr>
                <w:b/>
                <w:bCs/>
                <w:color w:val="FFFFFF"/>
                <w:sz w:val="46"/>
                <w:szCs w:val="46"/>
              </w:rPr>
              <w:t>Guiones de Sesión</w:t>
            </w:r>
          </w:p>
          <w:p w14:paraId="0430536E" w14:textId="77777777" w:rsidR="00700210" w:rsidRDefault="00000000">
            <w:pPr>
              <w:spacing w:after="80"/>
              <w:jc w:val="center"/>
            </w:pPr>
            <w:r>
              <w:rPr>
                <w:b/>
                <w:bCs/>
                <w:color w:val="C8DDED"/>
                <w:sz w:val="26"/>
                <w:szCs w:val="26"/>
              </w:rPr>
              <w:t xml:space="preserve">10 </w:t>
            </w:r>
            <w:proofErr w:type="gramStart"/>
            <w:r>
              <w:rPr>
                <w:b/>
                <w:bCs/>
                <w:color w:val="C8DDED"/>
                <w:sz w:val="26"/>
                <w:szCs w:val="26"/>
              </w:rPr>
              <w:t>Sesiones</w:t>
            </w:r>
            <w:proofErr w:type="gramEnd"/>
            <w:r>
              <w:rPr>
                <w:b/>
                <w:bCs/>
                <w:color w:val="C8DDED"/>
                <w:sz w:val="26"/>
                <w:szCs w:val="26"/>
              </w:rPr>
              <w:t xml:space="preserve"> · Los 10 Elementos de la DSI</w:t>
            </w:r>
          </w:p>
          <w:p w14:paraId="4CFD42A8" w14:textId="77777777" w:rsidR="00700210" w:rsidRDefault="00000000">
            <w:pPr>
              <w:spacing w:after="180"/>
              <w:jc w:val="center"/>
            </w:pPr>
            <w:r>
              <w:rPr>
                <w:i/>
                <w:iCs/>
                <w:color w:val="ADCDE0"/>
                <w:sz w:val="20"/>
                <w:szCs w:val="20"/>
              </w:rPr>
              <w:t>Formato: desarrollo doctrinal + resumen para el expositor</w:t>
            </w:r>
          </w:p>
          <w:p w14:paraId="2AF2FA81" w14:textId="77777777" w:rsidR="00700210" w:rsidRDefault="00000000">
            <w:pPr>
              <w:jc w:val="center"/>
            </w:pPr>
            <w:r>
              <w:rPr>
                <w:color w:val="7AABCC"/>
                <w:sz w:val="20"/>
                <w:szCs w:val="20"/>
              </w:rPr>
              <w:t>2026</w:t>
            </w:r>
          </w:p>
        </w:tc>
      </w:tr>
    </w:tbl>
    <w:p w14:paraId="5A44B642" w14:textId="77777777" w:rsidR="00700210" w:rsidRDefault="00700210">
      <w:pPr>
        <w:spacing w:before="180" w:after="180"/>
      </w:pPr>
    </w:p>
    <w:p w14:paraId="1910D6B9" w14:textId="77777777" w:rsidR="00700210" w:rsidRDefault="00000000">
      <w:pPr>
        <w:spacing w:before="80" w:after="80"/>
        <w:jc w:val="both"/>
      </w:pPr>
      <w:r>
        <w:rPr>
          <w:i/>
          <w:iCs/>
          <w:color w:val="1B3A6B"/>
        </w:rPr>
        <w:t>Cada sesión tiene dos partes. La primera es el desarrollo doctrinal del tema — contenido bien fundamentado en el Magisterio, escrito para que el expositor lo haga suyo antes de llegar al grupo. La segunda es el resumen en viñetas, que sirve como guía durante la exposición. Los materiales de apoyo — mini casos, anécdotas, videos — se encuentran en la plataforma y el expositor los escoge según su grupo y su estilo.</w:t>
      </w:r>
    </w:p>
    <w:p w14:paraId="360A3B65"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2295"/>
        <w:gridCol w:w="2984"/>
        <w:gridCol w:w="3448"/>
      </w:tblGrid>
      <w:tr w:rsidR="00700210" w14:paraId="5F2445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41955068" w14:textId="77777777" w:rsidR="00700210" w:rsidRDefault="00000000">
            <w:proofErr w:type="spellStart"/>
            <w:r>
              <w:rPr>
                <w:b/>
                <w:bCs/>
                <w:color w:val="FFFFFF"/>
                <w:sz w:val="20"/>
                <w:szCs w:val="20"/>
              </w:rPr>
              <w:t>Ses</w:t>
            </w:r>
            <w:proofErr w:type="spellEnd"/>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183A80E6" w14:textId="77777777" w:rsidR="00700210" w:rsidRDefault="00000000">
            <w:r>
              <w:rPr>
                <w:b/>
                <w:bCs/>
                <w:color w:val="FFFFFF"/>
                <w:sz w:val="20"/>
                <w:szCs w:val="20"/>
              </w:rPr>
              <w:t>Elemento DSI</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176FA63D" w14:textId="77777777" w:rsidR="00700210" w:rsidRDefault="00000000">
            <w:r>
              <w:rPr>
                <w:b/>
                <w:bCs/>
                <w:color w:val="FFFFFF"/>
                <w:sz w:val="20"/>
                <w:szCs w:val="20"/>
              </w:rPr>
              <w:t>Subtema A</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31492BDB" w14:textId="77777777" w:rsidR="00700210" w:rsidRDefault="00000000">
            <w:r>
              <w:rPr>
                <w:b/>
                <w:bCs/>
                <w:color w:val="FFFFFF"/>
                <w:sz w:val="20"/>
                <w:szCs w:val="20"/>
              </w:rPr>
              <w:t>Subtema B</w:t>
            </w:r>
          </w:p>
        </w:tc>
      </w:tr>
      <w:tr w:rsidR="00700210" w14:paraId="43F571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7DC5C8" w14:textId="77777777" w:rsidR="00700210" w:rsidRDefault="00000000">
            <w:r>
              <w:rPr>
                <w:b/>
                <w:bCs/>
                <w:color w:val="2E5FA3"/>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19509D" w14:textId="77777777" w:rsidR="00700210" w:rsidRDefault="00000000">
            <w:r>
              <w:rPr>
                <w:b/>
                <w:bCs/>
                <w:color w:val="1B3A6B"/>
                <w:sz w:val="19"/>
                <w:szCs w:val="19"/>
              </w:rPr>
              <w:t>Dignidad de la Persona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367166" w14:textId="77777777" w:rsidR="00700210" w:rsidRDefault="00000000">
            <w:r>
              <w:rPr>
                <w:color w:val="1A1A1A"/>
                <w:sz w:val="19"/>
                <w:szCs w:val="19"/>
              </w:rPr>
              <w:t>La dignidad de la persona humana y sus implicaciones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A93225" w14:textId="77777777" w:rsidR="00700210" w:rsidRDefault="00000000">
            <w:r>
              <w:rPr>
                <w:color w:val="1A1A1A"/>
                <w:sz w:val="19"/>
                <w:szCs w:val="19"/>
              </w:rPr>
              <w:t>Tratar a todos como personas</w:t>
            </w:r>
          </w:p>
        </w:tc>
      </w:tr>
      <w:tr w:rsidR="00700210" w14:paraId="33AA4A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3A22A165" w14:textId="77777777" w:rsidR="00700210" w:rsidRDefault="00000000">
            <w:r>
              <w:rPr>
                <w:b/>
                <w:bCs/>
                <w:color w:val="2E5FA3"/>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5D967928" w14:textId="77777777" w:rsidR="00700210" w:rsidRDefault="00000000">
            <w:r>
              <w:rPr>
                <w:b/>
                <w:bCs/>
                <w:color w:val="1B3A6B"/>
                <w:sz w:val="19"/>
                <w:szCs w:val="19"/>
              </w:rPr>
              <w:t>El Bien Común</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70B2C8B9" w14:textId="77777777" w:rsidR="00700210" w:rsidRDefault="00000000">
            <w:r>
              <w:rPr>
                <w:color w:val="1A1A1A"/>
                <w:sz w:val="19"/>
                <w:szCs w:val="19"/>
              </w:rPr>
              <w:t>El bien común: condición para el florecimiento de todos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15CB4F34" w14:textId="77777777" w:rsidR="00700210" w:rsidRDefault="00000000">
            <w:r>
              <w:rPr>
                <w:color w:val="1A1A1A"/>
                <w:sz w:val="19"/>
                <w:szCs w:val="19"/>
              </w:rPr>
              <w:t>El docente y su responsabilidad ante el bien común</w:t>
            </w:r>
          </w:p>
        </w:tc>
      </w:tr>
      <w:tr w:rsidR="00700210" w14:paraId="7EAF75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EF09E3" w14:textId="77777777" w:rsidR="00700210" w:rsidRDefault="00000000">
            <w:r>
              <w:rPr>
                <w:b/>
                <w:bCs/>
                <w:color w:val="2E5FA3"/>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5B0961" w14:textId="77777777" w:rsidR="00700210" w:rsidRDefault="00000000">
            <w:r>
              <w:rPr>
                <w:b/>
                <w:bCs/>
                <w:color w:val="1B3A6B"/>
                <w:sz w:val="19"/>
                <w:szCs w:val="19"/>
              </w:rPr>
              <w:t>Destino Universal de los Bienes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83A5C2" w14:textId="77777777" w:rsidR="00700210" w:rsidRDefault="00000000">
            <w:r>
              <w:rPr>
                <w:color w:val="1A1A1A"/>
                <w:sz w:val="19"/>
                <w:szCs w:val="19"/>
              </w:rPr>
              <w:t>Los bienes tienen una hipoteca social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7ABCF3" w14:textId="77777777" w:rsidR="00700210" w:rsidRDefault="00000000">
            <w:r>
              <w:rPr>
                <w:color w:val="1A1A1A"/>
                <w:sz w:val="19"/>
                <w:szCs w:val="19"/>
              </w:rPr>
              <w:t>El saber, el tiempo y el talento como bienes con destino común</w:t>
            </w:r>
          </w:p>
        </w:tc>
      </w:tr>
      <w:tr w:rsidR="00700210" w14:paraId="760182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2C4D6DB5" w14:textId="77777777" w:rsidR="00700210" w:rsidRDefault="00000000">
            <w:r>
              <w:rPr>
                <w:b/>
                <w:bCs/>
                <w:color w:val="2E5FA3"/>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31767EAA" w14:textId="77777777" w:rsidR="00700210" w:rsidRDefault="00000000">
            <w:r>
              <w:rPr>
                <w:b/>
                <w:bCs/>
                <w:color w:val="1B3A6B"/>
                <w:sz w:val="19"/>
                <w:szCs w:val="19"/>
              </w:rPr>
              <w:t>Solidaridad</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29E6054B" w14:textId="77777777" w:rsidR="00700210" w:rsidRDefault="00000000">
            <w:r>
              <w:rPr>
                <w:color w:val="1A1A1A"/>
                <w:sz w:val="19"/>
                <w:szCs w:val="19"/>
              </w:rPr>
              <w:t>La solidaridad: más que un sentimiento</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7865D74C" w14:textId="77777777" w:rsidR="00700210" w:rsidRDefault="00000000">
            <w:r>
              <w:rPr>
                <w:color w:val="1A1A1A"/>
                <w:sz w:val="19"/>
                <w:szCs w:val="19"/>
              </w:rPr>
              <w:t>Solidaridad en el aula y en la institución</w:t>
            </w:r>
          </w:p>
        </w:tc>
      </w:tr>
      <w:tr w:rsidR="00700210" w14:paraId="342C6E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FD5CCA" w14:textId="77777777" w:rsidR="00700210" w:rsidRDefault="00000000">
            <w:r>
              <w:rPr>
                <w:b/>
                <w:bCs/>
                <w:color w:val="2E5FA3"/>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DD866D" w14:textId="77777777" w:rsidR="00700210" w:rsidRDefault="00000000">
            <w:r>
              <w:rPr>
                <w:b/>
                <w:bCs/>
                <w:color w:val="1B3A6B"/>
                <w:sz w:val="19"/>
                <w:szCs w:val="19"/>
              </w:rPr>
              <w:t>Subsidiaridad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7AE3A9" w14:textId="77777777" w:rsidR="00700210" w:rsidRDefault="00000000">
            <w:r>
              <w:rPr>
                <w:color w:val="1A1A1A"/>
                <w:sz w:val="19"/>
                <w:szCs w:val="19"/>
              </w:rPr>
              <w:t>Empoderar sin sustituir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7C78A1" w14:textId="77777777" w:rsidR="00700210" w:rsidRDefault="00000000">
            <w:r>
              <w:rPr>
                <w:color w:val="1A1A1A"/>
                <w:sz w:val="19"/>
                <w:szCs w:val="19"/>
              </w:rPr>
              <w:t>La familia como primer educador: el docente que ayuda sin absorber</w:t>
            </w:r>
          </w:p>
        </w:tc>
      </w:tr>
      <w:tr w:rsidR="00700210" w14:paraId="596EF8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27A10F9E" w14:textId="77777777" w:rsidR="00700210" w:rsidRDefault="00000000">
            <w:r>
              <w:rPr>
                <w:b/>
                <w:bCs/>
                <w:color w:val="2E5FA3"/>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68E0FAC3" w14:textId="77777777" w:rsidR="00700210" w:rsidRDefault="00000000">
            <w:r>
              <w:rPr>
                <w:b/>
                <w:bCs/>
                <w:color w:val="1B3A6B"/>
                <w:sz w:val="19"/>
                <w:szCs w:val="19"/>
              </w:rPr>
              <w:t>Cultura del Encuentro</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1A00E6EE" w14:textId="77777777" w:rsidR="00700210" w:rsidRDefault="00000000">
            <w:r>
              <w:rPr>
                <w:color w:val="1A1A1A"/>
                <w:sz w:val="19"/>
                <w:szCs w:val="19"/>
              </w:rPr>
              <w:t>La cultura del encuentro y la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2FA7F501" w14:textId="77777777" w:rsidR="00700210" w:rsidRDefault="00000000">
            <w:r>
              <w:rPr>
                <w:color w:val="1A1A1A"/>
                <w:sz w:val="19"/>
                <w:szCs w:val="19"/>
              </w:rPr>
              <w:t>Salir del propio círculo: el docente que tiende puentes</w:t>
            </w:r>
          </w:p>
        </w:tc>
      </w:tr>
      <w:tr w:rsidR="00700210" w14:paraId="436AE5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350916" w14:textId="77777777" w:rsidR="00700210" w:rsidRDefault="00000000">
            <w:r>
              <w:rPr>
                <w:b/>
                <w:bCs/>
                <w:color w:val="2E5FA3"/>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AA3FD3" w14:textId="77777777" w:rsidR="00700210" w:rsidRDefault="00000000">
            <w:r>
              <w:rPr>
                <w:b/>
                <w:bCs/>
                <w:color w:val="1B3A6B"/>
                <w:sz w:val="19"/>
                <w:szCs w:val="19"/>
              </w:rPr>
              <w:t>Ecología Integral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5F4949" w14:textId="77777777" w:rsidR="00700210" w:rsidRDefault="00000000">
            <w:r>
              <w:rPr>
                <w:color w:val="1A1A1A"/>
                <w:sz w:val="19"/>
                <w:szCs w:val="19"/>
              </w:rPr>
              <w:t>Todo está conectado: la persona, la sociedad y la creación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8B41DF" w14:textId="77777777" w:rsidR="00700210" w:rsidRDefault="00000000">
            <w:r>
              <w:rPr>
                <w:color w:val="1A1A1A"/>
                <w:sz w:val="19"/>
                <w:szCs w:val="19"/>
              </w:rPr>
              <w:t>Cuidado de la casa común y responsabilidad cotidiana</w:t>
            </w:r>
          </w:p>
        </w:tc>
      </w:tr>
      <w:tr w:rsidR="00700210" w14:paraId="6C1D6C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76EE53C9" w14:textId="77777777" w:rsidR="00700210" w:rsidRDefault="00000000">
            <w:r>
              <w:rPr>
                <w:b/>
                <w:bCs/>
                <w:color w:val="2E5FA3"/>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301143E6" w14:textId="77777777" w:rsidR="00700210" w:rsidRDefault="00000000">
            <w:r>
              <w:rPr>
                <w:b/>
                <w:bCs/>
                <w:color w:val="1B3A6B"/>
                <w:sz w:val="19"/>
                <w:szCs w:val="19"/>
              </w:rPr>
              <w:t>Dignidad del Trabajo</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2166AE64" w14:textId="77777777" w:rsidR="00700210" w:rsidRDefault="00000000">
            <w:r>
              <w:rPr>
                <w:color w:val="1A1A1A"/>
                <w:sz w:val="19"/>
                <w:szCs w:val="19"/>
              </w:rPr>
              <w:t>El trabajo es para el hombre</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7B3CF204" w14:textId="77777777" w:rsidR="00700210" w:rsidRDefault="00000000">
            <w:r>
              <w:rPr>
                <w:color w:val="1A1A1A"/>
                <w:sz w:val="19"/>
                <w:szCs w:val="19"/>
              </w:rPr>
              <w:t>La vocación docente como misión y servicio</w:t>
            </w:r>
          </w:p>
        </w:tc>
      </w:tr>
      <w:tr w:rsidR="00700210" w14:paraId="23A65A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D57DDF" w14:textId="77777777" w:rsidR="00700210" w:rsidRDefault="00000000">
            <w:r>
              <w:rPr>
                <w:b/>
                <w:bCs/>
                <w:color w:val="2E5FA3"/>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4A999E" w14:textId="77777777" w:rsidR="00700210" w:rsidRDefault="00000000">
            <w:r>
              <w:rPr>
                <w:b/>
                <w:bCs/>
                <w:color w:val="1B3A6B"/>
                <w:sz w:val="19"/>
                <w:szCs w:val="19"/>
              </w:rPr>
              <w:t>Participación Ciudadana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F438C9" w14:textId="77777777" w:rsidR="00700210" w:rsidRDefault="00000000">
            <w:r>
              <w:rPr>
                <w:color w:val="1A1A1A"/>
                <w:sz w:val="19"/>
                <w:szCs w:val="19"/>
              </w:rPr>
              <w:t>El deber de participar en la vida pública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33508F" w14:textId="77777777" w:rsidR="00700210" w:rsidRDefault="00000000">
            <w:r>
              <w:rPr>
                <w:color w:val="1A1A1A"/>
                <w:sz w:val="19"/>
                <w:szCs w:val="19"/>
              </w:rPr>
              <w:t>Formar ciudadanos activos desde cualquier asignatura</w:t>
            </w:r>
          </w:p>
        </w:tc>
      </w:tr>
      <w:tr w:rsidR="00700210" w14:paraId="40848C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3FDBCE0C" w14:textId="77777777" w:rsidR="00700210" w:rsidRDefault="00000000">
            <w:r>
              <w:rPr>
                <w:b/>
                <w:bCs/>
                <w:color w:val="2E5FA3"/>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6E7C6F15" w14:textId="77777777" w:rsidR="00700210" w:rsidRDefault="00000000">
            <w:r>
              <w:rPr>
                <w:b/>
                <w:bCs/>
                <w:color w:val="1B3A6B"/>
                <w:sz w:val="19"/>
                <w:szCs w:val="19"/>
              </w:rPr>
              <w:t>Opción Preferencial por los Pobres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36BE78D5" w14:textId="77777777" w:rsidR="00700210" w:rsidRDefault="00000000">
            <w:r>
              <w:rPr>
                <w:color w:val="1A1A1A"/>
                <w:sz w:val="19"/>
                <w:szCs w:val="19"/>
              </w:rPr>
              <w:t>La opción por los pobres: criterio de autenticidad de la fe</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10" w:type="dxa"/>
              <w:bottom w:w="70" w:type="dxa"/>
              <w:right w:w="110" w:type="dxa"/>
            </w:tcMar>
          </w:tcPr>
          <w:p w14:paraId="442E5520" w14:textId="77777777" w:rsidR="00700210" w:rsidRDefault="00000000">
            <w:r>
              <w:rPr>
                <w:color w:val="1A1A1A"/>
                <w:sz w:val="19"/>
                <w:szCs w:val="19"/>
              </w:rPr>
              <w:t>De la compasión a la acción concreta</w:t>
            </w:r>
          </w:p>
        </w:tc>
      </w:tr>
    </w:tbl>
    <w:p w14:paraId="382169A7" w14:textId="77777777" w:rsidR="00700210" w:rsidRDefault="00700210">
      <w:pPr>
        <w:spacing w:before="180" w:after="180"/>
      </w:pPr>
    </w:p>
    <w:p w14:paraId="74DEF7CB"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4"/>
        <w:gridCol w:w="1376"/>
      </w:tblGrid>
      <w:tr w:rsidR="00700210" w14:paraId="4969AD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28D51591"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1  ·</w:t>
            </w:r>
            <w:proofErr w:type="gramEnd"/>
            <w:r>
              <w:rPr>
                <w:b/>
                <w:bCs/>
                <w:color w:val="8ABED8"/>
                <w:sz w:val="17"/>
                <w:szCs w:val="17"/>
              </w:rPr>
              <w:t xml:space="preserve">  Elemento DSI 1 — Dignidad Trascendente de la Persona</w:t>
            </w:r>
          </w:p>
          <w:p w14:paraId="11A92808" w14:textId="77777777" w:rsidR="00700210" w:rsidRDefault="00000000">
            <w:pPr>
              <w:spacing w:after="60"/>
            </w:pPr>
            <w:r>
              <w:rPr>
                <w:b/>
                <w:bCs/>
                <w:color w:val="FFFFFF"/>
              </w:rPr>
              <w:t>A: La dignidad de la persona humana y sus implicaciones</w:t>
            </w:r>
          </w:p>
          <w:p w14:paraId="217171E8" w14:textId="77777777" w:rsidR="00700210" w:rsidRDefault="00000000">
            <w:r>
              <w:rPr>
                <w:b/>
                <w:bCs/>
                <w:color w:val="ADCDE0"/>
              </w:rPr>
              <w:t>B: Tratar a todos como personas</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182B9133" w14:textId="77777777" w:rsidR="00700210" w:rsidRDefault="00000000">
            <w:pPr>
              <w:jc w:val="center"/>
            </w:pPr>
            <w:r>
              <w:rPr>
                <w:b/>
                <w:bCs/>
                <w:color w:val="FFFFFF"/>
                <w:sz w:val="26"/>
                <w:szCs w:val="26"/>
              </w:rPr>
              <w:t>1 hora</w:t>
            </w:r>
          </w:p>
          <w:p w14:paraId="5A6E02AE" w14:textId="77777777" w:rsidR="00700210" w:rsidRDefault="00000000">
            <w:pPr>
              <w:spacing w:before="50"/>
              <w:jc w:val="center"/>
            </w:pPr>
            <w:r>
              <w:rPr>
                <w:color w:val="ADCDE0"/>
                <w:sz w:val="18"/>
                <w:szCs w:val="18"/>
              </w:rPr>
              <w:t>2 × 30 min</w:t>
            </w:r>
          </w:p>
        </w:tc>
      </w:tr>
    </w:tbl>
    <w:p w14:paraId="7620650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8746"/>
      </w:tblGrid>
      <w:tr w:rsidR="00700210" w14:paraId="443218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53D16655"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234FB727" w14:textId="77777777" w:rsidR="00700210" w:rsidRDefault="00000000">
            <w:r>
              <w:rPr>
                <w:b/>
                <w:bCs/>
                <w:color w:val="1B3A6B"/>
                <w:sz w:val="23"/>
                <w:szCs w:val="23"/>
              </w:rPr>
              <w:t>La dignidad de la persona humana y sus implicaciones</w:t>
            </w:r>
          </w:p>
        </w:tc>
      </w:tr>
    </w:tbl>
    <w:p w14:paraId="50EA7A72" w14:textId="77777777" w:rsidR="00700210" w:rsidRDefault="00700210">
      <w:pPr>
        <w:spacing w:before="80" w:after="80"/>
      </w:pPr>
    </w:p>
    <w:p w14:paraId="4E684513" w14:textId="77777777" w:rsidR="00700210" w:rsidRDefault="00000000">
      <w:pPr>
        <w:spacing w:before="80" w:after="80"/>
        <w:jc w:val="both"/>
      </w:pPr>
      <w:r>
        <w:rPr>
          <w:color w:val="1A1A1A"/>
        </w:rPr>
        <w:t>Toda la Doctrina Social de la Iglesia se sostiene sobre una sola afirmación: la persona humana tiene un valor inalienable que no le viene de sus capacidades, de su utilidad, de su productividad ni de ningún reconocimiento externo. Le viene de Dios. 'Dios creó al hombre a su imagen; a imagen de Dios lo creó' (</w:t>
      </w:r>
      <w:proofErr w:type="spellStart"/>
      <w:r>
        <w:rPr>
          <w:color w:val="1A1A1A"/>
        </w:rPr>
        <w:t>Gn</w:t>
      </w:r>
      <w:proofErr w:type="spellEnd"/>
      <w:r>
        <w:rPr>
          <w:color w:val="1A1A1A"/>
        </w:rPr>
        <w:t xml:space="preserve"> 1,27). Esta frase del Génesis no es una metáfora piadosa — es la declaración más radical sobre la dignidad humana que ninguna cultura haya formulado jamás.</w:t>
      </w:r>
    </w:p>
    <w:p w14:paraId="112EC5B1" w14:textId="77777777" w:rsidR="00700210" w:rsidRDefault="00700210">
      <w:pPr>
        <w:spacing w:before="80" w:after="80"/>
      </w:pPr>
    </w:p>
    <w:p w14:paraId="4A62DE55" w14:textId="77777777" w:rsidR="00700210" w:rsidRDefault="00000000">
      <w:pPr>
        <w:spacing w:before="80" w:after="80"/>
        <w:jc w:val="both"/>
      </w:pPr>
      <w:r>
        <w:rPr>
          <w:color w:val="1A1A1A"/>
        </w:rPr>
        <w:t>La consecuencia es directa: si la persona es imagen de Dios, su valor es absoluto. No relativo a nada. No condicionado por nada. El ser humano no es digno porque piensa bien, porque produce mucho o porque pertenece a determinado grupo. Es digno porque existe. Porque Dios quiso que existiera y lo amó primero.</w:t>
      </w:r>
    </w:p>
    <w:p w14:paraId="4DF8443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353"/>
      </w:tblGrid>
      <w:tr w:rsidR="00700210" w14:paraId="724009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485DA39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B596E69" w14:textId="77777777" w:rsidR="00700210" w:rsidRDefault="00000000">
            <w:pPr>
              <w:spacing w:after="70"/>
              <w:jc w:val="both"/>
            </w:pPr>
            <w:r>
              <w:rPr>
                <w:i/>
                <w:iCs/>
                <w:color w:val="3B2800"/>
              </w:rPr>
              <w:t>"El hombre es la única criatura en la tierra a la que Dios ha amado por sí misma."</w:t>
            </w:r>
          </w:p>
          <w:p w14:paraId="40ED7F79" w14:textId="77777777" w:rsidR="00700210" w:rsidRDefault="00000000">
            <w:r>
              <w:rPr>
                <w:b/>
                <w:bCs/>
                <w:color w:val="7A5C00"/>
                <w:sz w:val="19"/>
                <w:szCs w:val="19"/>
              </w:rPr>
              <w:t xml:space="preserve">— </w:t>
            </w:r>
            <w:proofErr w:type="spellStart"/>
            <w:r>
              <w:rPr>
                <w:b/>
                <w:bCs/>
                <w:color w:val="7A5C00"/>
                <w:sz w:val="19"/>
                <w:szCs w:val="19"/>
              </w:rPr>
              <w:t>Gaudium</w:t>
            </w:r>
            <w:proofErr w:type="spellEnd"/>
            <w:r>
              <w:rPr>
                <w:b/>
                <w:bCs/>
                <w:color w:val="7A5C00"/>
                <w:sz w:val="19"/>
                <w:szCs w:val="19"/>
              </w:rPr>
              <w:t xml:space="preserve"> et </w:t>
            </w:r>
            <w:proofErr w:type="spellStart"/>
            <w:r>
              <w:rPr>
                <w:b/>
                <w:bCs/>
                <w:color w:val="7A5C00"/>
                <w:sz w:val="19"/>
                <w:szCs w:val="19"/>
              </w:rPr>
              <w:t>Spes</w:t>
            </w:r>
            <w:proofErr w:type="spellEnd"/>
            <w:r>
              <w:rPr>
                <w:b/>
                <w:bCs/>
                <w:color w:val="7A5C00"/>
                <w:sz w:val="19"/>
                <w:szCs w:val="19"/>
              </w:rPr>
              <w:t>, n. 24 — Concilio Vaticano II, 1965</w:t>
            </w:r>
          </w:p>
        </w:tc>
      </w:tr>
    </w:tbl>
    <w:p w14:paraId="1DC56DFF" w14:textId="77777777" w:rsidR="00700210" w:rsidRDefault="00700210">
      <w:pPr>
        <w:spacing w:before="80" w:after="80"/>
      </w:pPr>
    </w:p>
    <w:p w14:paraId="3A1985D0" w14:textId="77777777" w:rsidR="00700210" w:rsidRDefault="00000000">
      <w:pPr>
        <w:spacing w:before="80" w:after="80"/>
        <w:jc w:val="both"/>
      </w:pPr>
      <w:r>
        <w:rPr>
          <w:color w:val="1A1A1A"/>
        </w:rPr>
        <w:t>El Dicasterio para la Doctrina de la Fe lo precisó en 2024: la dignidad es inalienable — no se puede quitar, ni ceder, ni condicionar. Es recibida gratuitamente, no ganada. Esto libera a la persona de la angustia de tener que demostrar su valor. Y ninguna autoridad humana puede abolirla — ni el Estado, ni la institución, ni ningún sistema que reduzca a la persona a un dato, a un perfil o a una cifra.</w:t>
      </w:r>
    </w:p>
    <w:p w14:paraId="002F3C8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E82F2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F32CBB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ABDBA78" w14:textId="77777777" w:rsidR="00700210" w:rsidRDefault="00000000">
            <w:pPr>
              <w:spacing w:after="70"/>
              <w:jc w:val="both"/>
            </w:pPr>
            <w:r>
              <w:rPr>
                <w:i/>
                <w:iCs/>
                <w:color w:val="3B2800"/>
              </w:rPr>
              <w:t>"Cada persona humana posee una dignidad inalienable que ella misma no se ha dado, sino que ha recibido gratuitamente. Esta dignidad nunca puede perderse. Permanece en ella incluso cuando ha sido gravemente negada."</w:t>
            </w:r>
          </w:p>
          <w:p w14:paraId="6BA75C0B" w14:textId="77777777" w:rsidR="00700210" w:rsidRDefault="00000000">
            <w:r>
              <w:rPr>
                <w:b/>
                <w:bCs/>
                <w:color w:val="7A5C00"/>
                <w:sz w:val="19"/>
                <w:szCs w:val="19"/>
              </w:rPr>
              <w:t>— Dignitas Infinita, n. 1 — Dicasterio para la Doctrina de la Fe, 2024</w:t>
            </w:r>
          </w:p>
        </w:tc>
      </w:tr>
    </w:tbl>
    <w:p w14:paraId="50A3D6CB" w14:textId="77777777" w:rsidR="00700210" w:rsidRDefault="00700210">
      <w:pPr>
        <w:spacing w:before="80" w:after="80"/>
      </w:pPr>
    </w:p>
    <w:p w14:paraId="387419B1"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(León XIV, 2026) añade la urgencia específica de este tiempo: en la era de la inteligencia artificial, la dignidad humana corre el riesgo de verse eclipsada por nuevas formas de deshumanización. Los algoritmos clasifican, los sistemas de datos perfilan, los criterios de eficiencia reducen. La Encíclica llama a 'permanecer profundamente humanos' como respuesta activa a esa amenaza.</w:t>
      </w:r>
    </w:p>
    <w:p w14:paraId="590A5D0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73368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7D9F216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CD0E958" w14:textId="77777777" w:rsidR="00700210" w:rsidRDefault="00000000">
            <w:pPr>
              <w:spacing w:after="60"/>
            </w:pPr>
            <w:r>
              <w:rPr>
                <w:b/>
                <w:bCs/>
                <w:color w:val="3D1A78"/>
                <w:sz w:val="20"/>
                <w:szCs w:val="20"/>
              </w:rPr>
              <w:t>Implicación ascética</w:t>
            </w:r>
          </w:p>
          <w:p w14:paraId="5594C416" w14:textId="77777777" w:rsidR="00700210" w:rsidRDefault="00000000">
            <w:pPr>
              <w:jc w:val="both"/>
            </w:pPr>
            <w:r>
              <w:rPr>
                <w:color w:val="2D1060"/>
                <w:sz w:val="21"/>
                <w:szCs w:val="21"/>
              </w:rPr>
              <w:t>Creer de verdad en la dignidad de toda persona es una conquista espiritual, no un punto de partida. El que no ha encontrado el fundamento de su propio valor en Dios tiende a buscarlo en el rendimiento, en el reconocimiento, en la comparación. Y el que no tiene seguro su propio valor difícilmente puede afirmar con libertad el valor del otro. La primera pregunta de este principio es interior: ¿desde dónde me valoro a mí mismo?</w:t>
            </w:r>
          </w:p>
        </w:tc>
      </w:tr>
    </w:tbl>
    <w:p w14:paraId="1A2F195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8339"/>
      </w:tblGrid>
      <w:tr w:rsidR="00700210" w14:paraId="798608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1BEC573B"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54DB3B7D" w14:textId="77777777" w:rsidR="00700210" w:rsidRDefault="00000000">
            <w:r>
              <w:rPr>
                <w:b/>
                <w:bCs/>
                <w:color w:val="1B3A6B"/>
                <w:sz w:val="23"/>
                <w:szCs w:val="23"/>
              </w:rPr>
              <w:t>Tratar a todos como personas</w:t>
            </w:r>
          </w:p>
        </w:tc>
      </w:tr>
    </w:tbl>
    <w:p w14:paraId="25F07654" w14:textId="77777777" w:rsidR="00700210" w:rsidRDefault="00700210">
      <w:pPr>
        <w:spacing w:before="80" w:after="80"/>
      </w:pPr>
    </w:p>
    <w:p w14:paraId="14F83BA0" w14:textId="77777777" w:rsidR="00700210" w:rsidRDefault="00000000">
      <w:pPr>
        <w:spacing w:before="80" w:after="80"/>
        <w:jc w:val="both"/>
      </w:pPr>
      <w:r>
        <w:rPr>
          <w:color w:val="1A1A1A"/>
        </w:rPr>
        <w:t>Si la dignidad humana es el primer principio de la DSI, la segunda gran afirmación que se deriva de él es esta: tratar a una persona como medio — como instrumento para un fin, como función, como problema a resolver — es una violación de su dignidad, independientemente de las buenas intenciones de quien lo hace. La persona es siempre fin, nunca medio.</w:t>
      </w:r>
    </w:p>
    <w:p w14:paraId="12142B11" w14:textId="77777777" w:rsidR="00700210" w:rsidRDefault="00700210">
      <w:pPr>
        <w:spacing w:before="80" w:after="80"/>
      </w:pPr>
    </w:p>
    <w:p w14:paraId="2AC4D8A9" w14:textId="77777777" w:rsidR="00700210" w:rsidRDefault="00000000">
      <w:pPr>
        <w:spacing w:before="80" w:after="80"/>
        <w:jc w:val="both"/>
      </w:pPr>
      <w:r>
        <w:rPr>
          <w:color w:val="1A1A1A"/>
        </w:rPr>
        <w:t>Jesús lo formuló con la claridad que ningún texto magisterial ha mejorado: 'Todo lo que hicisteis a uno de estos hermanos míos más pequeños, a mí me lo hicisteis' (Mt 25,40). Para la tradición cristiana esto no es hipérbole. El rostro del que más cuesta — el difícil, el apático, el que parece no importarle nada — es el rostro de Cristo. Tratarlo como instrumento o como caso es, en el lenguaje de la fe, desconocer a Cristo.</w:t>
      </w:r>
    </w:p>
    <w:p w14:paraId="5CB888A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5ADD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E6091BE"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9C3FCA4" w14:textId="77777777" w:rsidR="00700210" w:rsidRDefault="00000000">
            <w:pPr>
              <w:spacing w:after="70"/>
              <w:jc w:val="both"/>
            </w:pPr>
            <w:r>
              <w:rPr>
                <w:i/>
                <w:iCs/>
                <w:color w:val="3B2800"/>
              </w:rPr>
              <w:t>"No basta con proclamar la dignidad de la persona: hay que crear las condiciones que la hagan posible, y remover los obstáculos que la impiden."</w:t>
            </w:r>
          </w:p>
          <w:p w14:paraId="7EBFF884" w14:textId="77777777" w:rsidR="00700210" w:rsidRDefault="00000000">
            <w:r>
              <w:rPr>
                <w:b/>
                <w:bCs/>
                <w:color w:val="7A5C00"/>
                <w:sz w:val="19"/>
                <w:szCs w:val="19"/>
              </w:rPr>
              <w:t>— Compendio de la Doctrina Social de la Iglesia, n. 107</w:t>
            </w:r>
          </w:p>
        </w:tc>
      </w:tr>
    </w:tbl>
    <w:p w14:paraId="183B6A5A" w14:textId="77777777" w:rsidR="00700210" w:rsidRDefault="00700210">
      <w:pPr>
        <w:spacing w:before="80" w:after="80"/>
      </w:pPr>
    </w:p>
    <w:p w14:paraId="3A6BB000" w14:textId="77777777" w:rsidR="00700210" w:rsidRDefault="00000000">
      <w:pPr>
        <w:spacing w:before="80" w:after="80"/>
        <w:jc w:val="both"/>
      </w:pPr>
      <w:r>
        <w:rPr>
          <w:color w:val="1A1A1A"/>
        </w:rPr>
        <w:t>El Compendio da un paso más: no basta con no vulnerar la dignidad — hay que crear activamente las condiciones para que la persona florezca. Esto convierte la defensa de la dignidad en una obligación positiva. Hay dos niveles de respuesta: el negativo — no reducir a la persona a sus características, no etiquetarla, no hablar de ella como de un caso — y el positivo, más exigente: buscar activamente lo que hay de valioso en cada persona, crear condiciones para que florezca, dar más atención a quien más la necesita.</w:t>
      </w:r>
    </w:p>
    <w:p w14:paraId="504BB76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C3AA3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03C7EE98"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28190095" w14:textId="77777777" w:rsidR="00700210" w:rsidRDefault="00000000">
            <w:pPr>
              <w:spacing w:after="60"/>
            </w:pPr>
            <w:r>
              <w:rPr>
                <w:b/>
                <w:bCs/>
                <w:color w:val="3D1A78"/>
                <w:sz w:val="20"/>
                <w:szCs w:val="20"/>
              </w:rPr>
              <w:t>Implicación ascética</w:t>
            </w:r>
          </w:p>
          <w:p w14:paraId="623812EB" w14:textId="77777777" w:rsidR="00700210" w:rsidRDefault="00000000">
            <w:pPr>
              <w:jc w:val="both"/>
            </w:pPr>
            <w:r>
              <w:rPr>
                <w:color w:val="2D1060"/>
                <w:sz w:val="21"/>
                <w:szCs w:val="21"/>
              </w:rPr>
              <w:t>El mayor obstáculo para tratar a todos como personas no es la mala voluntad — es el agotamiento y la inercia. El que comienza con mucha energía y que, después de semanas de desgaste, empieza a ver expedientes en lugar de personas, está viviendo un proceso muy humano que la tradición espiritual llama acedia. La respuesta no es el esfuerzo de voluntad — es la conversión del corazón que nace de la oración y del encuentro personal con Cristo.</w:t>
            </w:r>
          </w:p>
        </w:tc>
      </w:tr>
    </w:tbl>
    <w:p w14:paraId="109D6A11" w14:textId="77777777" w:rsidR="00700210" w:rsidRDefault="00700210">
      <w:pPr>
        <w:spacing w:before="80" w:after="80"/>
      </w:pPr>
    </w:p>
    <w:p w14:paraId="01FAC840"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D12BD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0CE0E9F6"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1  ·</w:t>
            </w:r>
            <w:proofErr w:type="gramEnd"/>
            <w:r>
              <w:rPr>
                <w:b/>
                <w:bCs/>
                <w:color w:val="8ABED8"/>
                <w:sz w:val="17"/>
                <w:szCs w:val="17"/>
              </w:rPr>
              <w:t xml:space="preserve">  Elemento DSI 1 — Dignidad Trascendente de la Persona  ·  Resumen para el expositor</w:t>
            </w:r>
          </w:p>
          <w:p w14:paraId="2B7C4A61" w14:textId="77777777" w:rsidR="00700210" w:rsidRDefault="00000000">
            <w:pPr>
              <w:spacing w:after="50"/>
            </w:pPr>
            <w:r>
              <w:rPr>
                <w:b/>
                <w:bCs/>
                <w:color w:val="FFFFFF"/>
                <w:sz w:val="21"/>
                <w:szCs w:val="21"/>
              </w:rPr>
              <w:t>A: La dignidad de la persona humana y sus implicaciones</w:t>
            </w:r>
          </w:p>
          <w:p w14:paraId="5A3E24B3" w14:textId="77777777" w:rsidR="00700210" w:rsidRDefault="00000000">
            <w:r>
              <w:rPr>
                <w:b/>
                <w:bCs/>
                <w:color w:val="ADCDE0"/>
                <w:sz w:val="21"/>
                <w:szCs w:val="21"/>
              </w:rPr>
              <w:t>B: Tratar a todos como personas</w:t>
            </w:r>
          </w:p>
        </w:tc>
      </w:tr>
    </w:tbl>
    <w:p w14:paraId="73096B9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5EC2F4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4B71908B" w14:textId="77777777" w:rsidR="00700210"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dignidad de la persona humana y sus implicaciones</w:t>
            </w:r>
          </w:p>
        </w:tc>
      </w:tr>
    </w:tbl>
    <w:p w14:paraId="78340B77" w14:textId="77777777" w:rsidR="00700210" w:rsidRDefault="00700210">
      <w:pPr>
        <w:spacing w:before="40" w:after="40"/>
      </w:pPr>
    </w:p>
    <w:p w14:paraId="7FA8CA64" w14:textId="77777777" w:rsidR="00700210" w:rsidRDefault="00000000">
      <w:pPr>
        <w:pStyle w:val="Prrafodelista"/>
        <w:numPr>
          <w:ilvl w:val="0"/>
          <w:numId w:val="2"/>
        </w:numPr>
        <w:spacing w:before="65" w:after="65"/>
      </w:pPr>
      <w:r>
        <w:rPr>
          <w:b/>
          <w:bCs/>
          <w:color w:val="1B3A6B"/>
        </w:rPr>
        <w:t xml:space="preserve">El fundamento:  </w:t>
      </w:r>
      <w:r>
        <w:rPr>
          <w:color w:val="1A1A1A"/>
        </w:rPr>
        <w:t>La persona es imagen de Dios (</w:t>
      </w:r>
      <w:proofErr w:type="spellStart"/>
      <w:r>
        <w:rPr>
          <w:color w:val="1A1A1A"/>
        </w:rPr>
        <w:t>Gn</w:t>
      </w:r>
      <w:proofErr w:type="spellEnd"/>
      <w:r>
        <w:rPr>
          <w:color w:val="1A1A1A"/>
        </w:rPr>
        <w:t xml:space="preserve"> 1,27). Su valor es absoluto, no condicionado por ninguna circunstancia, capacidad o rendimiento.</w:t>
      </w:r>
    </w:p>
    <w:p w14:paraId="09694968" w14:textId="77777777" w:rsidR="00700210" w:rsidRDefault="00000000">
      <w:pPr>
        <w:pStyle w:val="Prrafodelista"/>
        <w:numPr>
          <w:ilvl w:val="0"/>
          <w:numId w:val="2"/>
        </w:numPr>
        <w:spacing w:before="65" w:after="65"/>
      </w:pPr>
      <w:r>
        <w:rPr>
          <w:b/>
          <w:bCs/>
          <w:color w:val="1B3A6B"/>
        </w:rPr>
        <w:t xml:space="preserve">Inalienable:  </w:t>
      </w:r>
      <w:r>
        <w:rPr>
          <w:color w:val="1A1A1A"/>
        </w:rPr>
        <w:t>No se puede quitar, ni condicionar, ni abolir. Permanece incluso cuando ha sido gravemente negada (Dignitas Infinita, n. 1, 2024).</w:t>
      </w:r>
    </w:p>
    <w:p w14:paraId="2731BDA0" w14:textId="77777777" w:rsidR="00700210" w:rsidRDefault="00000000">
      <w:pPr>
        <w:pStyle w:val="Prrafodelista"/>
        <w:numPr>
          <w:ilvl w:val="0"/>
          <w:numId w:val="2"/>
        </w:numPr>
        <w:spacing w:before="65" w:after="65"/>
      </w:pPr>
      <w:r>
        <w:rPr>
          <w:b/>
          <w:bCs/>
          <w:color w:val="1B3A6B"/>
        </w:rPr>
        <w:t xml:space="preserve">Recibida, no ganada:  </w:t>
      </w:r>
      <w:r>
        <w:rPr>
          <w:color w:val="1A1A1A"/>
        </w:rPr>
        <w:t>La dignidad libera a la persona de la angustia de tener que demostrar su valor. Ya lo tiene. Gratuitamente.</w:t>
      </w:r>
    </w:p>
    <w:p w14:paraId="3A44685C" w14:textId="77777777" w:rsidR="00700210" w:rsidRDefault="00000000">
      <w:pPr>
        <w:pStyle w:val="Prrafodelista"/>
        <w:numPr>
          <w:ilvl w:val="0"/>
          <w:numId w:val="2"/>
        </w:numPr>
        <w:spacing w:before="65" w:after="65"/>
      </w:pPr>
      <w:r>
        <w:rPr>
          <w:b/>
          <w:bCs/>
          <w:color w:val="1B3A6B"/>
        </w:rPr>
        <w:t xml:space="preserve">La urgencia digital:  </w:t>
      </w:r>
      <w:r>
        <w:rPr>
          <w:color w:val="1A1A1A"/>
        </w:rPr>
        <w:t xml:space="preserve">La Magnifica </w:t>
      </w:r>
      <w:proofErr w:type="spellStart"/>
      <w:r>
        <w:rPr>
          <w:color w:val="1A1A1A"/>
        </w:rPr>
        <w:t>Humanitas</w:t>
      </w:r>
      <w:proofErr w:type="spellEnd"/>
      <w:r>
        <w:rPr>
          <w:color w:val="1A1A1A"/>
        </w:rPr>
        <w:t xml:space="preserve"> (n. 15, 2026) advierte que la IA puede eclipsar la dignidad. El docente que la custodia 'permanece profundamente humano'.</w:t>
      </w:r>
    </w:p>
    <w:p w14:paraId="6D6464F7" w14:textId="77777777" w:rsidR="00700210" w:rsidRDefault="00000000">
      <w:pPr>
        <w:pStyle w:val="Prrafodelista"/>
        <w:numPr>
          <w:ilvl w:val="0"/>
          <w:numId w:val="2"/>
        </w:numPr>
        <w:spacing w:before="65" w:after="65"/>
      </w:pPr>
      <w:r>
        <w:rPr>
          <w:b/>
          <w:bCs/>
          <w:color w:val="1B3A6B"/>
        </w:rPr>
        <w:t xml:space="preserve">Cita clave:  </w:t>
      </w:r>
      <w:r>
        <w:rPr>
          <w:color w:val="1A1A1A"/>
        </w:rPr>
        <w:t>"El hombre es la única criatura en la tierra a la que Dios ha amado por sí misma." (GS, n. 24)</w:t>
      </w:r>
    </w:p>
    <w:p w14:paraId="3F8245E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4241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03BF7CD1" w14:textId="77777777" w:rsidR="00700210" w:rsidRDefault="00000000">
            <w:proofErr w:type="gramStart"/>
            <w:r>
              <w:rPr>
                <w:b/>
                <w:bCs/>
                <w:color w:val="2E5FA3"/>
                <w:sz w:val="21"/>
                <w:szCs w:val="21"/>
              </w:rPr>
              <w:t xml:space="preserve">B  </w:t>
            </w:r>
            <w:r>
              <w:rPr>
                <w:b/>
                <w:bCs/>
                <w:color w:val="1B3A6B"/>
                <w:sz w:val="21"/>
                <w:szCs w:val="21"/>
              </w:rPr>
              <w:t>Tratar</w:t>
            </w:r>
            <w:proofErr w:type="gramEnd"/>
            <w:r>
              <w:rPr>
                <w:b/>
                <w:bCs/>
                <w:color w:val="1B3A6B"/>
                <w:sz w:val="21"/>
                <w:szCs w:val="21"/>
              </w:rPr>
              <w:t xml:space="preserve"> a todos como personas</w:t>
            </w:r>
          </w:p>
        </w:tc>
      </w:tr>
    </w:tbl>
    <w:p w14:paraId="581DFE2E" w14:textId="77777777" w:rsidR="00700210" w:rsidRDefault="00700210">
      <w:pPr>
        <w:spacing w:before="40" w:after="40"/>
      </w:pPr>
    </w:p>
    <w:p w14:paraId="11AD224D" w14:textId="77777777" w:rsidR="00700210" w:rsidRDefault="00000000">
      <w:pPr>
        <w:pStyle w:val="Prrafodelista"/>
        <w:numPr>
          <w:ilvl w:val="0"/>
          <w:numId w:val="2"/>
        </w:numPr>
        <w:spacing w:before="65" w:after="65"/>
      </w:pPr>
      <w:r>
        <w:rPr>
          <w:b/>
          <w:bCs/>
          <w:color w:val="1B3A6B"/>
        </w:rPr>
        <w:t xml:space="preserve">La persona como fin:  </w:t>
      </w:r>
      <w:r>
        <w:rPr>
          <w:color w:val="1A1A1A"/>
        </w:rPr>
        <w:t>Tratar a alguien como medio — como función o como caso — viola su dignidad, aunque sea con buenas intenciones.</w:t>
      </w:r>
    </w:p>
    <w:p w14:paraId="3A09938E" w14:textId="77777777" w:rsidR="00700210" w:rsidRDefault="00000000">
      <w:pPr>
        <w:pStyle w:val="Prrafodelista"/>
        <w:numPr>
          <w:ilvl w:val="0"/>
          <w:numId w:val="2"/>
        </w:numPr>
        <w:spacing w:before="65" w:after="65"/>
      </w:pPr>
      <w:r>
        <w:rPr>
          <w:b/>
          <w:bCs/>
          <w:color w:val="1B3A6B"/>
        </w:rPr>
        <w:t xml:space="preserve">Mt 25,40:  </w:t>
      </w:r>
      <w:r>
        <w:rPr>
          <w:color w:val="1A1A1A"/>
        </w:rPr>
        <w:t>El rostro de quien más cuesta es el rostro de Cristo. Esto hace de cada interacción ordinaria un acto con peso teológico.</w:t>
      </w:r>
    </w:p>
    <w:p w14:paraId="1C6E6F2D" w14:textId="77777777" w:rsidR="00700210" w:rsidRDefault="00000000">
      <w:pPr>
        <w:pStyle w:val="Prrafodelista"/>
        <w:numPr>
          <w:ilvl w:val="0"/>
          <w:numId w:val="2"/>
        </w:numPr>
        <w:spacing w:before="65" w:after="65"/>
      </w:pPr>
      <w:r>
        <w:rPr>
          <w:b/>
          <w:bCs/>
          <w:color w:val="1B3A6B"/>
        </w:rPr>
        <w:t xml:space="preserve">Obligación positiva:  </w:t>
      </w:r>
      <w:r>
        <w:rPr>
          <w:color w:val="1A1A1A"/>
        </w:rPr>
        <w:t>No basta con no vulnerar. Hay que crear activamente condiciones para que la persona florezca (CDSI, n. 107).</w:t>
      </w:r>
    </w:p>
    <w:p w14:paraId="53ABDADA" w14:textId="77777777" w:rsidR="00700210" w:rsidRDefault="00000000">
      <w:pPr>
        <w:pStyle w:val="Prrafodelista"/>
        <w:numPr>
          <w:ilvl w:val="0"/>
          <w:numId w:val="2"/>
        </w:numPr>
        <w:spacing w:before="65" w:after="65"/>
      </w:pPr>
      <w:r>
        <w:rPr>
          <w:b/>
          <w:bCs/>
          <w:color w:val="1B3A6B"/>
        </w:rPr>
        <w:t xml:space="preserve">Dos niveles:  </w:t>
      </w:r>
      <w:r>
        <w:rPr>
          <w:color w:val="1A1A1A"/>
        </w:rPr>
        <w:t>Negativo: no etiquetar, no reducir, no atacar la identidad al corregir. Positivo: buscar activamente lo valioso, dar más atención a quien más la necesita.</w:t>
      </w:r>
    </w:p>
    <w:p w14:paraId="02F7BE4E" w14:textId="77777777" w:rsidR="00700210" w:rsidRDefault="00000000">
      <w:pPr>
        <w:pStyle w:val="Prrafodelista"/>
        <w:numPr>
          <w:ilvl w:val="0"/>
          <w:numId w:val="2"/>
        </w:numPr>
        <w:spacing w:before="65" w:after="65"/>
      </w:pPr>
      <w:r>
        <w:rPr>
          <w:b/>
          <w:bCs/>
          <w:color w:val="1B3A6B"/>
        </w:rPr>
        <w:t xml:space="preserve">Cita clave:  </w:t>
      </w:r>
      <w:r>
        <w:rPr>
          <w:color w:val="1A1A1A"/>
        </w:rPr>
        <w:t>"No basta con proclamar la dignidad: hay que crear las condiciones que la hagan posible." (CDSI, n. 107)</w:t>
      </w:r>
    </w:p>
    <w:p w14:paraId="754C7965"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B3C4F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11DA0757" w14:textId="77777777" w:rsidR="00700210" w:rsidRDefault="00000000">
            <w:pPr>
              <w:spacing w:after="60"/>
            </w:pPr>
            <w:r>
              <w:rPr>
                <w:b/>
                <w:bCs/>
                <w:color w:val="1B3A6B"/>
                <w:sz w:val="19"/>
                <w:szCs w:val="19"/>
              </w:rPr>
              <w:t>Base magisterial</w:t>
            </w:r>
          </w:p>
          <w:p w14:paraId="74585185" w14:textId="77777777" w:rsidR="00700210" w:rsidRDefault="00000000">
            <w:proofErr w:type="spellStart"/>
            <w:r>
              <w:rPr>
                <w:color w:val="1A1A1A"/>
                <w:sz w:val="19"/>
                <w:szCs w:val="19"/>
              </w:rPr>
              <w:t>Gn</w:t>
            </w:r>
            <w:proofErr w:type="spellEnd"/>
            <w:r>
              <w:rPr>
                <w:color w:val="1A1A1A"/>
                <w:sz w:val="19"/>
                <w:szCs w:val="19"/>
              </w:rPr>
              <w:t xml:space="preserve"> 1,</w:t>
            </w:r>
            <w:proofErr w:type="gramStart"/>
            <w:r>
              <w:rPr>
                <w:color w:val="1A1A1A"/>
                <w:sz w:val="19"/>
                <w:szCs w:val="19"/>
              </w:rPr>
              <w:t>27  ·</w:t>
            </w:r>
            <w:proofErr w:type="gramEnd"/>
            <w:r>
              <w:rPr>
                <w:color w:val="1A1A1A"/>
                <w:sz w:val="19"/>
                <w:szCs w:val="19"/>
              </w:rPr>
              <w:t xml:space="preserve">  Mt 25,40  ·  </w:t>
            </w:r>
            <w:proofErr w:type="spellStart"/>
            <w:r>
              <w:rPr>
                <w:color w:val="1A1A1A"/>
                <w:sz w:val="19"/>
                <w:szCs w:val="19"/>
              </w:rPr>
              <w:t>Gaudium</w:t>
            </w:r>
            <w:proofErr w:type="spellEnd"/>
            <w:r>
              <w:rPr>
                <w:color w:val="1A1A1A"/>
                <w:sz w:val="19"/>
                <w:szCs w:val="19"/>
              </w:rPr>
              <w:t xml:space="preserve"> et </w:t>
            </w:r>
            <w:proofErr w:type="spellStart"/>
            <w:r>
              <w:rPr>
                <w:color w:val="1A1A1A"/>
                <w:sz w:val="19"/>
                <w:szCs w:val="19"/>
              </w:rPr>
              <w:t>Spes</w:t>
            </w:r>
            <w:proofErr w:type="spellEnd"/>
            <w:r>
              <w:rPr>
                <w:color w:val="1A1A1A"/>
                <w:sz w:val="19"/>
                <w:szCs w:val="19"/>
              </w:rPr>
              <w:t xml:space="preserve">, n. 24  ·  Compendio DSI, n. 107  ·  Dignitas Infinita, n. 1 (2024)  ·  Magnifica </w:t>
            </w:r>
            <w:proofErr w:type="spellStart"/>
            <w:r>
              <w:rPr>
                <w:color w:val="1A1A1A"/>
                <w:sz w:val="19"/>
                <w:szCs w:val="19"/>
              </w:rPr>
              <w:t>Humanitas</w:t>
            </w:r>
            <w:proofErr w:type="spellEnd"/>
            <w:r>
              <w:rPr>
                <w:color w:val="1A1A1A"/>
                <w:sz w:val="19"/>
                <w:szCs w:val="19"/>
              </w:rPr>
              <w:t>, n. 15 (2026)</w:t>
            </w:r>
          </w:p>
        </w:tc>
      </w:tr>
    </w:tbl>
    <w:p w14:paraId="53AFC49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96F05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91585A3"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69B47B34" w14:textId="77777777" w:rsidR="00700210" w:rsidRDefault="00000000">
            <w:pPr>
              <w:spacing w:after="50"/>
            </w:pPr>
            <w:r>
              <w:rPr>
                <w:b/>
                <w:bCs/>
                <w:color w:val="7A5C00"/>
                <w:sz w:val="18"/>
                <w:szCs w:val="18"/>
              </w:rPr>
              <w:t>Para llevar</w:t>
            </w:r>
          </w:p>
          <w:p w14:paraId="4BE7748C" w14:textId="77777777" w:rsidR="00700210" w:rsidRDefault="00000000">
            <w:pPr>
              <w:jc w:val="both"/>
            </w:pPr>
            <w:r>
              <w:rPr>
                <w:color w:val="3B2800"/>
                <w:sz w:val="21"/>
                <w:szCs w:val="21"/>
              </w:rPr>
              <w:t>La dignidad humana es el criterio con el que se juzga cada interacción, cada decisión, cada palabra dicha o callada sobre una persona. La pregunta que este tema deja no es '¿creo en la dignidad humana?' — es '¿cómo vivo esa convicción en las interacciones ordinarias de esta semana?'</w:t>
            </w:r>
          </w:p>
        </w:tc>
      </w:tr>
    </w:tbl>
    <w:p w14:paraId="034485D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47125D26"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76CE2F10" w14:textId="77777777" w:rsidR="00700210" w:rsidRDefault="00000000">
            <w:pPr>
              <w:spacing w:after="50"/>
            </w:pPr>
            <w:r>
              <w:rPr>
                <w:b/>
                <w:bCs/>
                <w:color w:val="999999"/>
                <w:sz w:val="18"/>
                <w:szCs w:val="18"/>
              </w:rPr>
              <w:t>Materiales de apoyo — disponibles en la plataforma</w:t>
            </w:r>
          </w:p>
          <w:p w14:paraId="5EF062FD"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268C6175" w14:textId="77777777" w:rsidR="00700210" w:rsidRDefault="00700210">
      <w:pPr>
        <w:spacing w:before="180" w:after="180"/>
      </w:pPr>
    </w:p>
    <w:p w14:paraId="7283997F"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3"/>
        <w:gridCol w:w="1357"/>
      </w:tblGrid>
      <w:tr w:rsidR="00700210" w14:paraId="11175F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3DA48EBA"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2  ·</w:t>
            </w:r>
            <w:proofErr w:type="gramEnd"/>
            <w:r>
              <w:rPr>
                <w:b/>
                <w:bCs/>
                <w:color w:val="8ABED8"/>
                <w:sz w:val="17"/>
                <w:szCs w:val="17"/>
              </w:rPr>
              <w:t xml:space="preserve">  Elemento DSI 2 — El Bien Común</w:t>
            </w:r>
          </w:p>
          <w:p w14:paraId="6D045D7E" w14:textId="77777777" w:rsidR="00700210" w:rsidRDefault="00000000">
            <w:pPr>
              <w:spacing w:after="60"/>
            </w:pPr>
            <w:r>
              <w:rPr>
                <w:b/>
                <w:bCs/>
                <w:color w:val="FFFFFF"/>
              </w:rPr>
              <w:t>A: El bien común: condición para el florecimiento de todos</w:t>
            </w:r>
          </w:p>
          <w:p w14:paraId="5B83A880" w14:textId="77777777" w:rsidR="00700210" w:rsidRDefault="00000000">
            <w:r>
              <w:rPr>
                <w:b/>
                <w:bCs/>
                <w:color w:val="ADCDE0"/>
              </w:rPr>
              <w:t>B: El docente y su responsabilidad ante el bien común</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64E42EE8" w14:textId="77777777" w:rsidR="00700210" w:rsidRDefault="00000000">
            <w:pPr>
              <w:jc w:val="center"/>
            </w:pPr>
            <w:r>
              <w:rPr>
                <w:b/>
                <w:bCs/>
                <w:color w:val="FFFFFF"/>
                <w:sz w:val="26"/>
                <w:szCs w:val="26"/>
              </w:rPr>
              <w:t>1 hora</w:t>
            </w:r>
          </w:p>
          <w:p w14:paraId="20E87684" w14:textId="77777777" w:rsidR="00700210" w:rsidRDefault="00000000">
            <w:pPr>
              <w:spacing w:before="50"/>
              <w:jc w:val="center"/>
            </w:pPr>
            <w:r>
              <w:rPr>
                <w:color w:val="ADCDE0"/>
                <w:sz w:val="18"/>
                <w:szCs w:val="18"/>
              </w:rPr>
              <w:t>2 × 30 min</w:t>
            </w:r>
          </w:p>
        </w:tc>
      </w:tr>
    </w:tbl>
    <w:p w14:paraId="48BA580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8756"/>
      </w:tblGrid>
      <w:tr w:rsidR="00700210" w14:paraId="4DA48F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2FCFE547"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559B9B60" w14:textId="77777777" w:rsidR="00700210" w:rsidRDefault="00000000">
            <w:r>
              <w:rPr>
                <w:b/>
                <w:bCs/>
                <w:color w:val="1B3A6B"/>
                <w:sz w:val="23"/>
                <w:szCs w:val="23"/>
              </w:rPr>
              <w:t>El bien común: condición para el florecimiento de todos</w:t>
            </w:r>
          </w:p>
        </w:tc>
      </w:tr>
    </w:tbl>
    <w:p w14:paraId="3D2BF62B" w14:textId="77777777" w:rsidR="00700210" w:rsidRDefault="00700210">
      <w:pPr>
        <w:spacing w:before="80" w:after="80"/>
      </w:pPr>
    </w:p>
    <w:p w14:paraId="5A8FB0A7" w14:textId="77777777" w:rsidR="00700210" w:rsidRDefault="00000000">
      <w:pPr>
        <w:spacing w:before="80" w:after="80"/>
        <w:jc w:val="both"/>
      </w:pPr>
      <w:r>
        <w:rPr>
          <w:color w:val="1A1A1A"/>
        </w:rPr>
        <w:t>El bien común no es la suma de los bienes individuales. Es algo cualitativamente distinto: el conjunto de condiciones sociales que permiten que cada persona y cada grupo alcancen su plenitud de manera más plena y más fácil. Esta distinción importa: el bien común no pregunta cuántos individuos prosperan, sino si las condiciones existen para que todos puedan florecer — incluyendo los más débiles, los más lentos, los más marginados.</w:t>
      </w:r>
    </w:p>
    <w:p w14:paraId="5578D91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7F5B96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82E6E0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83FCE5F" w14:textId="77777777" w:rsidR="00700210" w:rsidRDefault="00000000">
            <w:pPr>
              <w:spacing w:after="70"/>
              <w:jc w:val="both"/>
            </w:pPr>
            <w:r>
              <w:rPr>
                <w:i/>
                <w:iCs/>
                <w:color w:val="3B2800"/>
              </w:rPr>
              <w:t>"El bien común abarca el conjunto de aquellas condiciones de la vida social con las que los hombres, familias y asociaciones pueden lograr con mayor plenitud y facilidad su propia perfección."</w:t>
            </w:r>
          </w:p>
          <w:p w14:paraId="52DCE575" w14:textId="77777777" w:rsidR="00700210" w:rsidRDefault="00000000">
            <w:r>
              <w:rPr>
                <w:b/>
                <w:bCs/>
                <w:color w:val="7A5C00"/>
                <w:sz w:val="19"/>
                <w:szCs w:val="19"/>
              </w:rPr>
              <w:t>— Mater et Magistra, n. 65 — Juan XXIII, 1961</w:t>
            </w:r>
          </w:p>
        </w:tc>
      </w:tr>
    </w:tbl>
    <w:p w14:paraId="77A08398" w14:textId="77777777" w:rsidR="00700210" w:rsidRDefault="00700210">
      <w:pPr>
        <w:spacing w:before="80" w:after="80"/>
      </w:pPr>
    </w:p>
    <w:p w14:paraId="63E556C7" w14:textId="77777777" w:rsidR="00700210" w:rsidRDefault="00000000">
      <w:pPr>
        <w:spacing w:before="80" w:after="80"/>
        <w:jc w:val="both"/>
      </w:pPr>
      <w:r>
        <w:rPr>
          <w:color w:val="1A1A1A"/>
        </w:rPr>
        <w:t xml:space="preserve">El Catecismo de la Iglesia Católica articula tres dimensiones del bien común que se juegan en cualquier comunidad — incluyendo la institución educativa: el respeto a la persona y a sus derechos fundamentales, el bienestar social y el desarrollo de los grupos intermedios, y la paz entendida como estabilidad y seguridad de un orden justo (CIC, </w:t>
      </w:r>
      <w:proofErr w:type="spellStart"/>
      <w:r>
        <w:rPr>
          <w:color w:val="1A1A1A"/>
        </w:rPr>
        <w:t>nn</w:t>
      </w:r>
      <w:proofErr w:type="spellEnd"/>
      <w:r>
        <w:rPr>
          <w:color w:val="1A1A1A"/>
        </w:rPr>
        <w:t>. 1906-1909). Una institución que descuida alguna de estas tres dimensiones está erosionando el bien común desde adentro.</w:t>
      </w:r>
    </w:p>
    <w:p w14:paraId="703EF42B" w14:textId="77777777" w:rsidR="00700210" w:rsidRDefault="00700210">
      <w:pPr>
        <w:spacing w:before="80" w:after="80"/>
      </w:pPr>
    </w:p>
    <w:p w14:paraId="3A2A1AB2"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añade una dimensión que ningún documento anterior podía anticipar: la verdad misma es un bien común (MH, n. 4). En un mundo de desinformación algorítmica, quien forma personas capaces de buscar la verdad, verificar fuentes y resistir la manipulación informativa está construyendo uno de los bienes comunes más necesarios del siglo XXI.</w:t>
      </w:r>
    </w:p>
    <w:p w14:paraId="7C4EE8E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549CD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7A4A596F"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1155DE0E" w14:textId="77777777" w:rsidR="00700210" w:rsidRDefault="00000000">
            <w:pPr>
              <w:spacing w:after="70"/>
              <w:jc w:val="both"/>
            </w:pPr>
            <w:r>
              <w:rPr>
                <w:i/>
                <w:iCs/>
                <w:color w:val="3B2800"/>
              </w:rPr>
              <w:t>"La verdad misma es un bien común. Su custodia en el entorno digital es hoy una responsabilidad ética urgente."</w:t>
            </w:r>
          </w:p>
          <w:p w14:paraId="263473C3" w14:textId="77777777" w:rsidR="00700210"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4 — León XIV, 2026</w:t>
            </w:r>
          </w:p>
        </w:tc>
      </w:tr>
    </w:tbl>
    <w:p w14:paraId="3B6D6E3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7A261A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7028FBA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6F4B3C29" w14:textId="77777777" w:rsidR="00700210" w:rsidRDefault="00000000">
            <w:pPr>
              <w:spacing w:after="60"/>
            </w:pPr>
            <w:r>
              <w:rPr>
                <w:b/>
                <w:bCs/>
                <w:color w:val="3D1A78"/>
                <w:sz w:val="20"/>
                <w:szCs w:val="20"/>
              </w:rPr>
              <w:t>Implicación ascética</w:t>
            </w:r>
          </w:p>
          <w:p w14:paraId="344FF2E5" w14:textId="77777777" w:rsidR="00700210" w:rsidRDefault="00000000">
            <w:pPr>
              <w:jc w:val="both"/>
            </w:pPr>
            <w:r>
              <w:rPr>
                <w:color w:val="2D1060"/>
                <w:sz w:val="21"/>
                <w:szCs w:val="21"/>
              </w:rPr>
              <w:t>El bien común exige del educador una conversión del horizonte: pasar de pensar en 'mis alumnos' a pensar en 'la generación que estoy ayudando a formar'. Esa ampliación no es natural — el corazón tiende a lo cercano y a lo inmediato. La DSI no lo ignora; por eso apela a la gracia: solo un corazón transformado puede sostener ese horizonte sin agotarse ni volverse retórica.</w:t>
            </w:r>
          </w:p>
        </w:tc>
      </w:tr>
    </w:tbl>
    <w:p w14:paraId="22DC1BC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8712"/>
      </w:tblGrid>
      <w:tr w:rsidR="00700210" w14:paraId="652E76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712167FE"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299F73E9" w14:textId="77777777" w:rsidR="00700210" w:rsidRDefault="00000000">
            <w:r>
              <w:rPr>
                <w:b/>
                <w:bCs/>
                <w:color w:val="1B3A6B"/>
                <w:sz w:val="23"/>
                <w:szCs w:val="23"/>
              </w:rPr>
              <w:t>El docente y su responsabilidad ante el bien común</w:t>
            </w:r>
          </w:p>
        </w:tc>
      </w:tr>
    </w:tbl>
    <w:p w14:paraId="42798A73" w14:textId="77777777" w:rsidR="00700210" w:rsidRDefault="00700210">
      <w:pPr>
        <w:spacing w:before="80" w:after="80"/>
      </w:pPr>
    </w:p>
    <w:p w14:paraId="4BC12449" w14:textId="77777777" w:rsidR="00700210" w:rsidRDefault="00000000">
      <w:pPr>
        <w:spacing w:before="80" w:after="80"/>
        <w:jc w:val="both"/>
      </w:pPr>
      <w:r>
        <w:rPr>
          <w:color w:val="1A1A1A"/>
        </w:rPr>
        <w:lastRenderedPageBreak/>
        <w:t>La DSI afirma con claridad que el bien común no es responsabilidad exclusiva del Estado o de las grandes instituciones. Es responsabilidad de todos — incluyendo al docente en su aula. Esto tiene un nombre técnico: el principio de corresponsabilidad. Cada persona, desde su rol específico, es corresponsable del bien común de la comunidad a la que pertenece.</w:t>
      </w:r>
    </w:p>
    <w:p w14:paraId="4B99DB7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8690C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68842623"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0B7ED60" w14:textId="77777777" w:rsidR="00700210" w:rsidRDefault="00000000">
            <w:pPr>
              <w:spacing w:after="70"/>
              <w:jc w:val="both"/>
            </w:pPr>
            <w:r>
              <w:rPr>
                <w:i/>
                <w:iCs/>
                <w:color w:val="3B2800"/>
              </w:rPr>
              <w:t>"Corresponde a las comunidades cristianas analizar con objetividad la situación propia de su país, iluminarla con la luz del Evangelio e involucrarse activamente en su transformación."</w:t>
            </w:r>
          </w:p>
          <w:p w14:paraId="1B1A3B7E" w14:textId="77777777" w:rsidR="00700210" w:rsidRDefault="00000000">
            <w:r>
              <w:rPr>
                <w:b/>
                <w:bCs/>
                <w:color w:val="7A5C00"/>
                <w:sz w:val="19"/>
                <w:szCs w:val="19"/>
              </w:rPr>
              <w:t xml:space="preserve">— </w:t>
            </w:r>
            <w:proofErr w:type="spellStart"/>
            <w:r>
              <w:rPr>
                <w:b/>
                <w:bCs/>
                <w:color w:val="7A5C00"/>
                <w:sz w:val="19"/>
                <w:szCs w:val="19"/>
              </w:rPr>
              <w:t>Octogesima</w:t>
            </w:r>
            <w:proofErr w:type="spellEnd"/>
            <w:r>
              <w:rPr>
                <w:b/>
                <w:bCs/>
                <w:color w:val="7A5C00"/>
                <w:sz w:val="19"/>
                <w:szCs w:val="19"/>
              </w:rPr>
              <w:t xml:space="preserve"> </w:t>
            </w:r>
            <w:proofErr w:type="spellStart"/>
            <w:r>
              <w:rPr>
                <w:b/>
                <w:bCs/>
                <w:color w:val="7A5C00"/>
                <w:sz w:val="19"/>
                <w:szCs w:val="19"/>
              </w:rPr>
              <w:t>Adveniens</w:t>
            </w:r>
            <w:proofErr w:type="spellEnd"/>
            <w:r>
              <w:rPr>
                <w:b/>
                <w:bCs/>
                <w:color w:val="7A5C00"/>
                <w:sz w:val="19"/>
                <w:szCs w:val="19"/>
              </w:rPr>
              <w:t>, n. 4 — Pablo VI, 1971</w:t>
            </w:r>
          </w:p>
        </w:tc>
      </w:tr>
    </w:tbl>
    <w:p w14:paraId="510E2ED3" w14:textId="77777777" w:rsidR="00700210" w:rsidRDefault="00700210">
      <w:pPr>
        <w:spacing w:before="80" w:after="80"/>
      </w:pPr>
    </w:p>
    <w:p w14:paraId="28273935" w14:textId="77777777" w:rsidR="00700210" w:rsidRDefault="00000000">
      <w:pPr>
        <w:spacing w:before="80" w:after="80"/>
        <w:jc w:val="both"/>
      </w:pPr>
      <w:r>
        <w:rPr>
          <w:color w:val="1A1A1A"/>
        </w:rPr>
        <w:t>Para el docente, la corresponsabilidad opera en tres escalas. La más inmediata es el bien común de su aula: ¿la dinámica que genera forma para la colaboración o para la competencia? ¿Los recursos — tiempo, atención, reconocimiento — se distribuyen con criterio de bien común? La segunda escala es la institución: ¿contribuye a construir o a erosionar la cultura colectiva? La tercera es la sociedad: ¿qué tipo de ciudadano está formando con sus decisiones pedagógicas cotidianas?</w:t>
      </w:r>
    </w:p>
    <w:p w14:paraId="03CA76F5" w14:textId="77777777" w:rsidR="00700210" w:rsidRDefault="00700210">
      <w:pPr>
        <w:spacing w:before="80" w:after="80"/>
      </w:pPr>
    </w:p>
    <w:p w14:paraId="09423A2C" w14:textId="77777777" w:rsidR="00700210" w:rsidRDefault="00000000">
      <w:pPr>
        <w:spacing w:before="80" w:after="80"/>
        <w:jc w:val="both"/>
      </w:pPr>
      <w:r>
        <w:rPr>
          <w:color w:val="1A1A1A"/>
        </w:rPr>
        <w:t>El docente que no hace nada con su corresponsabilidad — el que espera a que la institución cambie para cambiar él — está eligiendo. La omisión también es una decisión, y tiene consecuencias sobre el bien de todos. Juan XXIII lo formuló con una fuerza que sigue vigente: el bien común exige de cada uno no solo abstenerse del daño, sino contribuir activamente a su construcción.</w:t>
      </w:r>
    </w:p>
    <w:p w14:paraId="4CBE610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74177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3E9E435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889E746" w14:textId="77777777" w:rsidR="00700210" w:rsidRDefault="00000000">
            <w:pPr>
              <w:spacing w:after="60"/>
            </w:pPr>
            <w:r>
              <w:rPr>
                <w:b/>
                <w:bCs/>
                <w:color w:val="3D1A78"/>
                <w:sz w:val="20"/>
                <w:szCs w:val="20"/>
              </w:rPr>
              <w:t>Implicación ascética</w:t>
            </w:r>
          </w:p>
          <w:p w14:paraId="3D7A48A3" w14:textId="77777777" w:rsidR="00700210" w:rsidRDefault="00000000">
            <w:pPr>
              <w:jc w:val="both"/>
            </w:pPr>
            <w:r>
              <w:rPr>
                <w:color w:val="2D1060"/>
                <w:sz w:val="21"/>
                <w:szCs w:val="21"/>
              </w:rPr>
              <w:t>Hay una tentación de bien común mal entendido: el activismo que agota. El docente que sacrifica su propio bienestar, su familia y su vida interior en nombre del bien colectivo no está siendo más generoso — está siendo menos sostenible. La DSI propone siempre la administración responsable que incluye cuidar los propios recursos para poder seguir siendo fecundo. La gratuidad que nace de un corazón ordenado es la única que dura.</w:t>
            </w:r>
          </w:p>
        </w:tc>
      </w:tr>
    </w:tbl>
    <w:p w14:paraId="459BAEC2" w14:textId="77777777" w:rsidR="00700210" w:rsidRDefault="00700210">
      <w:pPr>
        <w:spacing w:before="80" w:after="80"/>
      </w:pPr>
    </w:p>
    <w:p w14:paraId="008C1030"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CD88E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855AE66"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2  ·</w:t>
            </w:r>
            <w:proofErr w:type="gramEnd"/>
            <w:r>
              <w:rPr>
                <w:b/>
                <w:bCs/>
                <w:color w:val="8ABED8"/>
                <w:sz w:val="17"/>
                <w:szCs w:val="17"/>
              </w:rPr>
              <w:t xml:space="preserve">  Elemento DSI 2 — El Bien Común  ·  Resumen para el expositor</w:t>
            </w:r>
          </w:p>
          <w:p w14:paraId="2A1031EF" w14:textId="77777777" w:rsidR="00700210" w:rsidRDefault="00000000">
            <w:pPr>
              <w:spacing w:after="50"/>
            </w:pPr>
            <w:r>
              <w:rPr>
                <w:b/>
                <w:bCs/>
                <w:color w:val="FFFFFF"/>
                <w:sz w:val="21"/>
                <w:szCs w:val="21"/>
              </w:rPr>
              <w:t>A: El bien común: condición para el florecimiento de todos</w:t>
            </w:r>
          </w:p>
          <w:p w14:paraId="4A58699D" w14:textId="77777777" w:rsidR="00700210" w:rsidRDefault="00000000">
            <w:r>
              <w:rPr>
                <w:b/>
                <w:bCs/>
                <w:color w:val="ADCDE0"/>
                <w:sz w:val="21"/>
                <w:szCs w:val="21"/>
              </w:rPr>
              <w:t>B: El docente y su responsabilidad ante el bien común</w:t>
            </w:r>
          </w:p>
        </w:tc>
      </w:tr>
    </w:tbl>
    <w:p w14:paraId="5AE674E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148D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561F13D6" w14:textId="77777777" w:rsidR="00700210" w:rsidRDefault="00000000">
            <w:proofErr w:type="gramStart"/>
            <w:r>
              <w:rPr>
                <w:b/>
                <w:bCs/>
                <w:color w:val="2E5FA3"/>
                <w:sz w:val="21"/>
                <w:szCs w:val="21"/>
              </w:rPr>
              <w:t xml:space="preserve">A  </w:t>
            </w:r>
            <w:r>
              <w:rPr>
                <w:b/>
                <w:bCs/>
                <w:color w:val="1B3A6B"/>
                <w:sz w:val="21"/>
                <w:szCs w:val="21"/>
              </w:rPr>
              <w:t>El</w:t>
            </w:r>
            <w:proofErr w:type="gramEnd"/>
            <w:r>
              <w:rPr>
                <w:b/>
                <w:bCs/>
                <w:color w:val="1B3A6B"/>
                <w:sz w:val="21"/>
                <w:szCs w:val="21"/>
              </w:rPr>
              <w:t xml:space="preserve"> bien común: condición para el florecimiento de todos</w:t>
            </w:r>
          </w:p>
        </w:tc>
      </w:tr>
    </w:tbl>
    <w:p w14:paraId="636FBC88" w14:textId="77777777" w:rsidR="00700210" w:rsidRDefault="00700210">
      <w:pPr>
        <w:spacing w:before="40" w:after="40"/>
      </w:pPr>
    </w:p>
    <w:p w14:paraId="50A08692" w14:textId="77777777" w:rsidR="00700210" w:rsidRDefault="00000000">
      <w:pPr>
        <w:pStyle w:val="Prrafodelista"/>
        <w:numPr>
          <w:ilvl w:val="0"/>
          <w:numId w:val="2"/>
        </w:numPr>
        <w:spacing w:before="65" w:after="65"/>
      </w:pPr>
      <w:r>
        <w:rPr>
          <w:b/>
          <w:bCs/>
          <w:color w:val="1B3A6B"/>
        </w:rPr>
        <w:t xml:space="preserve">Definición:  </w:t>
      </w:r>
      <w:r>
        <w:rPr>
          <w:color w:val="1A1A1A"/>
        </w:rPr>
        <w:t>No es la suma de bienes individuales. Es el conjunto de condiciones sociales que permiten a todos florecer — incluyendo a los más débiles (MM, n. 65).</w:t>
      </w:r>
    </w:p>
    <w:p w14:paraId="39577A30" w14:textId="77777777" w:rsidR="00700210" w:rsidRDefault="00000000">
      <w:pPr>
        <w:pStyle w:val="Prrafodelista"/>
        <w:numPr>
          <w:ilvl w:val="0"/>
          <w:numId w:val="2"/>
        </w:numPr>
        <w:spacing w:before="65" w:after="65"/>
      </w:pPr>
      <w:r>
        <w:rPr>
          <w:b/>
          <w:bCs/>
          <w:color w:val="1B3A6B"/>
        </w:rPr>
        <w:t xml:space="preserve">Tres dimensiones (CIC, </w:t>
      </w:r>
      <w:proofErr w:type="spellStart"/>
      <w:r>
        <w:rPr>
          <w:b/>
          <w:bCs/>
          <w:color w:val="1B3A6B"/>
        </w:rPr>
        <w:t>nn</w:t>
      </w:r>
      <w:proofErr w:type="spellEnd"/>
      <w:r>
        <w:rPr>
          <w:b/>
          <w:bCs/>
          <w:color w:val="1B3A6B"/>
        </w:rPr>
        <w:t xml:space="preserve">. 1906-1909):  </w:t>
      </w:r>
      <w:r>
        <w:rPr>
          <w:color w:val="1A1A1A"/>
        </w:rPr>
        <w:t>Respeto a la persona y sus derechos · Bienestar social de los grupos · Paz como orden justo. Las tres se juegan en cualquier institución educativa.</w:t>
      </w:r>
    </w:p>
    <w:p w14:paraId="6BF75389" w14:textId="77777777" w:rsidR="00700210" w:rsidRDefault="00000000">
      <w:pPr>
        <w:pStyle w:val="Prrafodelista"/>
        <w:numPr>
          <w:ilvl w:val="0"/>
          <w:numId w:val="2"/>
        </w:numPr>
        <w:spacing w:before="65" w:after="65"/>
      </w:pPr>
      <w:r>
        <w:rPr>
          <w:b/>
          <w:bCs/>
          <w:color w:val="1B3A6B"/>
        </w:rPr>
        <w:t xml:space="preserve">La verdad como bien común:  </w:t>
      </w:r>
      <w:r>
        <w:rPr>
          <w:color w:val="1A1A1A"/>
        </w:rPr>
        <w:t>En la era digital, formar personas capaces de buscar la verdad y resistir la desinformación es uno de los actos más importantes de bien común (MH, n. 4).</w:t>
      </w:r>
    </w:p>
    <w:p w14:paraId="0A4C8F48" w14:textId="77777777" w:rsidR="00700210" w:rsidRDefault="00000000">
      <w:pPr>
        <w:pStyle w:val="Prrafodelista"/>
        <w:numPr>
          <w:ilvl w:val="0"/>
          <w:numId w:val="2"/>
        </w:numPr>
        <w:spacing w:before="65" w:after="65"/>
      </w:pPr>
      <w:r>
        <w:rPr>
          <w:b/>
          <w:bCs/>
          <w:color w:val="1B3A6B"/>
        </w:rPr>
        <w:t xml:space="preserve">Cita clave:  </w:t>
      </w:r>
      <w:r>
        <w:rPr>
          <w:color w:val="1A1A1A"/>
        </w:rPr>
        <w:t>"El bien común abarca las condiciones con las que los hombres pueden lograr con mayor plenitud y facilidad su propia perfección." (MM, n. 65)</w:t>
      </w:r>
    </w:p>
    <w:p w14:paraId="36216ED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281A8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3BA5CBA1" w14:textId="77777777" w:rsidR="00700210" w:rsidRDefault="00000000">
            <w:proofErr w:type="gramStart"/>
            <w:r>
              <w:rPr>
                <w:b/>
                <w:bCs/>
                <w:color w:val="2E5FA3"/>
                <w:sz w:val="21"/>
                <w:szCs w:val="21"/>
              </w:rPr>
              <w:t xml:space="preserve">B  </w:t>
            </w:r>
            <w:r>
              <w:rPr>
                <w:b/>
                <w:bCs/>
                <w:color w:val="1B3A6B"/>
                <w:sz w:val="21"/>
                <w:szCs w:val="21"/>
              </w:rPr>
              <w:t>El</w:t>
            </w:r>
            <w:proofErr w:type="gramEnd"/>
            <w:r>
              <w:rPr>
                <w:b/>
                <w:bCs/>
                <w:color w:val="1B3A6B"/>
                <w:sz w:val="21"/>
                <w:szCs w:val="21"/>
              </w:rPr>
              <w:t xml:space="preserve"> docente y su responsabilidad ante el bien común</w:t>
            </w:r>
          </w:p>
        </w:tc>
      </w:tr>
    </w:tbl>
    <w:p w14:paraId="233179E6" w14:textId="77777777" w:rsidR="00700210" w:rsidRDefault="00700210">
      <w:pPr>
        <w:spacing w:before="40" w:after="40"/>
      </w:pPr>
    </w:p>
    <w:p w14:paraId="3C1E401A" w14:textId="77777777" w:rsidR="00700210" w:rsidRDefault="00000000">
      <w:pPr>
        <w:pStyle w:val="Prrafodelista"/>
        <w:numPr>
          <w:ilvl w:val="0"/>
          <w:numId w:val="2"/>
        </w:numPr>
        <w:spacing w:before="65" w:after="65"/>
      </w:pPr>
      <w:r>
        <w:rPr>
          <w:b/>
          <w:bCs/>
          <w:color w:val="1B3A6B"/>
        </w:rPr>
        <w:t xml:space="preserve">Corresponsabilidad:  </w:t>
      </w:r>
      <w:r>
        <w:rPr>
          <w:color w:val="1A1A1A"/>
        </w:rPr>
        <w:t>El bien común no es solo del Estado. Cada persona, desde su rol, es corresponsable del bien de su comunidad.</w:t>
      </w:r>
    </w:p>
    <w:p w14:paraId="6F8DED39" w14:textId="77777777" w:rsidR="00700210" w:rsidRDefault="00000000">
      <w:pPr>
        <w:pStyle w:val="Prrafodelista"/>
        <w:numPr>
          <w:ilvl w:val="0"/>
          <w:numId w:val="2"/>
        </w:numPr>
        <w:spacing w:before="65" w:after="65"/>
      </w:pPr>
      <w:r>
        <w:rPr>
          <w:b/>
          <w:bCs/>
          <w:color w:val="1B3A6B"/>
        </w:rPr>
        <w:t xml:space="preserve">Tres escalas:  </w:t>
      </w:r>
      <w:r>
        <w:rPr>
          <w:color w:val="1A1A1A"/>
        </w:rPr>
        <w:t>Aula — ¿forma para colaborar o para competir? · Institución — ¿construye o erosiona la cultura colectiva? · Sociedad — ¿qué tipo de ciudadano forma?</w:t>
      </w:r>
    </w:p>
    <w:p w14:paraId="32D2A45C" w14:textId="77777777" w:rsidR="00700210" w:rsidRDefault="00000000">
      <w:pPr>
        <w:pStyle w:val="Prrafodelista"/>
        <w:numPr>
          <w:ilvl w:val="0"/>
          <w:numId w:val="2"/>
        </w:numPr>
        <w:spacing w:before="65" w:after="65"/>
      </w:pPr>
      <w:r>
        <w:rPr>
          <w:b/>
          <w:bCs/>
          <w:color w:val="1B3A6B"/>
        </w:rPr>
        <w:t xml:space="preserve">La omisión es decisión:  </w:t>
      </w:r>
      <w:r>
        <w:rPr>
          <w:color w:val="1A1A1A"/>
        </w:rPr>
        <w:t>El docente que espera a que la institución cambie para cambiar él está eligiendo. La inacción también tiene consecuencias sobre el bien de todos.</w:t>
      </w:r>
    </w:p>
    <w:p w14:paraId="55F8329D" w14:textId="77777777" w:rsidR="00700210" w:rsidRDefault="00000000">
      <w:pPr>
        <w:pStyle w:val="Prrafodelista"/>
        <w:numPr>
          <w:ilvl w:val="0"/>
          <w:numId w:val="2"/>
        </w:numPr>
        <w:spacing w:before="65" w:after="65"/>
      </w:pPr>
      <w:r>
        <w:rPr>
          <w:b/>
          <w:bCs/>
          <w:color w:val="1B3A6B"/>
        </w:rPr>
        <w:t xml:space="preserve">Cita clave:  </w:t>
      </w:r>
      <w:r>
        <w:rPr>
          <w:color w:val="1A1A1A"/>
        </w:rPr>
        <w:t>"Corresponde a las comunidades cristianas analizar su situación e involucrarse activamente en su transformación." (OA, n. 4)</w:t>
      </w:r>
    </w:p>
    <w:p w14:paraId="2DBA9F0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52138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6B73C241" w14:textId="77777777" w:rsidR="00700210" w:rsidRDefault="00000000">
            <w:pPr>
              <w:spacing w:after="60"/>
            </w:pPr>
            <w:r>
              <w:rPr>
                <w:b/>
                <w:bCs/>
                <w:color w:val="1B3A6B"/>
                <w:sz w:val="19"/>
                <w:szCs w:val="19"/>
              </w:rPr>
              <w:t>Base magisterial</w:t>
            </w:r>
          </w:p>
          <w:p w14:paraId="52F03B56" w14:textId="77777777" w:rsidR="00700210" w:rsidRDefault="00000000">
            <w:r>
              <w:rPr>
                <w:color w:val="1A1A1A"/>
                <w:sz w:val="19"/>
                <w:szCs w:val="19"/>
              </w:rPr>
              <w:t xml:space="preserve">Mater et Magistra, n. </w:t>
            </w:r>
            <w:proofErr w:type="gramStart"/>
            <w:r>
              <w:rPr>
                <w:color w:val="1A1A1A"/>
                <w:sz w:val="19"/>
                <w:szCs w:val="19"/>
              </w:rPr>
              <w:t>65  ·</w:t>
            </w:r>
            <w:proofErr w:type="gramEnd"/>
            <w:r>
              <w:rPr>
                <w:color w:val="1A1A1A"/>
                <w:sz w:val="19"/>
                <w:szCs w:val="19"/>
              </w:rPr>
              <w:t xml:space="preserve">  CIC, </w:t>
            </w:r>
            <w:proofErr w:type="spellStart"/>
            <w:r>
              <w:rPr>
                <w:color w:val="1A1A1A"/>
                <w:sz w:val="19"/>
                <w:szCs w:val="19"/>
              </w:rPr>
              <w:t>nn</w:t>
            </w:r>
            <w:proofErr w:type="spellEnd"/>
            <w:r>
              <w:rPr>
                <w:color w:val="1A1A1A"/>
                <w:sz w:val="19"/>
                <w:szCs w:val="19"/>
              </w:rPr>
              <w:t>. 1906-</w:t>
            </w:r>
            <w:proofErr w:type="gramStart"/>
            <w:r>
              <w:rPr>
                <w:color w:val="1A1A1A"/>
                <w:sz w:val="19"/>
                <w:szCs w:val="19"/>
              </w:rPr>
              <w:t>1909  ·</w:t>
            </w:r>
            <w:proofErr w:type="gramEnd"/>
            <w:r>
              <w:rPr>
                <w:color w:val="1A1A1A"/>
                <w:sz w:val="19"/>
                <w:szCs w:val="19"/>
              </w:rPr>
              <w:t xml:space="preserve">  </w:t>
            </w:r>
            <w:proofErr w:type="spellStart"/>
            <w:r>
              <w:rPr>
                <w:color w:val="1A1A1A"/>
                <w:sz w:val="19"/>
                <w:szCs w:val="19"/>
              </w:rPr>
              <w:t>Laudato</w:t>
            </w:r>
            <w:proofErr w:type="spellEnd"/>
            <w:r>
              <w:rPr>
                <w:color w:val="1A1A1A"/>
                <w:sz w:val="19"/>
                <w:szCs w:val="19"/>
              </w:rPr>
              <w:t xml:space="preserve"> Si', n. 156  ·  </w:t>
            </w:r>
            <w:proofErr w:type="spellStart"/>
            <w:r>
              <w:rPr>
                <w:color w:val="1A1A1A"/>
                <w:sz w:val="19"/>
                <w:szCs w:val="19"/>
              </w:rPr>
              <w:t>Octogesima</w:t>
            </w:r>
            <w:proofErr w:type="spellEnd"/>
            <w:r>
              <w:rPr>
                <w:color w:val="1A1A1A"/>
                <w:sz w:val="19"/>
                <w:szCs w:val="19"/>
              </w:rPr>
              <w:t xml:space="preserve"> </w:t>
            </w:r>
            <w:proofErr w:type="spellStart"/>
            <w:r>
              <w:rPr>
                <w:color w:val="1A1A1A"/>
                <w:sz w:val="19"/>
                <w:szCs w:val="19"/>
              </w:rPr>
              <w:t>Adveniens</w:t>
            </w:r>
            <w:proofErr w:type="spellEnd"/>
            <w:r>
              <w:rPr>
                <w:color w:val="1A1A1A"/>
                <w:sz w:val="19"/>
                <w:szCs w:val="19"/>
              </w:rPr>
              <w:t xml:space="preserve">, n. 4  ·  </w:t>
            </w:r>
            <w:proofErr w:type="spellStart"/>
            <w:r>
              <w:rPr>
                <w:color w:val="1A1A1A"/>
                <w:sz w:val="19"/>
                <w:szCs w:val="19"/>
              </w:rPr>
              <w:t>Evangelii</w:t>
            </w:r>
            <w:proofErr w:type="spellEnd"/>
            <w:r>
              <w:rPr>
                <w:color w:val="1A1A1A"/>
                <w:sz w:val="19"/>
                <w:szCs w:val="19"/>
              </w:rPr>
              <w:t xml:space="preserve"> </w:t>
            </w:r>
            <w:proofErr w:type="spellStart"/>
            <w:r>
              <w:rPr>
                <w:color w:val="1A1A1A"/>
                <w:sz w:val="19"/>
                <w:szCs w:val="19"/>
              </w:rPr>
              <w:t>Gaudium</w:t>
            </w:r>
            <w:proofErr w:type="spellEnd"/>
            <w:r>
              <w:rPr>
                <w:color w:val="1A1A1A"/>
                <w:sz w:val="19"/>
                <w:szCs w:val="19"/>
              </w:rPr>
              <w:t xml:space="preserve">, n. 220  ·  Magnifica </w:t>
            </w:r>
            <w:proofErr w:type="spellStart"/>
            <w:r>
              <w:rPr>
                <w:color w:val="1A1A1A"/>
                <w:sz w:val="19"/>
                <w:szCs w:val="19"/>
              </w:rPr>
              <w:t>Humanitas</w:t>
            </w:r>
            <w:proofErr w:type="spellEnd"/>
            <w:r>
              <w:rPr>
                <w:color w:val="1A1A1A"/>
                <w:sz w:val="19"/>
                <w:szCs w:val="19"/>
              </w:rPr>
              <w:t>, n. 4 (2026)</w:t>
            </w:r>
          </w:p>
        </w:tc>
      </w:tr>
    </w:tbl>
    <w:p w14:paraId="4687DD9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7D318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654C27FE"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35A72213" w14:textId="77777777" w:rsidR="00700210" w:rsidRDefault="00000000">
            <w:pPr>
              <w:spacing w:after="50"/>
            </w:pPr>
            <w:r>
              <w:rPr>
                <w:b/>
                <w:bCs/>
                <w:color w:val="7A5C00"/>
                <w:sz w:val="18"/>
                <w:szCs w:val="18"/>
              </w:rPr>
              <w:t>Para llevar</w:t>
            </w:r>
          </w:p>
          <w:p w14:paraId="67D314D5" w14:textId="77777777" w:rsidR="00700210" w:rsidRDefault="00000000">
            <w:pPr>
              <w:jc w:val="both"/>
            </w:pPr>
            <w:r>
              <w:rPr>
                <w:color w:val="3B2800"/>
                <w:sz w:val="21"/>
                <w:szCs w:val="21"/>
              </w:rPr>
              <w:t>El bien común no es un ideal lejano — se construye o se erosiona en cada decisión pedagógica cotidiana. La pregunta que deja este tema es: ¿para qué sociedad estoy formando a mis alumnos con las decisiones que tomo hoy?</w:t>
            </w:r>
          </w:p>
        </w:tc>
      </w:tr>
    </w:tbl>
    <w:p w14:paraId="6868803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B6282CC"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0C0CC137" w14:textId="77777777" w:rsidR="00700210" w:rsidRDefault="00000000">
            <w:pPr>
              <w:spacing w:after="50"/>
            </w:pPr>
            <w:r>
              <w:rPr>
                <w:b/>
                <w:bCs/>
                <w:color w:val="999999"/>
                <w:sz w:val="18"/>
                <w:szCs w:val="18"/>
              </w:rPr>
              <w:t>Materiales de apoyo — disponibles en la plataforma</w:t>
            </w:r>
          </w:p>
          <w:p w14:paraId="605D03AA"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3D40B77B" w14:textId="77777777" w:rsidR="00700210" w:rsidRDefault="00700210">
      <w:pPr>
        <w:spacing w:before="180" w:after="180"/>
      </w:pPr>
    </w:p>
    <w:p w14:paraId="76CBCEC2"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6"/>
        <w:gridCol w:w="1234"/>
      </w:tblGrid>
      <w:tr w:rsidR="00700210" w14:paraId="4F5C97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03C7E9F5"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3  ·</w:t>
            </w:r>
            <w:proofErr w:type="gramEnd"/>
            <w:r>
              <w:rPr>
                <w:b/>
                <w:bCs/>
                <w:color w:val="8ABED8"/>
                <w:sz w:val="17"/>
                <w:szCs w:val="17"/>
              </w:rPr>
              <w:t xml:space="preserve">  Elemento DSI 3 — Destino Universal de los Bienes</w:t>
            </w:r>
          </w:p>
          <w:p w14:paraId="27670AB0" w14:textId="77777777" w:rsidR="00700210" w:rsidRDefault="00000000">
            <w:pPr>
              <w:spacing w:after="60"/>
            </w:pPr>
            <w:r>
              <w:rPr>
                <w:b/>
                <w:bCs/>
                <w:color w:val="FFFFFF"/>
              </w:rPr>
              <w:t>A: Los bienes tienen una hipoteca social</w:t>
            </w:r>
          </w:p>
          <w:p w14:paraId="3711BBA2" w14:textId="77777777" w:rsidR="00700210" w:rsidRDefault="00000000">
            <w:r>
              <w:rPr>
                <w:b/>
                <w:bCs/>
                <w:color w:val="ADCDE0"/>
              </w:rPr>
              <w:t>B: El saber, el tiempo y el talento como bienes con destino común</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3E580A72" w14:textId="77777777" w:rsidR="00700210" w:rsidRDefault="00000000">
            <w:pPr>
              <w:jc w:val="center"/>
            </w:pPr>
            <w:r>
              <w:rPr>
                <w:b/>
                <w:bCs/>
                <w:color w:val="FFFFFF"/>
                <w:sz w:val="26"/>
                <w:szCs w:val="26"/>
              </w:rPr>
              <w:t>1 hora</w:t>
            </w:r>
          </w:p>
          <w:p w14:paraId="52959406" w14:textId="77777777" w:rsidR="00700210" w:rsidRDefault="00000000">
            <w:pPr>
              <w:spacing w:before="50"/>
              <w:jc w:val="center"/>
            </w:pPr>
            <w:r>
              <w:rPr>
                <w:color w:val="ADCDE0"/>
                <w:sz w:val="18"/>
                <w:szCs w:val="18"/>
              </w:rPr>
              <w:t>2 × 30 min</w:t>
            </w:r>
          </w:p>
        </w:tc>
      </w:tr>
    </w:tbl>
    <w:p w14:paraId="2E2CE3D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8513"/>
      </w:tblGrid>
      <w:tr w:rsidR="00700210" w14:paraId="5A74D5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0B2E7160"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0FC02C6C" w14:textId="77777777" w:rsidR="00700210" w:rsidRDefault="00000000">
            <w:r>
              <w:rPr>
                <w:b/>
                <w:bCs/>
                <w:color w:val="1B3A6B"/>
                <w:sz w:val="23"/>
                <w:szCs w:val="23"/>
              </w:rPr>
              <w:t>Los bienes tienen una hipoteca social</w:t>
            </w:r>
          </w:p>
        </w:tc>
      </w:tr>
    </w:tbl>
    <w:p w14:paraId="4F37CD4F" w14:textId="77777777" w:rsidR="00700210" w:rsidRDefault="00700210">
      <w:pPr>
        <w:spacing w:before="80" w:after="80"/>
      </w:pPr>
    </w:p>
    <w:p w14:paraId="2ACC24E5" w14:textId="77777777" w:rsidR="00700210" w:rsidRDefault="00000000">
      <w:pPr>
        <w:spacing w:before="80" w:after="80"/>
        <w:jc w:val="both"/>
      </w:pPr>
      <w:r>
        <w:rPr>
          <w:color w:val="1A1A1A"/>
        </w:rPr>
        <w:t>'Los bienes de la tierra están destinados a todos.' Esta afirmación de la DSI tiene una fuerza subversiva que pocas veces se percibe en toda su dimensión: no se trata de que los que tienen más deban dar a los que tienen menos. Se trata de algo más radical: que la propiedad privada — legítima y necesaria — tiene una hipoteca social inscrita en su propia naturaleza. Lo que tengo no es solo mío. Es mío en la medida en que está al servicio de todos.</w:t>
      </w:r>
    </w:p>
    <w:p w14:paraId="74B02CD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62DF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5B46702"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14E06ECD" w14:textId="77777777" w:rsidR="00700210" w:rsidRDefault="00000000">
            <w:pPr>
              <w:spacing w:after="70"/>
              <w:jc w:val="both"/>
            </w:pPr>
            <w:r>
              <w:rPr>
                <w:i/>
                <w:iCs/>
                <w:color w:val="3B2800"/>
              </w:rPr>
              <w:t>"Los bienes de la tierra deben beneficiar a todos. Si alguien posee más de lo que necesita para vivir bien, tiene la obligación de administrar ese excedente en beneficio de los demás."</w:t>
            </w:r>
          </w:p>
          <w:p w14:paraId="0107755C" w14:textId="77777777" w:rsidR="00700210" w:rsidRDefault="00000000">
            <w:r>
              <w:rPr>
                <w:b/>
                <w:bCs/>
                <w:color w:val="7A5C00"/>
                <w:sz w:val="19"/>
                <w:szCs w:val="19"/>
              </w:rPr>
              <w:t xml:space="preserve">— </w:t>
            </w:r>
            <w:proofErr w:type="spellStart"/>
            <w:r>
              <w:rPr>
                <w:b/>
                <w:bCs/>
                <w:color w:val="7A5C00"/>
                <w:sz w:val="19"/>
                <w:szCs w:val="19"/>
              </w:rPr>
              <w:t>Populorum</w:t>
            </w:r>
            <w:proofErr w:type="spellEnd"/>
            <w:r>
              <w:rPr>
                <w:b/>
                <w:bCs/>
                <w:color w:val="7A5C00"/>
                <w:sz w:val="19"/>
                <w:szCs w:val="19"/>
              </w:rPr>
              <w:t xml:space="preserve"> </w:t>
            </w:r>
            <w:proofErr w:type="spellStart"/>
            <w:r>
              <w:rPr>
                <w:b/>
                <w:bCs/>
                <w:color w:val="7A5C00"/>
                <w:sz w:val="19"/>
                <w:szCs w:val="19"/>
              </w:rPr>
              <w:t>Progressio</w:t>
            </w:r>
            <w:proofErr w:type="spellEnd"/>
            <w:r>
              <w:rPr>
                <w:b/>
                <w:bCs/>
                <w:color w:val="7A5C00"/>
                <w:sz w:val="19"/>
                <w:szCs w:val="19"/>
              </w:rPr>
              <w:t>, n. 22 — Pablo VI, 1967</w:t>
            </w:r>
          </w:p>
        </w:tc>
      </w:tr>
    </w:tbl>
    <w:p w14:paraId="7C7AFD59" w14:textId="77777777" w:rsidR="00700210" w:rsidRDefault="00700210">
      <w:pPr>
        <w:spacing w:before="80" w:after="80"/>
      </w:pPr>
    </w:p>
    <w:p w14:paraId="15562D5E" w14:textId="77777777" w:rsidR="00700210" w:rsidRDefault="00000000">
      <w:pPr>
        <w:spacing w:before="80" w:after="80"/>
        <w:jc w:val="both"/>
      </w:pPr>
      <w:r>
        <w:rPr>
          <w:color w:val="1A1A1A"/>
        </w:rPr>
        <w:t>La base bíblica está en el Génesis: Dios pone al ser humano como administrador — no como propietario absoluto — de la creación (</w:t>
      </w:r>
      <w:proofErr w:type="spellStart"/>
      <w:r>
        <w:rPr>
          <w:color w:val="1A1A1A"/>
        </w:rPr>
        <w:t>Gn</w:t>
      </w:r>
      <w:proofErr w:type="spellEnd"/>
      <w:r>
        <w:rPr>
          <w:color w:val="1A1A1A"/>
        </w:rPr>
        <w:t xml:space="preserve"> 2,15). Santo Tomás de Aquino lo precisó: tenemos el derecho a poseer las cosas como propias, pero debemos usarlas en beneficio de todos (ST, II-II, q. 66, a. 2). Juan Pablo II lo formuló con la expresión que la DSI ha conservado: la propiedad privada tiene sobre ella una 'hipoteca social' (SRS, n. 42). No es que lo que tengo deba repartirse; es que lo que tengo no es enteramente libre. Hay una deuda inscrita en la posesión misma.</w:t>
      </w:r>
    </w:p>
    <w:p w14:paraId="26172BEB" w14:textId="77777777" w:rsidR="00700210" w:rsidRDefault="00700210">
      <w:pPr>
        <w:spacing w:before="80" w:after="80"/>
      </w:pPr>
    </w:p>
    <w:p w14:paraId="61FC95C2"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extiende este principio al territorio digital con un alcance histórico: 'Hoy, entre los bienes destinados universalmente a todos, debemos incluir también las nuevas formas de propiedad: patentes, algoritmos, plataformas digitales' (MH, n. 67). El acceso al conocimiento en la era digital no es solo una cuestión de desarrollo — es una cuestión de justicia.</w:t>
      </w:r>
    </w:p>
    <w:p w14:paraId="320A26F1"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B647D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4A84C1DE"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620E4514" w14:textId="77777777" w:rsidR="00700210" w:rsidRDefault="00000000">
            <w:pPr>
              <w:spacing w:after="70"/>
              <w:jc w:val="both"/>
            </w:pPr>
            <w:r>
              <w:rPr>
                <w:i/>
                <w:iCs/>
                <w:color w:val="3B2800"/>
              </w:rPr>
              <w:t>"La propiedad privada no constituye para nadie un derecho incondicional y absoluto. La propiedad privada tiene sobre sí una hipoteca social."</w:t>
            </w:r>
          </w:p>
          <w:p w14:paraId="587CEB87" w14:textId="77777777" w:rsidR="00700210" w:rsidRDefault="00000000">
            <w:r>
              <w:rPr>
                <w:b/>
                <w:bCs/>
                <w:color w:val="7A5C00"/>
                <w:sz w:val="19"/>
                <w:szCs w:val="19"/>
              </w:rPr>
              <w:t xml:space="preserve">— </w:t>
            </w:r>
            <w:proofErr w:type="spellStart"/>
            <w:r>
              <w:rPr>
                <w:b/>
                <w:bCs/>
                <w:color w:val="7A5C00"/>
                <w:sz w:val="19"/>
                <w:szCs w:val="19"/>
              </w:rPr>
              <w:t>Sollicitudo</w:t>
            </w:r>
            <w:proofErr w:type="spellEnd"/>
            <w:r>
              <w:rPr>
                <w:b/>
                <w:bCs/>
                <w:color w:val="7A5C00"/>
                <w:sz w:val="19"/>
                <w:szCs w:val="19"/>
              </w:rPr>
              <w:t xml:space="preserve"> Rei </w:t>
            </w:r>
            <w:proofErr w:type="spellStart"/>
            <w:r>
              <w:rPr>
                <w:b/>
                <w:bCs/>
                <w:color w:val="7A5C00"/>
                <w:sz w:val="19"/>
                <w:szCs w:val="19"/>
              </w:rPr>
              <w:t>Socialis</w:t>
            </w:r>
            <w:proofErr w:type="spellEnd"/>
            <w:r>
              <w:rPr>
                <w:b/>
                <w:bCs/>
                <w:color w:val="7A5C00"/>
                <w:sz w:val="19"/>
                <w:szCs w:val="19"/>
              </w:rPr>
              <w:t>, n. 42 — Juan Pablo II, 1987</w:t>
            </w:r>
          </w:p>
        </w:tc>
      </w:tr>
    </w:tbl>
    <w:p w14:paraId="691D26F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4CD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E6DD9FB"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775047C0" w14:textId="77777777" w:rsidR="00700210" w:rsidRDefault="00000000">
            <w:pPr>
              <w:spacing w:after="60"/>
            </w:pPr>
            <w:r>
              <w:rPr>
                <w:b/>
                <w:bCs/>
                <w:color w:val="3D1A78"/>
                <w:sz w:val="20"/>
                <w:szCs w:val="20"/>
              </w:rPr>
              <w:t>Implicación ascética</w:t>
            </w:r>
          </w:p>
          <w:p w14:paraId="5DDD7B39" w14:textId="77777777" w:rsidR="00700210" w:rsidRDefault="00000000">
            <w:pPr>
              <w:jc w:val="both"/>
            </w:pPr>
            <w:r>
              <w:rPr>
                <w:color w:val="2D1060"/>
                <w:sz w:val="21"/>
                <w:szCs w:val="21"/>
              </w:rPr>
              <w:t>Interiorizar este principio exige una conversión interior que la tradición llama desapego: la libertad interior frente a los bienes que permite usarlos sin ser controlado por ellos. El que da libremente experimenta una libertad que el que acumula no conoce. La primera pregunta de este principio no es '¿qué doy?' sino '¿estoy libre frente a lo que tengo?'</w:t>
            </w:r>
          </w:p>
        </w:tc>
      </w:tr>
    </w:tbl>
    <w:p w14:paraId="1B1A6C0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8819"/>
      </w:tblGrid>
      <w:tr w:rsidR="00700210" w14:paraId="768F63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5FAF3F74"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61222918" w14:textId="77777777" w:rsidR="00700210" w:rsidRDefault="00000000">
            <w:r>
              <w:rPr>
                <w:b/>
                <w:bCs/>
                <w:color w:val="1B3A6B"/>
                <w:sz w:val="23"/>
                <w:szCs w:val="23"/>
              </w:rPr>
              <w:t>El saber, el tiempo y el talento como bienes con destino común</w:t>
            </w:r>
          </w:p>
        </w:tc>
      </w:tr>
    </w:tbl>
    <w:p w14:paraId="75E5062F" w14:textId="77777777" w:rsidR="00700210" w:rsidRDefault="00700210">
      <w:pPr>
        <w:spacing w:before="80" w:after="80"/>
      </w:pPr>
    </w:p>
    <w:p w14:paraId="6E2B39E0" w14:textId="77777777" w:rsidR="00700210" w:rsidRDefault="00000000">
      <w:pPr>
        <w:spacing w:before="80" w:after="80"/>
        <w:jc w:val="both"/>
      </w:pPr>
      <w:r>
        <w:rPr>
          <w:color w:val="1A1A1A"/>
        </w:rPr>
        <w:lastRenderedPageBreak/>
        <w:t>Para el docente, los bienes más relevantes no son materiales. Son el tiempo — el bien más escaso e irrecuperable —, el conocimiento y la experiencia acumulados, el talento pedagógico, la influencia sobre los alumnos y los colegas. Todos tienen una hipoteca social. El docente que acumula conocimiento sin compartirlo, que tiene influencia y no la usa para el bien de sus alumnos, está gestionando sus bienes sin conciencia de su destino.</w:t>
      </w:r>
    </w:p>
    <w:p w14:paraId="0B582982" w14:textId="77777777" w:rsidR="00700210" w:rsidRDefault="00700210">
      <w:pPr>
        <w:spacing w:before="80" w:after="80"/>
      </w:pPr>
    </w:p>
    <w:p w14:paraId="503D1FB1" w14:textId="77777777" w:rsidR="00700210" w:rsidRDefault="00000000">
      <w:pPr>
        <w:spacing w:before="80" w:after="80"/>
        <w:jc w:val="both"/>
      </w:pPr>
      <w:r>
        <w:rPr>
          <w:color w:val="1A1A1A"/>
        </w:rPr>
        <w:t xml:space="preserve">Hay una forma específica de avaricia en el mundo académico que vale la pena nombrar: el acaparamiento del conocimiento. El docente que no comparte sus materiales, que no forma a sus colegas, que retiene lo que sabe </w:t>
      </w:r>
      <w:proofErr w:type="spellStart"/>
      <w:r>
        <w:rPr>
          <w:color w:val="1A1A1A"/>
        </w:rPr>
        <w:t>como</w:t>
      </w:r>
      <w:proofErr w:type="spellEnd"/>
      <w:r>
        <w:rPr>
          <w:color w:val="1A1A1A"/>
        </w:rPr>
        <w:t xml:space="preserve"> ventaja comparativa, está practicando una forma de avaricia intelectual que la DSI condena implícitamente. El saber es un bien que crece cuando se da y que se empobrece cuando se acumula.</w:t>
      </w:r>
    </w:p>
    <w:p w14:paraId="53F59D5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8A133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0A317B6"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5BD15E8F" w14:textId="77777777" w:rsidR="00700210" w:rsidRDefault="00000000">
            <w:pPr>
              <w:spacing w:after="70"/>
              <w:jc w:val="both"/>
            </w:pPr>
            <w:r>
              <w:rPr>
                <w:i/>
                <w:iCs/>
                <w:color w:val="3B2800"/>
              </w:rPr>
              <w:t>"El acceso al conocimiento y a la educación es un derecho fundamental. Privarlo equivale a privar a una persona de los medios para ejercer su propia dignidad."</w:t>
            </w:r>
          </w:p>
          <w:p w14:paraId="0A256BB2" w14:textId="77777777" w:rsidR="00700210" w:rsidRDefault="00000000">
            <w:r>
              <w:rPr>
                <w:b/>
                <w:bCs/>
                <w:color w:val="7A5C00"/>
                <w:sz w:val="19"/>
                <w:szCs w:val="19"/>
              </w:rPr>
              <w:t xml:space="preserve">— Caritas in </w:t>
            </w:r>
            <w:proofErr w:type="spellStart"/>
            <w:r>
              <w:rPr>
                <w:b/>
                <w:bCs/>
                <w:color w:val="7A5C00"/>
                <w:sz w:val="19"/>
                <w:szCs w:val="19"/>
              </w:rPr>
              <w:t>Veritate</w:t>
            </w:r>
            <w:proofErr w:type="spellEnd"/>
            <w:r>
              <w:rPr>
                <w:b/>
                <w:bCs/>
                <w:color w:val="7A5C00"/>
                <w:sz w:val="19"/>
                <w:szCs w:val="19"/>
              </w:rPr>
              <w:t>, n. 61 — Benedicto XVI, 2009</w:t>
            </w:r>
          </w:p>
        </w:tc>
      </w:tr>
    </w:tbl>
    <w:p w14:paraId="3B484D8A" w14:textId="77777777" w:rsidR="00700210" w:rsidRDefault="00700210">
      <w:pPr>
        <w:spacing w:before="80" w:after="80"/>
      </w:pPr>
    </w:p>
    <w:p w14:paraId="5FD36ADE" w14:textId="77777777" w:rsidR="00700210" w:rsidRDefault="00000000">
      <w:pPr>
        <w:spacing w:before="80" w:after="80"/>
        <w:jc w:val="both"/>
      </w:pPr>
      <w:r>
        <w:rPr>
          <w:color w:val="1A1A1A"/>
        </w:rPr>
        <w:t>Esto tiene también una dimensión estructural: el docente de un colegio privado de calidad en México ocupa una posición de privilegio educativo en un país con enormes desigualdades. La DSI no condena ese privilegio — lo carga de responsabilidad. El conocimiento pedagógico de calidad que se genera en estas instituciones tiene una hipoteca social que exige preguntarse: ¿puede llegar más lejos de donde llega ahora?</w:t>
      </w:r>
    </w:p>
    <w:p w14:paraId="4CB7A84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B481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3CBF9FA2"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1E5BDCA6" w14:textId="77777777" w:rsidR="00700210" w:rsidRDefault="00000000">
            <w:pPr>
              <w:spacing w:after="60"/>
            </w:pPr>
            <w:r>
              <w:rPr>
                <w:b/>
                <w:bCs/>
                <w:color w:val="3D1A78"/>
                <w:sz w:val="20"/>
                <w:szCs w:val="20"/>
              </w:rPr>
              <w:t>Implicación ascética</w:t>
            </w:r>
          </w:p>
          <w:p w14:paraId="452C9B21" w14:textId="77777777" w:rsidR="00700210" w:rsidRDefault="00000000">
            <w:pPr>
              <w:jc w:val="both"/>
            </w:pPr>
            <w:r>
              <w:rPr>
                <w:color w:val="2D1060"/>
                <w:sz w:val="21"/>
                <w:szCs w:val="21"/>
              </w:rPr>
              <w:t>Hay una forma de generosidad mal entendida: el docente que da todo sin discernimiento y acaba exhausto, sin tiempo para su familia, sin recursos propios. La DSI no propone la entrega sin límite — propone la administración responsable. Cuidar los propios recursos para poder seguir siendo fecundo es parte del destino universal bien entendido, no su contradicción.</w:t>
            </w:r>
          </w:p>
        </w:tc>
      </w:tr>
    </w:tbl>
    <w:p w14:paraId="78B882FE" w14:textId="77777777" w:rsidR="00700210" w:rsidRDefault="00700210">
      <w:pPr>
        <w:spacing w:before="80" w:after="80"/>
      </w:pPr>
    </w:p>
    <w:p w14:paraId="59865484"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6AB3E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1652ABE"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3  ·</w:t>
            </w:r>
            <w:proofErr w:type="gramEnd"/>
            <w:r>
              <w:rPr>
                <w:b/>
                <w:bCs/>
                <w:color w:val="8ABED8"/>
                <w:sz w:val="17"/>
                <w:szCs w:val="17"/>
              </w:rPr>
              <w:t xml:space="preserve">  Elemento DSI 3 — Destino Universal de los Bienes  ·  Resumen para el expositor</w:t>
            </w:r>
          </w:p>
          <w:p w14:paraId="712565E1" w14:textId="77777777" w:rsidR="00700210" w:rsidRDefault="00000000">
            <w:pPr>
              <w:spacing w:after="50"/>
            </w:pPr>
            <w:r>
              <w:rPr>
                <w:b/>
                <w:bCs/>
                <w:color w:val="FFFFFF"/>
                <w:sz w:val="21"/>
                <w:szCs w:val="21"/>
              </w:rPr>
              <w:t>A: Los bienes tienen una hipoteca social</w:t>
            </w:r>
          </w:p>
          <w:p w14:paraId="42C2650B" w14:textId="77777777" w:rsidR="00700210" w:rsidRDefault="00000000">
            <w:r>
              <w:rPr>
                <w:b/>
                <w:bCs/>
                <w:color w:val="ADCDE0"/>
                <w:sz w:val="21"/>
                <w:szCs w:val="21"/>
              </w:rPr>
              <w:t>B: El saber, el tiempo y el talento como bienes con destino común</w:t>
            </w:r>
          </w:p>
        </w:tc>
      </w:tr>
    </w:tbl>
    <w:p w14:paraId="62773CA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28583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135EAFA8" w14:textId="77777777" w:rsidR="00700210" w:rsidRDefault="00000000">
            <w:proofErr w:type="gramStart"/>
            <w:r>
              <w:rPr>
                <w:b/>
                <w:bCs/>
                <w:color w:val="2E5FA3"/>
                <w:sz w:val="21"/>
                <w:szCs w:val="21"/>
              </w:rPr>
              <w:t xml:space="preserve">A  </w:t>
            </w:r>
            <w:r>
              <w:rPr>
                <w:b/>
                <w:bCs/>
                <w:color w:val="1B3A6B"/>
                <w:sz w:val="21"/>
                <w:szCs w:val="21"/>
              </w:rPr>
              <w:t>Los</w:t>
            </w:r>
            <w:proofErr w:type="gramEnd"/>
            <w:r>
              <w:rPr>
                <w:b/>
                <w:bCs/>
                <w:color w:val="1B3A6B"/>
                <w:sz w:val="21"/>
                <w:szCs w:val="21"/>
              </w:rPr>
              <w:t xml:space="preserve"> bienes tienen una hipoteca social</w:t>
            </w:r>
          </w:p>
        </w:tc>
      </w:tr>
    </w:tbl>
    <w:p w14:paraId="4711585A" w14:textId="77777777" w:rsidR="00700210" w:rsidRDefault="00700210">
      <w:pPr>
        <w:spacing w:before="40" w:after="40"/>
      </w:pPr>
    </w:p>
    <w:p w14:paraId="7F7752A7" w14:textId="77777777" w:rsidR="00700210" w:rsidRDefault="00000000">
      <w:pPr>
        <w:pStyle w:val="Prrafodelista"/>
        <w:numPr>
          <w:ilvl w:val="0"/>
          <w:numId w:val="2"/>
        </w:numPr>
        <w:spacing w:before="65" w:after="65"/>
      </w:pPr>
      <w:r>
        <w:rPr>
          <w:b/>
          <w:bCs/>
          <w:color w:val="1B3A6B"/>
        </w:rPr>
        <w:t xml:space="preserve">El principio:  </w:t>
      </w:r>
      <w:r>
        <w:rPr>
          <w:color w:val="1A1A1A"/>
        </w:rPr>
        <w:t xml:space="preserve">La propiedad privada es </w:t>
      </w:r>
      <w:proofErr w:type="gramStart"/>
      <w:r>
        <w:rPr>
          <w:color w:val="1A1A1A"/>
        </w:rPr>
        <w:t>legítima</w:t>
      </w:r>
      <w:proofErr w:type="gramEnd"/>
      <w:r>
        <w:rPr>
          <w:color w:val="1A1A1A"/>
        </w:rPr>
        <w:t xml:space="preserve"> pero tiene una hipoteca social inscrita en su naturaleza. Lo que tengo no es solo mío — tiene un destino que va más allá de mí.</w:t>
      </w:r>
    </w:p>
    <w:p w14:paraId="1FAAC855" w14:textId="77777777" w:rsidR="00700210" w:rsidRDefault="00000000">
      <w:pPr>
        <w:pStyle w:val="Prrafodelista"/>
        <w:numPr>
          <w:ilvl w:val="0"/>
          <w:numId w:val="2"/>
        </w:numPr>
        <w:spacing w:before="65" w:after="65"/>
      </w:pPr>
      <w:r>
        <w:rPr>
          <w:b/>
          <w:bCs/>
          <w:color w:val="1B3A6B"/>
        </w:rPr>
        <w:t xml:space="preserve">Fundamento bíblico:  </w:t>
      </w:r>
      <w:r>
        <w:rPr>
          <w:color w:val="1A1A1A"/>
        </w:rPr>
        <w:t>El ser humano es administrador, no propietario absoluto de la creación (</w:t>
      </w:r>
      <w:proofErr w:type="spellStart"/>
      <w:r>
        <w:rPr>
          <w:color w:val="1A1A1A"/>
        </w:rPr>
        <w:t>Gn</w:t>
      </w:r>
      <w:proofErr w:type="spellEnd"/>
      <w:r>
        <w:rPr>
          <w:color w:val="1A1A1A"/>
        </w:rPr>
        <w:t xml:space="preserve"> 2,15). Santo Tomás: poseemos como </w:t>
      </w:r>
      <w:proofErr w:type="gramStart"/>
      <w:r>
        <w:rPr>
          <w:color w:val="1A1A1A"/>
        </w:rPr>
        <w:t>propio</w:t>
      </w:r>
      <w:proofErr w:type="gramEnd"/>
      <w:r>
        <w:rPr>
          <w:color w:val="1A1A1A"/>
        </w:rPr>
        <w:t xml:space="preserve"> pero debemos usar en beneficio de todos.</w:t>
      </w:r>
    </w:p>
    <w:p w14:paraId="75D41B80" w14:textId="77777777" w:rsidR="00700210" w:rsidRDefault="00000000">
      <w:pPr>
        <w:pStyle w:val="Prrafodelista"/>
        <w:numPr>
          <w:ilvl w:val="0"/>
          <w:numId w:val="2"/>
        </w:numPr>
        <w:spacing w:before="65" w:after="65"/>
      </w:pPr>
      <w:r>
        <w:rPr>
          <w:b/>
          <w:bCs/>
          <w:color w:val="1B3A6B"/>
        </w:rPr>
        <w:t xml:space="preserve">Hipoteca social (SRS, n. 42):  </w:t>
      </w:r>
      <w:r>
        <w:rPr>
          <w:color w:val="1A1A1A"/>
        </w:rPr>
        <w:t>No es que lo que tengo deba repartirse. Es que hay una deuda inscrita en la posesión misma. La posesión no es enteramente libre.</w:t>
      </w:r>
    </w:p>
    <w:p w14:paraId="652FE74C" w14:textId="77777777" w:rsidR="00700210" w:rsidRDefault="00000000">
      <w:pPr>
        <w:pStyle w:val="Prrafodelista"/>
        <w:numPr>
          <w:ilvl w:val="0"/>
          <w:numId w:val="2"/>
        </w:numPr>
        <w:spacing w:before="65" w:after="65"/>
      </w:pPr>
      <w:r>
        <w:rPr>
          <w:b/>
          <w:bCs/>
          <w:color w:val="1B3A6B"/>
        </w:rPr>
        <w:t xml:space="preserve">La dimensión digital:  </w:t>
      </w:r>
      <w:r>
        <w:rPr>
          <w:color w:val="1A1A1A"/>
        </w:rPr>
        <w:t xml:space="preserve">La Magnifica </w:t>
      </w:r>
      <w:proofErr w:type="spellStart"/>
      <w:r>
        <w:rPr>
          <w:color w:val="1A1A1A"/>
        </w:rPr>
        <w:t>Humanitas</w:t>
      </w:r>
      <w:proofErr w:type="spellEnd"/>
      <w:r>
        <w:rPr>
          <w:color w:val="1A1A1A"/>
        </w:rPr>
        <w:t xml:space="preserve"> extiende el principio: patentes, algoritmos y plataformas digitales son también bienes con destino universal (MH, n. 67).</w:t>
      </w:r>
    </w:p>
    <w:p w14:paraId="79C93ABA" w14:textId="77777777" w:rsidR="00700210" w:rsidRDefault="00000000">
      <w:pPr>
        <w:pStyle w:val="Prrafodelista"/>
        <w:numPr>
          <w:ilvl w:val="0"/>
          <w:numId w:val="2"/>
        </w:numPr>
        <w:spacing w:before="65" w:after="65"/>
      </w:pPr>
      <w:r>
        <w:rPr>
          <w:b/>
          <w:bCs/>
          <w:color w:val="1B3A6B"/>
        </w:rPr>
        <w:t xml:space="preserve">Cita clave:  </w:t>
      </w:r>
      <w:r>
        <w:rPr>
          <w:color w:val="1A1A1A"/>
        </w:rPr>
        <w:t>"La propiedad privada tiene sobre sí una hipoteca social." (SRS, n. 42)</w:t>
      </w:r>
    </w:p>
    <w:p w14:paraId="37DEF5E5"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E400F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7F8C23A3" w14:textId="77777777" w:rsidR="00700210" w:rsidRDefault="00000000">
            <w:proofErr w:type="gramStart"/>
            <w:r>
              <w:rPr>
                <w:b/>
                <w:bCs/>
                <w:color w:val="2E5FA3"/>
                <w:sz w:val="21"/>
                <w:szCs w:val="21"/>
              </w:rPr>
              <w:t xml:space="preserve">B  </w:t>
            </w:r>
            <w:r>
              <w:rPr>
                <w:b/>
                <w:bCs/>
                <w:color w:val="1B3A6B"/>
                <w:sz w:val="21"/>
                <w:szCs w:val="21"/>
              </w:rPr>
              <w:t>El</w:t>
            </w:r>
            <w:proofErr w:type="gramEnd"/>
            <w:r>
              <w:rPr>
                <w:b/>
                <w:bCs/>
                <w:color w:val="1B3A6B"/>
                <w:sz w:val="21"/>
                <w:szCs w:val="21"/>
              </w:rPr>
              <w:t xml:space="preserve"> saber, el tiempo y el talento como bienes con destino común</w:t>
            </w:r>
          </w:p>
        </w:tc>
      </w:tr>
    </w:tbl>
    <w:p w14:paraId="3A8EB38D" w14:textId="77777777" w:rsidR="00700210" w:rsidRDefault="00700210">
      <w:pPr>
        <w:spacing w:before="40" w:after="40"/>
      </w:pPr>
    </w:p>
    <w:p w14:paraId="0F8B00CB" w14:textId="77777777" w:rsidR="00700210" w:rsidRDefault="00000000">
      <w:pPr>
        <w:pStyle w:val="Prrafodelista"/>
        <w:numPr>
          <w:ilvl w:val="0"/>
          <w:numId w:val="2"/>
        </w:numPr>
        <w:spacing w:before="65" w:after="65"/>
      </w:pPr>
      <w:r>
        <w:rPr>
          <w:b/>
          <w:bCs/>
          <w:color w:val="1B3A6B"/>
        </w:rPr>
        <w:t xml:space="preserve">Los bienes del docente:  </w:t>
      </w:r>
      <w:r>
        <w:rPr>
          <w:color w:val="1A1A1A"/>
        </w:rPr>
        <w:t>Tiempo, conocimiento, experiencia, talento pedagógico, influencia. Todos tienen hipoteca social. El que los acumula sin compartirlos practica una forma de avaricia.</w:t>
      </w:r>
    </w:p>
    <w:p w14:paraId="62AA13AE" w14:textId="77777777" w:rsidR="00700210" w:rsidRDefault="00000000">
      <w:pPr>
        <w:pStyle w:val="Prrafodelista"/>
        <w:numPr>
          <w:ilvl w:val="0"/>
          <w:numId w:val="2"/>
        </w:numPr>
        <w:spacing w:before="65" w:after="65"/>
      </w:pPr>
      <w:r>
        <w:rPr>
          <w:b/>
          <w:bCs/>
          <w:color w:val="1B3A6B"/>
        </w:rPr>
        <w:t xml:space="preserve">El acaparamiento del conocimiento:  </w:t>
      </w:r>
      <w:r>
        <w:rPr>
          <w:color w:val="1A1A1A"/>
        </w:rPr>
        <w:t xml:space="preserve">No compartir materiales, no formar a los colegas, retener lo que se sabe </w:t>
      </w:r>
      <w:proofErr w:type="spellStart"/>
      <w:r>
        <w:rPr>
          <w:color w:val="1A1A1A"/>
        </w:rPr>
        <w:t>como</w:t>
      </w:r>
      <w:proofErr w:type="spellEnd"/>
      <w:r>
        <w:rPr>
          <w:color w:val="1A1A1A"/>
        </w:rPr>
        <w:t xml:space="preserve"> ventaja — son formas implícitas de negar el destino universal del saber.</w:t>
      </w:r>
    </w:p>
    <w:p w14:paraId="31C1F34C" w14:textId="77777777" w:rsidR="00700210" w:rsidRDefault="00000000">
      <w:pPr>
        <w:pStyle w:val="Prrafodelista"/>
        <w:numPr>
          <w:ilvl w:val="0"/>
          <w:numId w:val="2"/>
        </w:numPr>
        <w:spacing w:before="65" w:after="65"/>
      </w:pPr>
      <w:r>
        <w:rPr>
          <w:b/>
          <w:bCs/>
          <w:color w:val="1B3A6B"/>
        </w:rPr>
        <w:t xml:space="preserve">El privilegio educativo:  </w:t>
      </w:r>
      <w:r>
        <w:rPr>
          <w:color w:val="1A1A1A"/>
        </w:rPr>
        <w:t>El docente de colegio privado de calidad en México ocupa una posición privilegiada. La DSI no la condena — la carga de responsabilidad proporcional.</w:t>
      </w:r>
    </w:p>
    <w:p w14:paraId="789F7276" w14:textId="77777777" w:rsidR="00700210" w:rsidRDefault="00000000">
      <w:pPr>
        <w:pStyle w:val="Prrafodelista"/>
        <w:numPr>
          <w:ilvl w:val="0"/>
          <w:numId w:val="2"/>
        </w:numPr>
        <w:spacing w:before="65" w:after="65"/>
      </w:pPr>
      <w:r>
        <w:rPr>
          <w:b/>
          <w:bCs/>
          <w:color w:val="1B3A6B"/>
        </w:rPr>
        <w:t xml:space="preserve">Cita clave:  </w:t>
      </w:r>
      <w:r>
        <w:rPr>
          <w:color w:val="1A1A1A"/>
        </w:rPr>
        <w:t>"El acceso al conocimiento es un derecho fundamental. Privarlo equivale a privar a una persona de los medios para ejercer su propia dignidad." (</w:t>
      </w:r>
      <w:proofErr w:type="spellStart"/>
      <w:r>
        <w:rPr>
          <w:color w:val="1A1A1A"/>
        </w:rPr>
        <w:t>CiV</w:t>
      </w:r>
      <w:proofErr w:type="spellEnd"/>
      <w:r>
        <w:rPr>
          <w:color w:val="1A1A1A"/>
        </w:rPr>
        <w:t>, n. 61)</w:t>
      </w:r>
    </w:p>
    <w:p w14:paraId="17F7207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E7CA0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7EA62C8E" w14:textId="77777777" w:rsidR="00700210" w:rsidRDefault="00000000">
            <w:pPr>
              <w:spacing w:after="60"/>
            </w:pPr>
            <w:r>
              <w:rPr>
                <w:b/>
                <w:bCs/>
                <w:color w:val="1B3A6B"/>
                <w:sz w:val="19"/>
                <w:szCs w:val="19"/>
              </w:rPr>
              <w:t>Base magisterial</w:t>
            </w:r>
          </w:p>
          <w:p w14:paraId="480838EC" w14:textId="77777777" w:rsidR="00700210" w:rsidRDefault="00000000">
            <w:proofErr w:type="spellStart"/>
            <w:r>
              <w:rPr>
                <w:color w:val="1A1A1A"/>
                <w:sz w:val="19"/>
                <w:szCs w:val="19"/>
              </w:rPr>
              <w:t>Gn</w:t>
            </w:r>
            <w:proofErr w:type="spellEnd"/>
            <w:r>
              <w:rPr>
                <w:color w:val="1A1A1A"/>
                <w:sz w:val="19"/>
                <w:szCs w:val="19"/>
              </w:rPr>
              <w:t xml:space="preserve"> 2,</w:t>
            </w:r>
            <w:proofErr w:type="gramStart"/>
            <w:r>
              <w:rPr>
                <w:color w:val="1A1A1A"/>
                <w:sz w:val="19"/>
                <w:szCs w:val="19"/>
              </w:rPr>
              <w:t>15  ·</w:t>
            </w:r>
            <w:proofErr w:type="gramEnd"/>
            <w:r>
              <w:rPr>
                <w:color w:val="1A1A1A"/>
                <w:sz w:val="19"/>
                <w:szCs w:val="19"/>
              </w:rPr>
              <w:t xml:space="preserve">  </w:t>
            </w:r>
            <w:proofErr w:type="spellStart"/>
            <w:r>
              <w:rPr>
                <w:color w:val="1A1A1A"/>
                <w:sz w:val="19"/>
                <w:szCs w:val="19"/>
              </w:rPr>
              <w:t>Populorum</w:t>
            </w:r>
            <w:proofErr w:type="spellEnd"/>
            <w:r>
              <w:rPr>
                <w:color w:val="1A1A1A"/>
                <w:sz w:val="19"/>
                <w:szCs w:val="19"/>
              </w:rPr>
              <w:t xml:space="preserve"> </w:t>
            </w:r>
            <w:proofErr w:type="spellStart"/>
            <w:r>
              <w:rPr>
                <w:color w:val="1A1A1A"/>
                <w:sz w:val="19"/>
                <w:szCs w:val="19"/>
              </w:rPr>
              <w:t>Progressio</w:t>
            </w:r>
            <w:proofErr w:type="spellEnd"/>
            <w:r>
              <w:rPr>
                <w:color w:val="1A1A1A"/>
                <w:sz w:val="19"/>
                <w:szCs w:val="19"/>
              </w:rPr>
              <w:t xml:space="preserve">, n. 22  ·  </w:t>
            </w:r>
            <w:proofErr w:type="spellStart"/>
            <w:r>
              <w:rPr>
                <w:color w:val="1A1A1A"/>
                <w:sz w:val="19"/>
                <w:szCs w:val="19"/>
              </w:rPr>
              <w:t>Gaudium</w:t>
            </w:r>
            <w:proofErr w:type="spellEnd"/>
            <w:r>
              <w:rPr>
                <w:color w:val="1A1A1A"/>
                <w:sz w:val="19"/>
                <w:szCs w:val="19"/>
              </w:rPr>
              <w:t xml:space="preserve"> et </w:t>
            </w:r>
            <w:proofErr w:type="spellStart"/>
            <w:r>
              <w:rPr>
                <w:color w:val="1A1A1A"/>
                <w:sz w:val="19"/>
                <w:szCs w:val="19"/>
              </w:rPr>
              <w:t>Spes</w:t>
            </w:r>
            <w:proofErr w:type="spellEnd"/>
            <w:r>
              <w:rPr>
                <w:color w:val="1A1A1A"/>
                <w:sz w:val="19"/>
                <w:szCs w:val="19"/>
              </w:rPr>
              <w:t xml:space="preserve">, n. 69  ·  </w:t>
            </w:r>
            <w:proofErr w:type="spellStart"/>
            <w:r>
              <w:rPr>
                <w:color w:val="1A1A1A"/>
                <w:sz w:val="19"/>
                <w:szCs w:val="19"/>
              </w:rPr>
              <w:t>Sollicitudo</w:t>
            </w:r>
            <w:proofErr w:type="spellEnd"/>
            <w:r>
              <w:rPr>
                <w:color w:val="1A1A1A"/>
                <w:sz w:val="19"/>
                <w:szCs w:val="19"/>
              </w:rPr>
              <w:t xml:space="preserve"> Rei </w:t>
            </w:r>
            <w:proofErr w:type="spellStart"/>
            <w:r>
              <w:rPr>
                <w:color w:val="1A1A1A"/>
                <w:sz w:val="19"/>
                <w:szCs w:val="19"/>
              </w:rPr>
              <w:t>Socialis</w:t>
            </w:r>
            <w:proofErr w:type="spellEnd"/>
            <w:r>
              <w:rPr>
                <w:color w:val="1A1A1A"/>
                <w:sz w:val="19"/>
                <w:szCs w:val="19"/>
              </w:rPr>
              <w:t xml:space="preserve">, n. 42  ·  Caritas in </w:t>
            </w:r>
            <w:proofErr w:type="spellStart"/>
            <w:r>
              <w:rPr>
                <w:color w:val="1A1A1A"/>
                <w:sz w:val="19"/>
                <w:szCs w:val="19"/>
              </w:rPr>
              <w:t>Veritate</w:t>
            </w:r>
            <w:proofErr w:type="spellEnd"/>
            <w:r>
              <w:rPr>
                <w:color w:val="1A1A1A"/>
                <w:sz w:val="19"/>
                <w:szCs w:val="19"/>
              </w:rPr>
              <w:t xml:space="preserve">, n. 61  ·  Magnifica </w:t>
            </w:r>
            <w:proofErr w:type="spellStart"/>
            <w:r>
              <w:rPr>
                <w:color w:val="1A1A1A"/>
                <w:sz w:val="19"/>
                <w:szCs w:val="19"/>
              </w:rPr>
              <w:t>Humanitas</w:t>
            </w:r>
            <w:proofErr w:type="spellEnd"/>
            <w:r>
              <w:rPr>
                <w:color w:val="1A1A1A"/>
                <w:sz w:val="19"/>
                <w:szCs w:val="19"/>
              </w:rPr>
              <w:t>, n. 67 (2026)</w:t>
            </w:r>
          </w:p>
        </w:tc>
      </w:tr>
    </w:tbl>
    <w:p w14:paraId="0E37AE1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7C4C1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91DC51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561E5041" w14:textId="77777777" w:rsidR="00700210" w:rsidRDefault="00000000">
            <w:pPr>
              <w:spacing w:after="50"/>
            </w:pPr>
            <w:r>
              <w:rPr>
                <w:b/>
                <w:bCs/>
                <w:color w:val="7A5C00"/>
                <w:sz w:val="18"/>
                <w:szCs w:val="18"/>
              </w:rPr>
              <w:t>Para llevar</w:t>
            </w:r>
          </w:p>
          <w:p w14:paraId="63F9AC19" w14:textId="77777777" w:rsidR="00700210" w:rsidRDefault="00000000">
            <w:pPr>
              <w:jc w:val="both"/>
            </w:pPr>
            <w:r>
              <w:rPr>
                <w:color w:val="3B2800"/>
                <w:sz w:val="21"/>
                <w:szCs w:val="21"/>
              </w:rPr>
              <w:t>Todo lo que tenemos — tiempo, conocimiento, influencia, recursos — tiene un destino que va más allá de nosotros mismos. La pregunta que deja este tema: ¿qué bien mío tiene una hipoteca social que todavía no estoy pagando?</w:t>
            </w:r>
          </w:p>
        </w:tc>
      </w:tr>
    </w:tbl>
    <w:p w14:paraId="0E13502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E57C97B"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15F78D84" w14:textId="77777777" w:rsidR="00700210" w:rsidRDefault="00000000">
            <w:pPr>
              <w:spacing w:after="50"/>
            </w:pPr>
            <w:r>
              <w:rPr>
                <w:b/>
                <w:bCs/>
                <w:color w:val="999999"/>
                <w:sz w:val="18"/>
                <w:szCs w:val="18"/>
              </w:rPr>
              <w:t>Materiales de apoyo — disponibles en la plataforma</w:t>
            </w:r>
          </w:p>
          <w:p w14:paraId="54FCB926"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08D97C5B" w14:textId="77777777" w:rsidR="00700210" w:rsidRDefault="00700210">
      <w:pPr>
        <w:spacing w:before="180" w:after="180"/>
      </w:pPr>
    </w:p>
    <w:p w14:paraId="1A846E87"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7"/>
        <w:gridCol w:w="1733"/>
      </w:tblGrid>
      <w:tr w:rsidR="00700210" w14:paraId="206788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6590DEBF"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4  ·</w:t>
            </w:r>
            <w:proofErr w:type="gramEnd"/>
            <w:r>
              <w:rPr>
                <w:b/>
                <w:bCs/>
                <w:color w:val="8ABED8"/>
                <w:sz w:val="17"/>
                <w:szCs w:val="17"/>
              </w:rPr>
              <w:t xml:space="preserve">  Elemento DSI 4 — Solidaridad</w:t>
            </w:r>
          </w:p>
          <w:p w14:paraId="01BE3DF3" w14:textId="77777777" w:rsidR="00700210" w:rsidRDefault="00000000">
            <w:pPr>
              <w:spacing w:after="60"/>
            </w:pPr>
            <w:r>
              <w:rPr>
                <w:b/>
                <w:bCs/>
                <w:color w:val="FFFFFF"/>
              </w:rPr>
              <w:t>A: La solidaridad: más que un sentimiento</w:t>
            </w:r>
          </w:p>
          <w:p w14:paraId="7A5B50B7" w14:textId="77777777" w:rsidR="00700210" w:rsidRDefault="00000000">
            <w:r>
              <w:rPr>
                <w:b/>
                <w:bCs/>
                <w:color w:val="ADCDE0"/>
              </w:rPr>
              <w:t>B: Solidaridad en el aula y en la institución</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1C347A97" w14:textId="77777777" w:rsidR="00700210" w:rsidRDefault="00000000">
            <w:pPr>
              <w:jc w:val="center"/>
            </w:pPr>
            <w:r>
              <w:rPr>
                <w:b/>
                <w:bCs/>
                <w:color w:val="FFFFFF"/>
                <w:sz w:val="26"/>
                <w:szCs w:val="26"/>
              </w:rPr>
              <w:t>1 hora</w:t>
            </w:r>
          </w:p>
          <w:p w14:paraId="244FB1DF" w14:textId="77777777" w:rsidR="00700210" w:rsidRDefault="00000000">
            <w:pPr>
              <w:spacing w:before="50"/>
              <w:jc w:val="center"/>
            </w:pPr>
            <w:r>
              <w:rPr>
                <w:color w:val="ADCDE0"/>
                <w:sz w:val="18"/>
                <w:szCs w:val="18"/>
              </w:rPr>
              <w:t>2 × 30 min</w:t>
            </w:r>
          </w:p>
        </w:tc>
      </w:tr>
    </w:tbl>
    <w:p w14:paraId="3EF199C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8544"/>
      </w:tblGrid>
      <w:tr w:rsidR="00700210" w14:paraId="29899D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55A5227C"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3B28DBEB" w14:textId="77777777" w:rsidR="00700210" w:rsidRDefault="00000000">
            <w:r>
              <w:rPr>
                <w:b/>
                <w:bCs/>
                <w:color w:val="1B3A6B"/>
                <w:sz w:val="23"/>
                <w:szCs w:val="23"/>
              </w:rPr>
              <w:t>La solidaridad: más que un sentimiento</w:t>
            </w:r>
          </w:p>
        </w:tc>
      </w:tr>
    </w:tbl>
    <w:p w14:paraId="1F63EE56" w14:textId="77777777" w:rsidR="00700210" w:rsidRDefault="00700210">
      <w:pPr>
        <w:spacing w:before="80" w:after="80"/>
      </w:pPr>
    </w:p>
    <w:p w14:paraId="57BB1389" w14:textId="77777777" w:rsidR="00700210" w:rsidRDefault="00000000">
      <w:pPr>
        <w:spacing w:before="80" w:after="80"/>
        <w:jc w:val="both"/>
      </w:pPr>
      <w:r>
        <w:rPr>
          <w:color w:val="1A1A1A"/>
        </w:rPr>
        <w:t xml:space="preserve">Juan Pablo II ofrece en </w:t>
      </w:r>
      <w:proofErr w:type="spellStart"/>
      <w:r>
        <w:rPr>
          <w:color w:val="1A1A1A"/>
        </w:rPr>
        <w:t>Sollicitudo</w:t>
      </w:r>
      <w:proofErr w:type="spellEnd"/>
      <w:r>
        <w:rPr>
          <w:color w:val="1A1A1A"/>
        </w:rPr>
        <w:t xml:space="preserve"> Rei </w:t>
      </w:r>
      <w:proofErr w:type="spellStart"/>
      <w:r>
        <w:rPr>
          <w:color w:val="1A1A1A"/>
        </w:rPr>
        <w:t>Socialis</w:t>
      </w:r>
      <w:proofErr w:type="spellEnd"/>
      <w:r>
        <w:rPr>
          <w:color w:val="1A1A1A"/>
        </w:rPr>
        <w:t xml:space="preserve"> una definición que el docente debería hacer suya antes de hablar de solidaridad: no es 'un sentimiento de vaga compasión o de superficial enternecimiento', sino 'la determinación firme y perseverante de empeñarse por el bien común' (SRS, n. 38). Esta distinción es fundamental: la compasión como sentimiento es el punto de partida, no el punto de llegada. Lo que la DSI llama solidaridad es algo más sostenido, más exigente y más estructural.</w:t>
      </w:r>
    </w:p>
    <w:p w14:paraId="3EE954B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C47A3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865056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68CBDA5" w14:textId="77777777" w:rsidR="00700210" w:rsidRDefault="00000000">
            <w:pPr>
              <w:spacing w:after="70"/>
              <w:jc w:val="both"/>
            </w:pPr>
            <w:r>
              <w:rPr>
                <w:i/>
                <w:iCs/>
                <w:color w:val="3B2800"/>
              </w:rPr>
              <w:t>"La solidaridad no es un sentimiento superficial. Es la determinación firme y perseverante de empeñarse por el bien común, porque todos somos verdaderamente responsables de todos."</w:t>
            </w:r>
          </w:p>
          <w:p w14:paraId="10544780" w14:textId="77777777" w:rsidR="00700210" w:rsidRDefault="00000000">
            <w:r>
              <w:rPr>
                <w:b/>
                <w:bCs/>
                <w:color w:val="7A5C00"/>
                <w:sz w:val="19"/>
                <w:szCs w:val="19"/>
              </w:rPr>
              <w:t xml:space="preserve">— </w:t>
            </w:r>
            <w:proofErr w:type="spellStart"/>
            <w:r>
              <w:rPr>
                <w:b/>
                <w:bCs/>
                <w:color w:val="7A5C00"/>
                <w:sz w:val="19"/>
                <w:szCs w:val="19"/>
              </w:rPr>
              <w:t>Sollicitudo</w:t>
            </w:r>
            <w:proofErr w:type="spellEnd"/>
            <w:r>
              <w:rPr>
                <w:b/>
                <w:bCs/>
                <w:color w:val="7A5C00"/>
                <w:sz w:val="19"/>
                <w:szCs w:val="19"/>
              </w:rPr>
              <w:t xml:space="preserve"> Rei </w:t>
            </w:r>
            <w:proofErr w:type="spellStart"/>
            <w:r>
              <w:rPr>
                <w:b/>
                <w:bCs/>
                <w:color w:val="7A5C00"/>
                <w:sz w:val="19"/>
                <w:szCs w:val="19"/>
              </w:rPr>
              <w:t>Socialis</w:t>
            </w:r>
            <w:proofErr w:type="spellEnd"/>
            <w:r>
              <w:rPr>
                <w:b/>
                <w:bCs/>
                <w:color w:val="7A5C00"/>
                <w:sz w:val="19"/>
                <w:szCs w:val="19"/>
              </w:rPr>
              <w:t>, n. 38 — Juan Pablo II, 1987</w:t>
            </w:r>
          </w:p>
        </w:tc>
      </w:tr>
    </w:tbl>
    <w:p w14:paraId="336AD403" w14:textId="77777777" w:rsidR="00700210" w:rsidRDefault="00700210">
      <w:pPr>
        <w:spacing w:before="80" w:after="80"/>
      </w:pPr>
    </w:p>
    <w:p w14:paraId="24544C49" w14:textId="77777777" w:rsidR="00700210" w:rsidRDefault="00000000">
      <w:pPr>
        <w:spacing w:before="80" w:after="80"/>
        <w:jc w:val="both"/>
      </w:pPr>
      <w:r>
        <w:rPr>
          <w:color w:val="1A1A1A"/>
        </w:rPr>
        <w:t>La raíz bíblica de la solidaridad es la alianza: en el Antiguo Testamento, el bienestar de uno está ligado al bienestar de todos. La legislación mosaica protege sistemáticamente a los más vulnerables — el extranjero, el huérfano, la viuda — no como acto de caridad opcional, sino como exigencia de justicia inscrita en la misma alianza con Dios (</w:t>
      </w:r>
      <w:proofErr w:type="spellStart"/>
      <w:r>
        <w:rPr>
          <w:color w:val="1A1A1A"/>
        </w:rPr>
        <w:t>Dt</w:t>
      </w:r>
      <w:proofErr w:type="spellEnd"/>
      <w:r>
        <w:rPr>
          <w:color w:val="1A1A1A"/>
        </w:rPr>
        <w:t xml:space="preserve"> 24,17-22). La solidaridad no nace de la buena voluntad individual — nace de la comprensión de que estamos radicalmente vinculados unos a otros.</w:t>
      </w:r>
    </w:p>
    <w:p w14:paraId="50FF5426" w14:textId="77777777" w:rsidR="00700210" w:rsidRDefault="00700210">
      <w:pPr>
        <w:spacing w:before="80" w:after="80"/>
      </w:pPr>
    </w:p>
    <w:p w14:paraId="6E4C2884"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añade que la solidaridad auténtica exige también cuestionar los hábitos y los privilegios que impiden a otros vivir con dignidad (MH, n. 75). Esto convierte la solidaridad de un principio reactivo — responder cuando alguien sufre — a uno proactivo: examinar qué estructuras en las que participo están generando el sufrimiento que luego quiero remediar.</w:t>
      </w:r>
    </w:p>
    <w:p w14:paraId="7ABB53A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35EA4B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7F85FA4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1DF34F5" w14:textId="77777777" w:rsidR="00700210" w:rsidRDefault="00000000">
            <w:pPr>
              <w:spacing w:after="60"/>
            </w:pPr>
            <w:r>
              <w:rPr>
                <w:b/>
                <w:bCs/>
                <w:color w:val="3D1A78"/>
                <w:sz w:val="20"/>
                <w:szCs w:val="20"/>
              </w:rPr>
              <w:t>Implicación ascética</w:t>
            </w:r>
          </w:p>
          <w:p w14:paraId="7AFF79A3" w14:textId="77777777" w:rsidR="00700210" w:rsidRDefault="00000000">
            <w:pPr>
              <w:jc w:val="both"/>
            </w:pPr>
            <w:r>
              <w:rPr>
                <w:color w:val="2D1060"/>
                <w:sz w:val="21"/>
                <w:szCs w:val="21"/>
              </w:rPr>
              <w:t>La tentación del docente comprometido es la solidaridad por proyectos: se involucra con mucha energía durante una campaña o un período de entusiasmo, y luego el compromiso decae. La DSI califica la solidaridad como 'firme y perseverante'. Esas dos palabras son el núcleo del asunto. La solidaridad que no dura no es solidaridad — es emoción bien intencionada.</w:t>
            </w:r>
          </w:p>
        </w:tc>
      </w:tr>
    </w:tbl>
    <w:p w14:paraId="786D3B9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8550"/>
      </w:tblGrid>
      <w:tr w:rsidR="00700210" w14:paraId="38A8DB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1195108A"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1EA84697" w14:textId="77777777" w:rsidR="00700210" w:rsidRDefault="00000000">
            <w:r>
              <w:rPr>
                <w:b/>
                <w:bCs/>
                <w:color w:val="1B3A6B"/>
                <w:sz w:val="23"/>
                <w:szCs w:val="23"/>
              </w:rPr>
              <w:t>Solidaridad en el aula y en la institución</w:t>
            </w:r>
          </w:p>
        </w:tc>
      </w:tr>
    </w:tbl>
    <w:p w14:paraId="40EB7DBF" w14:textId="77777777" w:rsidR="00700210" w:rsidRDefault="00700210">
      <w:pPr>
        <w:spacing w:before="80" w:after="80"/>
      </w:pPr>
    </w:p>
    <w:p w14:paraId="2543CC6C" w14:textId="77777777" w:rsidR="00700210" w:rsidRDefault="00000000">
      <w:pPr>
        <w:spacing w:before="80" w:after="80"/>
        <w:jc w:val="both"/>
      </w:pPr>
      <w:r>
        <w:rPr>
          <w:color w:val="1A1A1A"/>
        </w:rPr>
        <w:t>La solidaridad en el aula empieza con una pregunta que el docente puede hacerse al inicio de cada semana: ¿hay alguien que se está quedando atrás y al que no estoy llegando? No el que ya está en el sistema de atención especial — el que está en el borde, el que todavía no llama la atención, el que podría recuperarse si alguien se diera cuenta a tiempo.</w:t>
      </w:r>
    </w:p>
    <w:p w14:paraId="35062261" w14:textId="77777777" w:rsidR="00700210" w:rsidRDefault="00700210">
      <w:pPr>
        <w:spacing w:before="80" w:after="80"/>
      </w:pPr>
    </w:p>
    <w:p w14:paraId="4761A03B" w14:textId="77777777" w:rsidR="00700210" w:rsidRDefault="00000000">
      <w:pPr>
        <w:spacing w:before="80" w:after="80"/>
        <w:jc w:val="both"/>
      </w:pPr>
      <w:r>
        <w:rPr>
          <w:color w:val="1A1A1A"/>
        </w:rPr>
        <w:lastRenderedPageBreak/>
        <w:t>Juan Pablo II es muy preciso sobre la diferencia entre la solidaridad auténtica y sus sustitutos. La filantropía da desde arriba sin comprometerse con el proceso del otro. El asistencialismo crea dependencia sin formar capacidad. La lástima paraliza en lugar de movilizar. La solidaridad auténtica camina con el otro hacia su propia plenitud — no hacia la que nosotros imaginamos para él. Esa diferencia — entre cargar por el otro y caminar con él — es toda la diferencia.</w:t>
      </w:r>
    </w:p>
    <w:p w14:paraId="074CCBBB"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6F8011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83085AC"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6884EEEC" w14:textId="77777777" w:rsidR="00700210" w:rsidRDefault="00000000">
            <w:pPr>
              <w:spacing w:after="70"/>
              <w:jc w:val="both"/>
            </w:pPr>
            <w:r>
              <w:rPr>
                <w:i/>
                <w:iCs/>
                <w:color w:val="3B2800"/>
              </w:rPr>
              <w:t>"Somos verdaderamente responsables de todos. La solidaridad exige que estemos dispuestos a perdernos un poco por el bien del otro: tiempo, comodidad, atención, recursos."</w:t>
            </w:r>
          </w:p>
          <w:p w14:paraId="4ECED2F6" w14:textId="77777777" w:rsidR="00700210" w:rsidRDefault="00000000">
            <w:r>
              <w:rPr>
                <w:b/>
                <w:bCs/>
                <w:color w:val="7A5C00"/>
                <w:sz w:val="19"/>
                <w:szCs w:val="19"/>
              </w:rPr>
              <w:t xml:space="preserve">— Basado en </w:t>
            </w:r>
            <w:proofErr w:type="spellStart"/>
            <w:r>
              <w:rPr>
                <w:b/>
                <w:bCs/>
                <w:color w:val="7A5C00"/>
                <w:sz w:val="19"/>
                <w:szCs w:val="19"/>
              </w:rPr>
              <w:t>Sollicitudo</w:t>
            </w:r>
            <w:proofErr w:type="spellEnd"/>
            <w:r>
              <w:rPr>
                <w:b/>
                <w:bCs/>
                <w:color w:val="7A5C00"/>
                <w:sz w:val="19"/>
                <w:szCs w:val="19"/>
              </w:rPr>
              <w:t xml:space="preserve"> Rei </w:t>
            </w:r>
            <w:proofErr w:type="spellStart"/>
            <w:r>
              <w:rPr>
                <w:b/>
                <w:bCs/>
                <w:color w:val="7A5C00"/>
                <w:sz w:val="19"/>
                <w:szCs w:val="19"/>
              </w:rPr>
              <w:t>Socialis</w:t>
            </w:r>
            <w:proofErr w:type="spellEnd"/>
            <w:r>
              <w:rPr>
                <w:b/>
                <w:bCs/>
                <w:color w:val="7A5C00"/>
                <w:sz w:val="19"/>
                <w:szCs w:val="19"/>
              </w:rPr>
              <w:t xml:space="preserve">, </w:t>
            </w:r>
            <w:proofErr w:type="spellStart"/>
            <w:r>
              <w:rPr>
                <w:b/>
                <w:bCs/>
                <w:color w:val="7A5C00"/>
                <w:sz w:val="19"/>
                <w:szCs w:val="19"/>
              </w:rPr>
              <w:t>nn</w:t>
            </w:r>
            <w:proofErr w:type="spellEnd"/>
            <w:r>
              <w:rPr>
                <w:b/>
                <w:bCs/>
                <w:color w:val="7A5C00"/>
                <w:sz w:val="19"/>
                <w:szCs w:val="19"/>
              </w:rPr>
              <w:t>. 38-40 — Juan Pablo II, 1987</w:t>
            </w:r>
          </w:p>
        </w:tc>
      </w:tr>
    </w:tbl>
    <w:p w14:paraId="1F2DC3BC" w14:textId="77777777" w:rsidR="00700210" w:rsidRDefault="00700210">
      <w:pPr>
        <w:spacing w:before="80" w:after="80"/>
      </w:pPr>
    </w:p>
    <w:p w14:paraId="39BACCA7" w14:textId="77777777" w:rsidR="00700210" w:rsidRDefault="00000000">
      <w:pPr>
        <w:spacing w:before="80" w:after="80"/>
        <w:jc w:val="both"/>
      </w:pPr>
      <w:r>
        <w:rPr>
          <w:color w:val="1A1A1A"/>
        </w:rPr>
        <w:t>La solidaridad en la institución tiene también una dimensión estructural que la DSI señala con claridad: frente a la injusticia social, la caridad individual es necesaria pero insuficiente. Se requiere también la transformación de las estructuras que la generan. El docente que solo responde a los síntomas sin preguntarse por las causas ha respondido solo a la mitad del problema.</w:t>
      </w:r>
    </w:p>
    <w:p w14:paraId="4E49F5D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2A8E2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0669046A"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05DAF8AE" w14:textId="77777777" w:rsidR="00700210" w:rsidRDefault="00000000">
            <w:pPr>
              <w:spacing w:after="60"/>
            </w:pPr>
            <w:r>
              <w:rPr>
                <w:b/>
                <w:bCs/>
                <w:color w:val="3D1A78"/>
                <w:sz w:val="20"/>
                <w:szCs w:val="20"/>
              </w:rPr>
              <w:t>Implicación ascética</w:t>
            </w:r>
          </w:p>
          <w:p w14:paraId="3C82D818" w14:textId="77777777" w:rsidR="00700210" w:rsidRDefault="00000000">
            <w:pPr>
              <w:jc w:val="both"/>
            </w:pPr>
            <w:r>
              <w:rPr>
                <w:color w:val="2D1060"/>
                <w:sz w:val="21"/>
                <w:szCs w:val="21"/>
              </w:rPr>
              <w:t>La solidaridad con los alumnos exige también solidaridad con los colegas y con el personal no docente de la institución. El docente muy comprometido con sus alumnos pero que tiene una relación tensa o indiferente con sus colegas está practicando una solidaridad selectiva que la DSI no reconoce como completa. La solidaridad que no empieza en lo más cercano es sospechosa.</w:t>
            </w:r>
          </w:p>
        </w:tc>
      </w:tr>
    </w:tbl>
    <w:p w14:paraId="2418EEAF" w14:textId="77777777" w:rsidR="00700210" w:rsidRDefault="00700210">
      <w:pPr>
        <w:spacing w:before="80" w:after="80"/>
      </w:pPr>
    </w:p>
    <w:p w14:paraId="6B898332"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F1252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57AFAEB"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4  ·</w:t>
            </w:r>
            <w:proofErr w:type="gramEnd"/>
            <w:r>
              <w:rPr>
                <w:b/>
                <w:bCs/>
                <w:color w:val="8ABED8"/>
                <w:sz w:val="17"/>
                <w:szCs w:val="17"/>
              </w:rPr>
              <w:t xml:space="preserve">  Elemento DSI 4 — Solidaridad  ·  Resumen para el expositor</w:t>
            </w:r>
          </w:p>
          <w:p w14:paraId="29F8D6A0" w14:textId="77777777" w:rsidR="00700210" w:rsidRDefault="00000000">
            <w:pPr>
              <w:spacing w:after="50"/>
            </w:pPr>
            <w:r>
              <w:rPr>
                <w:b/>
                <w:bCs/>
                <w:color w:val="FFFFFF"/>
                <w:sz w:val="21"/>
                <w:szCs w:val="21"/>
              </w:rPr>
              <w:t>A: La solidaridad: más que un sentimiento</w:t>
            </w:r>
          </w:p>
          <w:p w14:paraId="4A4E7604" w14:textId="77777777" w:rsidR="00700210" w:rsidRDefault="00000000">
            <w:r>
              <w:rPr>
                <w:b/>
                <w:bCs/>
                <w:color w:val="ADCDE0"/>
                <w:sz w:val="21"/>
                <w:szCs w:val="21"/>
              </w:rPr>
              <w:t>B: Solidaridad en el aula y en la institución</w:t>
            </w:r>
          </w:p>
        </w:tc>
      </w:tr>
    </w:tbl>
    <w:p w14:paraId="3CF9399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213A0D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402331CB" w14:textId="77777777" w:rsidR="00700210"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solidaridad: más que un sentimiento</w:t>
            </w:r>
          </w:p>
        </w:tc>
      </w:tr>
    </w:tbl>
    <w:p w14:paraId="4B2CFE92" w14:textId="77777777" w:rsidR="00700210" w:rsidRDefault="00700210">
      <w:pPr>
        <w:spacing w:before="40" w:after="40"/>
      </w:pPr>
    </w:p>
    <w:p w14:paraId="182EFFC2" w14:textId="77777777" w:rsidR="00700210" w:rsidRDefault="00000000">
      <w:pPr>
        <w:pStyle w:val="Prrafodelista"/>
        <w:numPr>
          <w:ilvl w:val="0"/>
          <w:numId w:val="2"/>
        </w:numPr>
        <w:spacing w:before="65" w:after="65"/>
      </w:pPr>
      <w:r>
        <w:rPr>
          <w:b/>
          <w:bCs/>
          <w:color w:val="1B3A6B"/>
        </w:rPr>
        <w:t xml:space="preserve">Definición (SRS, n. 38):  </w:t>
      </w:r>
      <w:r>
        <w:rPr>
          <w:color w:val="1A1A1A"/>
        </w:rPr>
        <w:t>No es vaga compasión — es determinación firme y perseverante de empeñarse por el bien común. El sentimiento es el punto de partida, no el destino.</w:t>
      </w:r>
    </w:p>
    <w:p w14:paraId="5E166B59" w14:textId="77777777" w:rsidR="00700210" w:rsidRDefault="00000000">
      <w:pPr>
        <w:pStyle w:val="Prrafodelista"/>
        <w:numPr>
          <w:ilvl w:val="0"/>
          <w:numId w:val="2"/>
        </w:numPr>
        <w:spacing w:before="65" w:after="65"/>
      </w:pPr>
      <w:r>
        <w:rPr>
          <w:b/>
          <w:bCs/>
          <w:color w:val="1B3A6B"/>
        </w:rPr>
        <w:t xml:space="preserve">Raíz bíblica:  </w:t>
      </w:r>
      <w:r>
        <w:rPr>
          <w:color w:val="1A1A1A"/>
        </w:rPr>
        <w:t>La alianza vincula el bienestar de cada uno al bienestar de todos. La protección de los vulnerables no es caridad opcional — es exigencia de justicia inscrita en la alianza (</w:t>
      </w:r>
      <w:proofErr w:type="spellStart"/>
      <w:r>
        <w:rPr>
          <w:color w:val="1A1A1A"/>
        </w:rPr>
        <w:t>Dt</w:t>
      </w:r>
      <w:proofErr w:type="spellEnd"/>
      <w:r>
        <w:rPr>
          <w:color w:val="1A1A1A"/>
        </w:rPr>
        <w:t xml:space="preserve"> 24,17-22).</w:t>
      </w:r>
    </w:p>
    <w:p w14:paraId="1D21262D" w14:textId="77777777" w:rsidR="00700210" w:rsidRDefault="00000000">
      <w:pPr>
        <w:pStyle w:val="Prrafodelista"/>
        <w:numPr>
          <w:ilvl w:val="0"/>
          <w:numId w:val="2"/>
        </w:numPr>
        <w:spacing w:before="65" w:after="65"/>
      </w:pPr>
      <w:r>
        <w:rPr>
          <w:b/>
          <w:bCs/>
          <w:color w:val="1B3A6B"/>
        </w:rPr>
        <w:t xml:space="preserve">Solidaridad proactiva:  </w:t>
      </w:r>
      <w:r>
        <w:rPr>
          <w:color w:val="1A1A1A"/>
        </w:rPr>
        <w:t>No solo responder cuando alguien sufre — examinar qué estructuras en las que participo generan el sufrimiento que luego quiero remediar (MH, n. 75).</w:t>
      </w:r>
    </w:p>
    <w:p w14:paraId="1BC254F5" w14:textId="77777777" w:rsidR="00700210" w:rsidRDefault="00000000">
      <w:pPr>
        <w:pStyle w:val="Prrafodelista"/>
        <w:numPr>
          <w:ilvl w:val="0"/>
          <w:numId w:val="2"/>
        </w:numPr>
        <w:spacing w:before="65" w:after="65"/>
      </w:pPr>
      <w:r>
        <w:rPr>
          <w:b/>
          <w:bCs/>
          <w:color w:val="1B3A6B"/>
        </w:rPr>
        <w:t xml:space="preserve">Cita clave:  </w:t>
      </w:r>
      <w:r>
        <w:rPr>
          <w:color w:val="1A1A1A"/>
        </w:rPr>
        <w:t>"La solidaridad es la determinación firme y perseverante de empeñarse por el bien común, porque todos somos verdaderamente responsables de todos." (SRS, n. 38)</w:t>
      </w:r>
    </w:p>
    <w:p w14:paraId="0941EED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43CEAB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417515B6" w14:textId="77777777" w:rsidR="00700210" w:rsidRDefault="00000000">
            <w:proofErr w:type="gramStart"/>
            <w:r>
              <w:rPr>
                <w:b/>
                <w:bCs/>
                <w:color w:val="2E5FA3"/>
                <w:sz w:val="21"/>
                <w:szCs w:val="21"/>
              </w:rPr>
              <w:t xml:space="preserve">B  </w:t>
            </w:r>
            <w:r>
              <w:rPr>
                <w:b/>
                <w:bCs/>
                <w:color w:val="1B3A6B"/>
                <w:sz w:val="21"/>
                <w:szCs w:val="21"/>
              </w:rPr>
              <w:t>Solidaridad</w:t>
            </w:r>
            <w:proofErr w:type="gramEnd"/>
            <w:r>
              <w:rPr>
                <w:b/>
                <w:bCs/>
                <w:color w:val="1B3A6B"/>
                <w:sz w:val="21"/>
                <w:szCs w:val="21"/>
              </w:rPr>
              <w:t xml:space="preserve"> en el aula y en la institución</w:t>
            </w:r>
          </w:p>
        </w:tc>
      </w:tr>
    </w:tbl>
    <w:p w14:paraId="6AA58D04" w14:textId="77777777" w:rsidR="00700210" w:rsidRDefault="00700210">
      <w:pPr>
        <w:spacing w:before="40" w:after="40"/>
      </w:pPr>
    </w:p>
    <w:p w14:paraId="6C1FB2F5" w14:textId="77777777" w:rsidR="00700210" w:rsidRDefault="00000000">
      <w:pPr>
        <w:pStyle w:val="Prrafodelista"/>
        <w:numPr>
          <w:ilvl w:val="0"/>
          <w:numId w:val="2"/>
        </w:numPr>
        <w:spacing w:before="65" w:after="65"/>
      </w:pPr>
      <w:r>
        <w:rPr>
          <w:b/>
          <w:bCs/>
          <w:color w:val="1B3A6B"/>
        </w:rPr>
        <w:t>La pregunta semanal</w:t>
      </w:r>
      <w:proofErr w:type="gramStart"/>
      <w:r>
        <w:rPr>
          <w:b/>
          <w:bCs/>
          <w:color w:val="1B3A6B"/>
        </w:rPr>
        <w:t xml:space="preserve">:  </w:t>
      </w:r>
      <w:r>
        <w:rPr>
          <w:color w:val="1A1A1A"/>
        </w:rPr>
        <w:t>¿</w:t>
      </w:r>
      <w:proofErr w:type="gramEnd"/>
      <w:r>
        <w:rPr>
          <w:color w:val="1A1A1A"/>
        </w:rPr>
        <w:t>Hay alguien que se está quedando atrás y al que no estoy llegando? No el que ya está en el sistema — el que está en el borde.</w:t>
      </w:r>
    </w:p>
    <w:p w14:paraId="17215F69" w14:textId="77777777" w:rsidR="00700210" w:rsidRDefault="00000000">
      <w:pPr>
        <w:pStyle w:val="Prrafodelista"/>
        <w:numPr>
          <w:ilvl w:val="0"/>
          <w:numId w:val="2"/>
        </w:numPr>
        <w:spacing w:before="65" w:after="65"/>
      </w:pPr>
      <w:r>
        <w:rPr>
          <w:b/>
          <w:bCs/>
          <w:color w:val="1B3A6B"/>
        </w:rPr>
        <w:t xml:space="preserve">Tres sustitutos que no son solidaridad:  </w:t>
      </w:r>
      <w:r>
        <w:rPr>
          <w:color w:val="1A1A1A"/>
        </w:rPr>
        <w:t>Filantropía (da desde arriba sin comprometerse) · Asistencialismo (crea dependencia) · Lástima (paraliza en lugar de movilizar).</w:t>
      </w:r>
    </w:p>
    <w:p w14:paraId="7656031A" w14:textId="77777777" w:rsidR="00700210" w:rsidRDefault="00000000">
      <w:pPr>
        <w:pStyle w:val="Prrafodelista"/>
        <w:numPr>
          <w:ilvl w:val="0"/>
          <w:numId w:val="2"/>
        </w:numPr>
        <w:spacing w:before="65" w:after="65"/>
      </w:pPr>
      <w:r>
        <w:rPr>
          <w:b/>
          <w:bCs/>
          <w:color w:val="1B3A6B"/>
        </w:rPr>
        <w:t xml:space="preserve">Caridad e insuficiencia:  </w:t>
      </w:r>
      <w:r>
        <w:rPr>
          <w:color w:val="1A1A1A"/>
        </w:rPr>
        <w:t>La caridad individual es necesaria pero insuficiente. Se requiere también transformar las estructuras que generan la necesidad.</w:t>
      </w:r>
    </w:p>
    <w:p w14:paraId="5CC1F2FB" w14:textId="77777777" w:rsidR="00700210" w:rsidRDefault="00000000">
      <w:pPr>
        <w:pStyle w:val="Prrafodelista"/>
        <w:numPr>
          <w:ilvl w:val="0"/>
          <w:numId w:val="2"/>
        </w:numPr>
        <w:spacing w:before="65" w:after="65"/>
      </w:pPr>
      <w:r>
        <w:rPr>
          <w:b/>
          <w:bCs/>
          <w:color w:val="1B3A6B"/>
        </w:rPr>
        <w:t xml:space="preserve">Cita clave:  </w:t>
      </w:r>
      <w:r>
        <w:rPr>
          <w:color w:val="1A1A1A"/>
        </w:rPr>
        <w:t>"Somos verdaderamente responsables de todos." (SRS, n. 38)</w:t>
      </w:r>
    </w:p>
    <w:p w14:paraId="17936ED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EA676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0E0EDD0F" w14:textId="77777777" w:rsidR="00700210" w:rsidRDefault="00000000">
            <w:pPr>
              <w:spacing w:after="60"/>
            </w:pPr>
            <w:r>
              <w:rPr>
                <w:b/>
                <w:bCs/>
                <w:color w:val="1B3A6B"/>
                <w:sz w:val="19"/>
                <w:szCs w:val="19"/>
              </w:rPr>
              <w:t>Base magisterial</w:t>
            </w:r>
          </w:p>
          <w:p w14:paraId="6B434477" w14:textId="77777777" w:rsidR="00700210" w:rsidRDefault="00000000">
            <w:r>
              <w:rPr>
                <w:color w:val="1A1A1A"/>
                <w:sz w:val="19"/>
                <w:szCs w:val="19"/>
              </w:rPr>
              <w:t>Deuteronomio 24,17-</w:t>
            </w:r>
            <w:proofErr w:type="gramStart"/>
            <w:r>
              <w:rPr>
                <w:color w:val="1A1A1A"/>
                <w:sz w:val="19"/>
                <w:szCs w:val="19"/>
              </w:rPr>
              <w:t>22  ·</w:t>
            </w:r>
            <w:proofErr w:type="gramEnd"/>
            <w:r>
              <w:rPr>
                <w:color w:val="1A1A1A"/>
                <w:sz w:val="19"/>
                <w:szCs w:val="19"/>
              </w:rPr>
              <w:t xml:space="preserve">  Hechos 4,34-35  ·  </w:t>
            </w:r>
            <w:proofErr w:type="spellStart"/>
            <w:r>
              <w:rPr>
                <w:color w:val="1A1A1A"/>
                <w:sz w:val="19"/>
                <w:szCs w:val="19"/>
              </w:rPr>
              <w:t>Sollicitudo</w:t>
            </w:r>
            <w:proofErr w:type="spellEnd"/>
            <w:r>
              <w:rPr>
                <w:color w:val="1A1A1A"/>
                <w:sz w:val="19"/>
                <w:szCs w:val="19"/>
              </w:rPr>
              <w:t xml:space="preserve"> Rei </w:t>
            </w:r>
            <w:proofErr w:type="spellStart"/>
            <w:r>
              <w:rPr>
                <w:color w:val="1A1A1A"/>
                <w:sz w:val="19"/>
                <w:szCs w:val="19"/>
              </w:rPr>
              <w:t>Socialis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38-</w:t>
            </w:r>
            <w:proofErr w:type="gramStart"/>
            <w:r>
              <w:rPr>
                <w:color w:val="1A1A1A"/>
                <w:sz w:val="19"/>
                <w:szCs w:val="19"/>
              </w:rPr>
              <w:t>40  ·</w:t>
            </w:r>
            <w:proofErr w:type="gramEnd"/>
            <w:r>
              <w:rPr>
                <w:color w:val="1A1A1A"/>
                <w:sz w:val="19"/>
                <w:szCs w:val="19"/>
              </w:rPr>
              <w:t xml:space="preserve">  </w:t>
            </w:r>
            <w:proofErr w:type="spellStart"/>
            <w:r>
              <w:rPr>
                <w:color w:val="1A1A1A"/>
                <w:sz w:val="19"/>
                <w:szCs w:val="19"/>
              </w:rPr>
              <w:t>Evangelii</w:t>
            </w:r>
            <w:proofErr w:type="spellEnd"/>
            <w:r>
              <w:rPr>
                <w:color w:val="1A1A1A"/>
                <w:sz w:val="19"/>
                <w:szCs w:val="19"/>
              </w:rPr>
              <w:t xml:space="preserve"> </w:t>
            </w:r>
            <w:proofErr w:type="spellStart"/>
            <w:r>
              <w:rPr>
                <w:color w:val="1A1A1A"/>
                <w:sz w:val="19"/>
                <w:szCs w:val="19"/>
              </w:rPr>
              <w:t>Gaudium</w:t>
            </w:r>
            <w:proofErr w:type="spellEnd"/>
            <w:r>
              <w:rPr>
                <w:color w:val="1A1A1A"/>
                <w:sz w:val="19"/>
                <w:szCs w:val="19"/>
              </w:rPr>
              <w:t xml:space="preserve">, n. 189  ·  Magnifica </w:t>
            </w:r>
            <w:proofErr w:type="spellStart"/>
            <w:r>
              <w:rPr>
                <w:color w:val="1A1A1A"/>
                <w:sz w:val="19"/>
                <w:szCs w:val="19"/>
              </w:rPr>
              <w:t>Humanitas</w:t>
            </w:r>
            <w:proofErr w:type="spellEnd"/>
            <w:r>
              <w:rPr>
                <w:color w:val="1A1A1A"/>
                <w:sz w:val="19"/>
                <w:szCs w:val="19"/>
              </w:rPr>
              <w:t>, n. 75 (2026)</w:t>
            </w:r>
          </w:p>
        </w:tc>
      </w:tr>
    </w:tbl>
    <w:p w14:paraId="230ABA7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375E3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6DA14658"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5F147E40" w14:textId="77777777" w:rsidR="00700210" w:rsidRDefault="00000000">
            <w:pPr>
              <w:spacing w:after="50"/>
            </w:pPr>
            <w:r>
              <w:rPr>
                <w:b/>
                <w:bCs/>
                <w:color w:val="7A5C00"/>
                <w:sz w:val="18"/>
                <w:szCs w:val="18"/>
              </w:rPr>
              <w:t>Para llevar</w:t>
            </w:r>
          </w:p>
          <w:p w14:paraId="303C46D3" w14:textId="77777777" w:rsidR="00700210" w:rsidRDefault="00000000">
            <w:pPr>
              <w:jc w:val="both"/>
            </w:pPr>
            <w:r>
              <w:rPr>
                <w:color w:val="3B2800"/>
                <w:sz w:val="21"/>
                <w:szCs w:val="21"/>
              </w:rPr>
              <w:t>La solidaridad que la DSI propone no es el gesto generoso ocasional — es la determinación sostenida de no dejar a nadie atrás. La pregunta que deja este tema: ¿hay alguien en mi entorno inmediato que necesita mi solidaridad activa y sostenida esta semana?</w:t>
            </w:r>
          </w:p>
        </w:tc>
      </w:tr>
    </w:tbl>
    <w:p w14:paraId="2CB3A5F9"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A14BBA6"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02F311A2" w14:textId="77777777" w:rsidR="00700210" w:rsidRDefault="00000000">
            <w:pPr>
              <w:spacing w:after="50"/>
            </w:pPr>
            <w:r>
              <w:rPr>
                <w:b/>
                <w:bCs/>
                <w:color w:val="999999"/>
                <w:sz w:val="18"/>
                <w:szCs w:val="18"/>
              </w:rPr>
              <w:t>Materiales de apoyo — disponibles en la plataforma</w:t>
            </w:r>
          </w:p>
          <w:p w14:paraId="41F834F7"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386FD0EE" w14:textId="77777777" w:rsidR="00700210" w:rsidRDefault="00700210">
      <w:pPr>
        <w:spacing w:before="180" w:after="180"/>
      </w:pPr>
    </w:p>
    <w:p w14:paraId="34AF1D71"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3"/>
        <w:gridCol w:w="1157"/>
      </w:tblGrid>
      <w:tr w:rsidR="00700210" w14:paraId="214F26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3D094FDE"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5  ·</w:t>
            </w:r>
            <w:proofErr w:type="gramEnd"/>
            <w:r>
              <w:rPr>
                <w:b/>
                <w:bCs/>
                <w:color w:val="8ABED8"/>
                <w:sz w:val="17"/>
                <w:szCs w:val="17"/>
              </w:rPr>
              <w:t xml:space="preserve">  Elemento DSI 5 — Subsidiaridad</w:t>
            </w:r>
          </w:p>
          <w:p w14:paraId="2949CCFE" w14:textId="77777777" w:rsidR="00700210" w:rsidRDefault="00000000">
            <w:pPr>
              <w:spacing w:after="60"/>
            </w:pPr>
            <w:r>
              <w:rPr>
                <w:b/>
                <w:bCs/>
                <w:color w:val="FFFFFF"/>
              </w:rPr>
              <w:t>A: Empoderar sin sustituir</w:t>
            </w:r>
          </w:p>
          <w:p w14:paraId="0F4A01D8" w14:textId="77777777" w:rsidR="00700210" w:rsidRDefault="00000000">
            <w:r>
              <w:rPr>
                <w:b/>
                <w:bCs/>
                <w:color w:val="ADCDE0"/>
              </w:rPr>
              <w:t>B: La familia como primer educador: el docente que ayuda sin absorber</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25357F95" w14:textId="77777777" w:rsidR="00700210" w:rsidRDefault="00000000">
            <w:pPr>
              <w:jc w:val="center"/>
            </w:pPr>
            <w:r>
              <w:rPr>
                <w:b/>
                <w:bCs/>
                <w:color w:val="FFFFFF"/>
                <w:sz w:val="26"/>
                <w:szCs w:val="26"/>
              </w:rPr>
              <w:t>1 hora</w:t>
            </w:r>
          </w:p>
          <w:p w14:paraId="106C2EE1" w14:textId="77777777" w:rsidR="00700210" w:rsidRDefault="00000000">
            <w:pPr>
              <w:spacing w:before="50"/>
              <w:jc w:val="center"/>
            </w:pPr>
            <w:r>
              <w:rPr>
                <w:color w:val="ADCDE0"/>
                <w:sz w:val="18"/>
                <w:szCs w:val="18"/>
              </w:rPr>
              <w:t>2 × 30 min</w:t>
            </w:r>
          </w:p>
        </w:tc>
      </w:tr>
    </w:tbl>
    <w:p w14:paraId="7489035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8123"/>
      </w:tblGrid>
      <w:tr w:rsidR="00700210" w14:paraId="6FEB00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4752042F"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3077685A" w14:textId="77777777" w:rsidR="00700210" w:rsidRDefault="00000000">
            <w:r>
              <w:rPr>
                <w:b/>
                <w:bCs/>
                <w:color w:val="1B3A6B"/>
                <w:sz w:val="23"/>
                <w:szCs w:val="23"/>
              </w:rPr>
              <w:t>Empoderar sin sustituir</w:t>
            </w:r>
          </w:p>
        </w:tc>
      </w:tr>
    </w:tbl>
    <w:p w14:paraId="256D5414" w14:textId="77777777" w:rsidR="00700210" w:rsidRDefault="00700210">
      <w:pPr>
        <w:spacing w:before="80" w:after="80"/>
      </w:pPr>
    </w:p>
    <w:p w14:paraId="6E3F5203" w14:textId="77777777" w:rsidR="00700210" w:rsidRDefault="00000000">
      <w:pPr>
        <w:spacing w:before="80" w:after="80"/>
        <w:jc w:val="both"/>
      </w:pPr>
      <w:r>
        <w:rPr>
          <w:color w:val="1A1A1A"/>
        </w:rPr>
        <w:t>La subsidiaridad es el principio de la DSI menos conocido y más poderoso en el contexto educativo. Su núcleo es este: las instancias superiores deben ayudar — subsidio significa ayuda — a las inferiores sin absorberlas ni sustituirlas. Las decisiones deben tomarse al nivel más cercano posible a la persona afectada. Y ninguna estructura más grande tiene derecho a hacer lo que una más pequeña puede hacer por sí sola.</w:t>
      </w:r>
    </w:p>
    <w:p w14:paraId="0E3A39A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538ED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6AC15E6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174F86DD" w14:textId="77777777" w:rsidR="00700210" w:rsidRDefault="00000000">
            <w:pPr>
              <w:spacing w:after="70"/>
              <w:jc w:val="both"/>
            </w:pPr>
            <w:r>
              <w:rPr>
                <w:i/>
                <w:iCs/>
                <w:color w:val="3B2800"/>
              </w:rPr>
              <w:t>"Es injusto quitar a las comunidades menores lo que ellas pueden hacer por sí mismas, y dárselo a una sociedad mayor y más elevada. Toda acción de la sociedad debe prestar ayuda a los miembros del cuerpo social, pero no destruirlos ni absorberlos."</w:t>
            </w:r>
          </w:p>
          <w:p w14:paraId="60F57FE9" w14:textId="77777777" w:rsidR="00700210" w:rsidRDefault="00000000">
            <w:r>
              <w:rPr>
                <w:b/>
                <w:bCs/>
                <w:color w:val="7A5C00"/>
                <w:sz w:val="19"/>
                <w:szCs w:val="19"/>
              </w:rPr>
              <w:t xml:space="preserve">— </w:t>
            </w:r>
            <w:proofErr w:type="spellStart"/>
            <w:r>
              <w:rPr>
                <w:b/>
                <w:bCs/>
                <w:color w:val="7A5C00"/>
                <w:sz w:val="19"/>
                <w:szCs w:val="19"/>
              </w:rPr>
              <w:t>Quadragesimo</w:t>
            </w:r>
            <w:proofErr w:type="spellEnd"/>
            <w:r>
              <w:rPr>
                <w:b/>
                <w:bCs/>
                <w:color w:val="7A5C00"/>
                <w:sz w:val="19"/>
                <w:szCs w:val="19"/>
              </w:rPr>
              <w:t xml:space="preserve"> </w:t>
            </w:r>
            <w:proofErr w:type="spellStart"/>
            <w:r>
              <w:rPr>
                <w:b/>
                <w:bCs/>
                <w:color w:val="7A5C00"/>
                <w:sz w:val="19"/>
                <w:szCs w:val="19"/>
              </w:rPr>
              <w:t>Anno</w:t>
            </w:r>
            <w:proofErr w:type="spellEnd"/>
            <w:r>
              <w:rPr>
                <w:b/>
                <w:bCs/>
                <w:color w:val="7A5C00"/>
                <w:sz w:val="19"/>
                <w:szCs w:val="19"/>
              </w:rPr>
              <w:t>, n. 79 — Pío XI, 1931</w:t>
            </w:r>
          </w:p>
        </w:tc>
      </w:tr>
    </w:tbl>
    <w:p w14:paraId="33F2A7C3" w14:textId="77777777" w:rsidR="00700210" w:rsidRDefault="00700210">
      <w:pPr>
        <w:spacing w:before="80" w:after="80"/>
      </w:pPr>
    </w:p>
    <w:p w14:paraId="7F1AB2D0" w14:textId="77777777" w:rsidR="00700210" w:rsidRDefault="00000000">
      <w:pPr>
        <w:spacing w:before="80" w:after="80"/>
        <w:jc w:val="both"/>
      </w:pPr>
      <w:r>
        <w:rPr>
          <w:color w:val="1A1A1A"/>
        </w:rPr>
        <w:t>Las raíces filosóficas de la subsidiaridad van mucho más atrás que la DSI. Aristóteles señalaba que la función de la sociedad política es ayudar a los ciudadanos a alcanzar su propia plenitud — no vivirla por ellos. Tomás de Aquino añadió la dimensión teológica: la providencia divina misma actúa con subsidiaridad, dotando a cada criatura de sus propias capacidades para obrar, en lugar de sustituirla en su acción. La subsidiaridad no es solo un principio político — es una imagen de cómo Dios se relaciona con su creación.</w:t>
      </w:r>
    </w:p>
    <w:p w14:paraId="3E4AC0A3" w14:textId="77777777" w:rsidR="00700210" w:rsidRDefault="00700210">
      <w:pPr>
        <w:spacing w:before="80" w:after="80"/>
      </w:pPr>
    </w:p>
    <w:p w14:paraId="54CCF66B" w14:textId="77777777" w:rsidR="00700210" w:rsidRDefault="00000000">
      <w:pPr>
        <w:spacing w:before="80" w:after="80"/>
        <w:jc w:val="both"/>
      </w:pPr>
      <w:r>
        <w:rPr>
          <w:color w:val="1A1A1A"/>
        </w:rPr>
        <w:t>Para quien forma personas, esto tiene una implicación pedagógica directa y exigente: el docente que hace por sus alumnos lo que ellos pueden hacer por sí mismos no está siendo generoso — está impidiendo su crecimiento. La sobreprotección pedagógica, bien intencionada y frecuente, viola cotidianamente el principio de subsidiaridad. Dar la respuesta antes de que hayan tenido la oportunidad de buscarla. Resolver el conflicto antes de que hayan podido intentar resolverlo. Hacer el trabajo difícil para evitar el fracaso visible.</w:t>
      </w:r>
    </w:p>
    <w:p w14:paraId="5616527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12FBF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166992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80DC1DC" w14:textId="77777777" w:rsidR="00700210" w:rsidRDefault="00000000">
            <w:pPr>
              <w:spacing w:after="70"/>
              <w:jc w:val="both"/>
            </w:pPr>
            <w:r>
              <w:rPr>
                <w:i/>
                <w:iCs/>
                <w:color w:val="3B2800"/>
              </w:rPr>
              <w:t>"Dios no suprime ni disminuye lo que cada criatura puede obrar por sus propias fuerzas. Al contrario, lo perfecciona elevándolo. La providencia actúa siempre a través de las causas segundas, respetando su capacidad propia de obrar."</w:t>
            </w:r>
          </w:p>
          <w:p w14:paraId="52D2EF36" w14:textId="77777777" w:rsidR="00700210" w:rsidRDefault="00000000">
            <w:r>
              <w:rPr>
                <w:b/>
                <w:bCs/>
                <w:color w:val="7A5C00"/>
                <w:sz w:val="19"/>
                <w:szCs w:val="19"/>
              </w:rPr>
              <w:t>— Basado en Suma Teológica I, q. 22, a. 3 — Santo Tomás de Aquino</w:t>
            </w:r>
          </w:p>
        </w:tc>
      </w:tr>
    </w:tbl>
    <w:p w14:paraId="1FDB765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57038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41571EA0"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463EC89D" w14:textId="77777777" w:rsidR="00700210" w:rsidRDefault="00000000">
            <w:pPr>
              <w:spacing w:after="60"/>
            </w:pPr>
            <w:r>
              <w:rPr>
                <w:b/>
                <w:bCs/>
                <w:color w:val="3D1A78"/>
                <w:sz w:val="20"/>
                <w:szCs w:val="20"/>
              </w:rPr>
              <w:t>Implicación ascética</w:t>
            </w:r>
          </w:p>
          <w:p w14:paraId="71A30127" w14:textId="77777777" w:rsidR="00700210" w:rsidRDefault="00000000">
            <w:pPr>
              <w:jc w:val="both"/>
            </w:pPr>
            <w:r>
              <w:rPr>
                <w:color w:val="2D1060"/>
                <w:sz w:val="21"/>
                <w:szCs w:val="21"/>
              </w:rPr>
              <w:t>Practicar la subsidiaridad en el aula exige una renuncia que no es fácil: la renuncia al control. Un aula donde los alumnos hacen cosas por sí mismos es más impredecible, más lenta en algunos momentos, con más errores visibles. El docente que necesita el control para sentirse seguro encontrará la subsidiaridad muy difícil. Hay una motivación espiritual para esta renuncia: confiar en el alumno es, en cierto sentido, confiar en la obra de Dios en él.</w:t>
            </w:r>
          </w:p>
        </w:tc>
      </w:tr>
    </w:tbl>
    <w:p w14:paraId="0D2F4A1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8858"/>
      </w:tblGrid>
      <w:tr w:rsidR="00700210" w14:paraId="163711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6A3A02F5" w14:textId="77777777" w:rsidR="00700210" w:rsidRDefault="00000000">
            <w:pPr>
              <w:jc w:val="center"/>
            </w:pPr>
            <w:r>
              <w:rPr>
                <w:b/>
                <w:bCs/>
                <w:color w:val="FFFFFF"/>
                <w:sz w:val="26"/>
                <w:szCs w:val="26"/>
              </w:rPr>
              <w:lastRenderedPageBreak/>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4E907075" w14:textId="77777777" w:rsidR="00700210" w:rsidRDefault="00000000">
            <w:r>
              <w:rPr>
                <w:b/>
                <w:bCs/>
                <w:color w:val="1B3A6B"/>
                <w:sz w:val="23"/>
                <w:szCs w:val="23"/>
              </w:rPr>
              <w:t>La familia como primer educador: el docente que ayuda sin absorber</w:t>
            </w:r>
          </w:p>
        </w:tc>
      </w:tr>
    </w:tbl>
    <w:p w14:paraId="599C6D94" w14:textId="77777777" w:rsidR="00700210" w:rsidRDefault="00700210">
      <w:pPr>
        <w:spacing w:before="80" w:after="80"/>
      </w:pPr>
    </w:p>
    <w:p w14:paraId="6124B79B" w14:textId="77777777" w:rsidR="00700210" w:rsidRDefault="00000000">
      <w:pPr>
        <w:spacing w:before="80" w:after="80"/>
        <w:jc w:val="both"/>
      </w:pPr>
      <w:r>
        <w:rPr>
          <w:color w:val="1A1A1A"/>
        </w:rPr>
        <w:t>La subsidiaridad tiene una aplicación que el docente frecuentemente olvida: la relación con la familia. La Iglesia ha afirmado consistentemente que los padres son los primeros y principales educadores de sus hijos. El docente llega después. Su rol es subsidiario respecto al de la familia: ayudar, complementar, fortalecer — pero no sustituir ni absorber.</w:t>
      </w:r>
    </w:p>
    <w:p w14:paraId="58A4A44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932B4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F3F1202"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1A2A4E0" w14:textId="77777777" w:rsidR="00700210" w:rsidRDefault="00000000">
            <w:pPr>
              <w:spacing w:after="70"/>
              <w:jc w:val="both"/>
            </w:pPr>
            <w:r>
              <w:rPr>
                <w:i/>
                <w:iCs/>
                <w:color w:val="3B2800"/>
              </w:rPr>
              <w:t>"Los padres son los primeros y principales educadores de sus hijos. Esta función educativa es de tanta importancia que, cuando falta, difícilmente puede suplirse."</w:t>
            </w:r>
          </w:p>
          <w:p w14:paraId="079C1087" w14:textId="77777777" w:rsidR="00700210" w:rsidRDefault="00000000">
            <w:r>
              <w:rPr>
                <w:b/>
                <w:bCs/>
                <w:color w:val="7A5C00"/>
                <w:sz w:val="19"/>
                <w:szCs w:val="19"/>
              </w:rPr>
              <w:t xml:space="preserve">— </w:t>
            </w:r>
            <w:proofErr w:type="spellStart"/>
            <w:r>
              <w:rPr>
                <w:b/>
                <w:bCs/>
                <w:color w:val="7A5C00"/>
                <w:sz w:val="19"/>
                <w:szCs w:val="19"/>
              </w:rPr>
              <w:t>Gravissimum</w:t>
            </w:r>
            <w:proofErr w:type="spellEnd"/>
            <w:r>
              <w:rPr>
                <w:b/>
                <w:bCs/>
                <w:color w:val="7A5C00"/>
                <w:sz w:val="19"/>
                <w:szCs w:val="19"/>
              </w:rPr>
              <w:t xml:space="preserve"> </w:t>
            </w:r>
            <w:proofErr w:type="spellStart"/>
            <w:r>
              <w:rPr>
                <w:b/>
                <w:bCs/>
                <w:color w:val="7A5C00"/>
                <w:sz w:val="19"/>
                <w:szCs w:val="19"/>
              </w:rPr>
              <w:t>Educationis</w:t>
            </w:r>
            <w:proofErr w:type="spellEnd"/>
            <w:r>
              <w:rPr>
                <w:b/>
                <w:bCs/>
                <w:color w:val="7A5C00"/>
                <w:sz w:val="19"/>
                <w:szCs w:val="19"/>
              </w:rPr>
              <w:t>, n. 3 — Concilio Vaticano II, 1965</w:t>
            </w:r>
          </w:p>
        </w:tc>
      </w:tr>
    </w:tbl>
    <w:p w14:paraId="7953D68A" w14:textId="77777777" w:rsidR="00700210" w:rsidRDefault="00700210">
      <w:pPr>
        <w:spacing w:before="80" w:after="80"/>
      </w:pPr>
    </w:p>
    <w:p w14:paraId="205A624C" w14:textId="77777777" w:rsidR="00700210" w:rsidRDefault="00000000">
      <w:pPr>
        <w:spacing w:before="80" w:after="80"/>
        <w:jc w:val="both"/>
      </w:pPr>
      <w:r>
        <w:rPr>
          <w:color w:val="1A1A1A"/>
        </w:rPr>
        <w:t xml:space="preserve">Cuando la institución educativa acaba sustituyendo el rol de los padres — tomando decisiones que a ellos les corresponden, creando una dependencia del alumno hacia la institución que debilita el vínculo familiar — está violando el principio de subsidiaridad. La alianza con las familias no es una técnica de comunicación institucional. Es una exigencia de subsidiaridad: trabajar con los padres como aliados, </w:t>
      </w:r>
      <w:proofErr w:type="gramStart"/>
      <w:r>
        <w:rPr>
          <w:color w:val="1A1A1A"/>
        </w:rPr>
        <w:t>informar</w:t>
      </w:r>
      <w:proofErr w:type="gramEnd"/>
      <w:r>
        <w:rPr>
          <w:color w:val="1A1A1A"/>
        </w:rPr>
        <w:t xml:space="preserve"> pero también escuchar, respetar sus decisiones aunque no siempre se compartan.</w:t>
      </w:r>
    </w:p>
    <w:p w14:paraId="4679C252" w14:textId="77777777" w:rsidR="00700210" w:rsidRDefault="00700210">
      <w:pPr>
        <w:spacing w:before="80" w:after="80"/>
      </w:pPr>
    </w:p>
    <w:p w14:paraId="48208CEB"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aplica también la subsidiaridad al entorno digital: los grandes actores tecnológicos no pueden imponer sus sistemas de manera opaca y unilateral a las personas y comunidades que los usan (MH, n. 71). El docente que decide sin consultar a sus alumnos ni a sus familias qué plataformas usarán, cómo se manejarán sus datos, qué herramientas de IA tendrán acceso, está aplicando una lógica </w:t>
      </w:r>
      <w:proofErr w:type="spellStart"/>
      <w:r>
        <w:rPr>
          <w:color w:val="1A1A1A"/>
        </w:rPr>
        <w:t>anti-subsidiaria</w:t>
      </w:r>
      <w:proofErr w:type="spellEnd"/>
      <w:r>
        <w:rPr>
          <w:color w:val="1A1A1A"/>
        </w:rPr>
        <w:t xml:space="preserve"> en el territorio digital.</w:t>
      </w:r>
    </w:p>
    <w:p w14:paraId="23CAF80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AA9D6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3C98EFAB"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22F3A87" w14:textId="77777777" w:rsidR="00700210" w:rsidRDefault="00000000">
            <w:pPr>
              <w:spacing w:after="60"/>
            </w:pPr>
            <w:r>
              <w:rPr>
                <w:b/>
                <w:bCs/>
                <w:color w:val="3D1A78"/>
                <w:sz w:val="20"/>
                <w:szCs w:val="20"/>
              </w:rPr>
              <w:t>Implicación ascética</w:t>
            </w:r>
          </w:p>
          <w:p w14:paraId="78E52ADA" w14:textId="77777777" w:rsidR="00700210" w:rsidRDefault="00000000">
            <w:pPr>
              <w:jc w:val="both"/>
            </w:pPr>
            <w:r>
              <w:rPr>
                <w:color w:val="2D1060"/>
                <w:sz w:val="21"/>
                <w:szCs w:val="21"/>
              </w:rPr>
              <w:t>Hay una forma de narcisismo docente muy sutil: el placer de ser más importante para un alumno que sus propios padres. La DSI lo llama por lo que es: una violación de la subsidiaridad, aunque sea bien intencionada. El docente que acompaña genuinamente sabe cuál es su rol y protege el espacio que le corresponde a la familia, aunque esa familia sea imperfecta.</w:t>
            </w:r>
          </w:p>
        </w:tc>
      </w:tr>
    </w:tbl>
    <w:p w14:paraId="30A6DA9A" w14:textId="77777777" w:rsidR="00700210" w:rsidRDefault="00700210">
      <w:pPr>
        <w:spacing w:before="80" w:after="80"/>
      </w:pPr>
    </w:p>
    <w:p w14:paraId="0C1D08A3"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1612B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50E0FBA7"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5  ·</w:t>
            </w:r>
            <w:proofErr w:type="gramEnd"/>
            <w:r>
              <w:rPr>
                <w:b/>
                <w:bCs/>
                <w:color w:val="8ABED8"/>
                <w:sz w:val="17"/>
                <w:szCs w:val="17"/>
              </w:rPr>
              <w:t xml:space="preserve">  Elemento DSI 5 — Subsidiaridad  ·  Resumen para el expositor</w:t>
            </w:r>
          </w:p>
          <w:p w14:paraId="62231679" w14:textId="77777777" w:rsidR="00700210" w:rsidRDefault="00000000">
            <w:pPr>
              <w:spacing w:after="50"/>
            </w:pPr>
            <w:r>
              <w:rPr>
                <w:b/>
                <w:bCs/>
                <w:color w:val="FFFFFF"/>
                <w:sz w:val="21"/>
                <w:szCs w:val="21"/>
              </w:rPr>
              <w:t>A: Empoderar sin sustituir</w:t>
            </w:r>
          </w:p>
          <w:p w14:paraId="772213DE" w14:textId="77777777" w:rsidR="00700210" w:rsidRDefault="00000000">
            <w:r>
              <w:rPr>
                <w:b/>
                <w:bCs/>
                <w:color w:val="ADCDE0"/>
                <w:sz w:val="21"/>
                <w:szCs w:val="21"/>
              </w:rPr>
              <w:t>B: La familia como primer educador: el docente que ayuda sin absorber</w:t>
            </w:r>
          </w:p>
        </w:tc>
      </w:tr>
    </w:tbl>
    <w:p w14:paraId="37D93C2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2D46CA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23E542F7" w14:textId="77777777" w:rsidR="00700210" w:rsidRDefault="00000000">
            <w:proofErr w:type="gramStart"/>
            <w:r>
              <w:rPr>
                <w:b/>
                <w:bCs/>
                <w:color w:val="2E5FA3"/>
                <w:sz w:val="21"/>
                <w:szCs w:val="21"/>
              </w:rPr>
              <w:t xml:space="preserve">A  </w:t>
            </w:r>
            <w:r>
              <w:rPr>
                <w:b/>
                <w:bCs/>
                <w:color w:val="1B3A6B"/>
                <w:sz w:val="21"/>
                <w:szCs w:val="21"/>
              </w:rPr>
              <w:t>Empoderar</w:t>
            </w:r>
            <w:proofErr w:type="gramEnd"/>
            <w:r>
              <w:rPr>
                <w:b/>
                <w:bCs/>
                <w:color w:val="1B3A6B"/>
                <w:sz w:val="21"/>
                <w:szCs w:val="21"/>
              </w:rPr>
              <w:t xml:space="preserve"> sin sustituir</w:t>
            </w:r>
          </w:p>
        </w:tc>
      </w:tr>
    </w:tbl>
    <w:p w14:paraId="0FCC049B" w14:textId="77777777" w:rsidR="00700210" w:rsidRDefault="00700210">
      <w:pPr>
        <w:spacing w:before="40" w:after="40"/>
      </w:pPr>
    </w:p>
    <w:p w14:paraId="20D961DD" w14:textId="77777777" w:rsidR="00700210" w:rsidRDefault="00000000">
      <w:pPr>
        <w:pStyle w:val="Prrafodelista"/>
        <w:numPr>
          <w:ilvl w:val="0"/>
          <w:numId w:val="2"/>
        </w:numPr>
        <w:spacing w:before="65" w:after="65"/>
      </w:pPr>
      <w:r>
        <w:rPr>
          <w:b/>
          <w:bCs/>
          <w:color w:val="1B3A6B"/>
        </w:rPr>
        <w:t xml:space="preserve">El principio:  </w:t>
      </w:r>
      <w:r>
        <w:rPr>
          <w:color w:val="1A1A1A"/>
        </w:rPr>
        <w:t>Las instancias superiores ayudan a las inferiores sin absorberlas ni sustituirlas. Las decisiones se toman al nivel más cercano a la persona afectada (QA, n. 79).</w:t>
      </w:r>
    </w:p>
    <w:p w14:paraId="4E8C0D90" w14:textId="77777777" w:rsidR="00700210" w:rsidRDefault="00000000">
      <w:pPr>
        <w:pStyle w:val="Prrafodelista"/>
        <w:numPr>
          <w:ilvl w:val="0"/>
          <w:numId w:val="2"/>
        </w:numPr>
        <w:spacing w:before="65" w:after="65"/>
      </w:pPr>
      <w:r>
        <w:rPr>
          <w:b/>
          <w:bCs/>
          <w:color w:val="1B3A6B"/>
        </w:rPr>
        <w:t xml:space="preserve">La imagen de Dios:  </w:t>
      </w:r>
      <w:r>
        <w:rPr>
          <w:color w:val="1A1A1A"/>
        </w:rPr>
        <w:t>La providencia actúa con subsidiaridad: dota a cada criatura de sus propias capacidades en lugar de sustituirla (Tomás de Aquino). Es una imagen de cómo Dios se relaciona con su creación.</w:t>
      </w:r>
    </w:p>
    <w:p w14:paraId="6DF12294" w14:textId="77777777" w:rsidR="00700210" w:rsidRDefault="00000000">
      <w:pPr>
        <w:pStyle w:val="Prrafodelista"/>
        <w:numPr>
          <w:ilvl w:val="0"/>
          <w:numId w:val="2"/>
        </w:numPr>
        <w:spacing w:before="65" w:after="65"/>
      </w:pPr>
      <w:r>
        <w:rPr>
          <w:b/>
          <w:bCs/>
          <w:color w:val="1B3A6B"/>
        </w:rPr>
        <w:t xml:space="preserve">La sobreprotección pedagógica:  </w:t>
      </w:r>
      <w:r>
        <w:rPr>
          <w:color w:val="1A1A1A"/>
        </w:rPr>
        <w:t>Dar la respuesta antes de que la busquen, resolver el conflicto antes de que lo intenten, hacer el trabajo difícil para evitar el fracaso visible — todas son violaciones cotidianas de la subsidiaridad.</w:t>
      </w:r>
    </w:p>
    <w:p w14:paraId="56C87CBA" w14:textId="77777777" w:rsidR="00700210" w:rsidRDefault="00000000">
      <w:pPr>
        <w:pStyle w:val="Prrafodelista"/>
        <w:numPr>
          <w:ilvl w:val="0"/>
          <w:numId w:val="2"/>
        </w:numPr>
        <w:spacing w:before="65" w:after="65"/>
      </w:pPr>
      <w:r>
        <w:rPr>
          <w:b/>
          <w:bCs/>
          <w:color w:val="1B3A6B"/>
        </w:rPr>
        <w:t xml:space="preserve">Cita clave:  </w:t>
      </w:r>
      <w:r>
        <w:rPr>
          <w:color w:val="1A1A1A"/>
        </w:rPr>
        <w:t>"Es injusto quitar a las comunidades menores lo que pueden hacer por sí mismas." (QA, n. 79)</w:t>
      </w:r>
    </w:p>
    <w:p w14:paraId="6465DA3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3490E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32723ADD" w14:textId="77777777" w:rsidR="00700210" w:rsidRDefault="00000000">
            <w:proofErr w:type="gramStart"/>
            <w:r>
              <w:rPr>
                <w:b/>
                <w:bCs/>
                <w:color w:val="2E5FA3"/>
                <w:sz w:val="21"/>
                <w:szCs w:val="21"/>
              </w:rPr>
              <w:t xml:space="preserve">B  </w:t>
            </w:r>
            <w:r>
              <w:rPr>
                <w:b/>
                <w:bCs/>
                <w:color w:val="1B3A6B"/>
                <w:sz w:val="21"/>
                <w:szCs w:val="21"/>
              </w:rPr>
              <w:t>La</w:t>
            </w:r>
            <w:proofErr w:type="gramEnd"/>
            <w:r>
              <w:rPr>
                <w:b/>
                <w:bCs/>
                <w:color w:val="1B3A6B"/>
                <w:sz w:val="21"/>
                <w:szCs w:val="21"/>
              </w:rPr>
              <w:t xml:space="preserve"> familia como primer educador: el docente que ayuda sin absorber</w:t>
            </w:r>
          </w:p>
        </w:tc>
      </w:tr>
    </w:tbl>
    <w:p w14:paraId="04CE3706" w14:textId="77777777" w:rsidR="00700210" w:rsidRDefault="00700210">
      <w:pPr>
        <w:spacing w:before="40" w:after="40"/>
      </w:pPr>
    </w:p>
    <w:p w14:paraId="76219900" w14:textId="77777777" w:rsidR="00700210" w:rsidRDefault="00000000">
      <w:pPr>
        <w:pStyle w:val="Prrafodelista"/>
        <w:numPr>
          <w:ilvl w:val="0"/>
          <w:numId w:val="2"/>
        </w:numPr>
        <w:spacing w:before="65" w:after="65"/>
      </w:pPr>
      <w:r>
        <w:rPr>
          <w:b/>
          <w:bCs/>
          <w:color w:val="1B3A6B"/>
        </w:rPr>
        <w:t xml:space="preserve">El orden subsidiario:  </w:t>
      </w:r>
      <w:r>
        <w:rPr>
          <w:color w:val="1A1A1A"/>
        </w:rPr>
        <w:t>Los padres son primeros educadores. El docente llega después. Su rol es subsidiario: ayudar, complementar, fortalecer — nunca sustituir (GE, n. 3).</w:t>
      </w:r>
    </w:p>
    <w:p w14:paraId="01F77B35" w14:textId="77777777" w:rsidR="00700210" w:rsidRDefault="00000000">
      <w:pPr>
        <w:pStyle w:val="Prrafodelista"/>
        <w:numPr>
          <w:ilvl w:val="0"/>
          <w:numId w:val="2"/>
        </w:numPr>
        <w:spacing w:before="65" w:after="65"/>
      </w:pPr>
      <w:r>
        <w:rPr>
          <w:b/>
          <w:bCs/>
          <w:color w:val="1B3A6B"/>
        </w:rPr>
        <w:t xml:space="preserve">La alianza educativa:  </w:t>
      </w:r>
      <w:r>
        <w:rPr>
          <w:color w:val="1A1A1A"/>
        </w:rPr>
        <w:t>No es una técnica de comunicación. Es una exigencia de subsidiaridad: trabajar con las familias como aliadas reales, respetar sus decisiones, no crear dependencia en el alumno que debilite el vínculo familiar.</w:t>
      </w:r>
    </w:p>
    <w:p w14:paraId="0E3E4A71" w14:textId="77777777" w:rsidR="00700210" w:rsidRDefault="00000000">
      <w:pPr>
        <w:pStyle w:val="Prrafodelista"/>
        <w:numPr>
          <w:ilvl w:val="0"/>
          <w:numId w:val="2"/>
        </w:numPr>
        <w:spacing w:before="65" w:after="65"/>
      </w:pPr>
      <w:r>
        <w:rPr>
          <w:b/>
          <w:bCs/>
          <w:color w:val="1B3A6B"/>
        </w:rPr>
        <w:t xml:space="preserve">La subsidiaridad digital:  </w:t>
      </w:r>
      <w:r>
        <w:rPr>
          <w:color w:val="1A1A1A"/>
        </w:rPr>
        <w:t>Los sistemas tecnológicos no pueden imponerse de manera opaca. Consultar a alumnos y familias sobre plataformas y datos es una aplicación concreta del principio (MH, n. 71).</w:t>
      </w:r>
    </w:p>
    <w:p w14:paraId="06BA8EA6" w14:textId="77777777" w:rsidR="00700210" w:rsidRDefault="00000000">
      <w:pPr>
        <w:pStyle w:val="Prrafodelista"/>
        <w:numPr>
          <w:ilvl w:val="0"/>
          <w:numId w:val="2"/>
        </w:numPr>
        <w:spacing w:before="65" w:after="65"/>
      </w:pPr>
      <w:r>
        <w:rPr>
          <w:b/>
          <w:bCs/>
          <w:color w:val="1B3A6B"/>
        </w:rPr>
        <w:t xml:space="preserve">Cita clave:  </w:t>
      </w:r>
      <w:r>
        <w:rPr>
          <w:color w:val="1A1A1A"/>
        </w:rPr>
        <w:t>"Los padres son los primeros y principales educadores de sus hijos. Cuando esta función falta, difícilmente puede suplirse." (GE, n. 3)</w:t>
      </w:r>
    </w:p>
    <w:p w14:paraId="3DFF264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9A292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006B9569" w14:textId="77777777" w:rsidR="00700210" w:rsidRDefault="00000000">
            <w:pPr>
              <w:spacing w:after="60"/>
            </w:pPr>
            <w:r>
              <w:rPr>
                <w:b/>
                <w:bCs/>
                <w:color w:val="1B3A6B"/>
                <w:sz w:val="19"/>
                <w:szCs w:val="19"/>
              </w:rPr>
              <w:t>Base magisterial</w:t>
            </w:r>
          </w:p>
          <w:p w14:paraId="3A4F920B" w14:textId="77777777" w:rsidR="00700210" w:rsidRDefault="00000000">
            <w:proofErr w:type="spellStart"/>
            <w:r>
              <w:rPr>
                <w:color w:val="1A1A1A"/>
                <w:sz w:val="19"/>
                <w:szCs w:val="19"/>
              </w:rPr>
              <w:t>Quadragesimo</w:t>
            </w:r>
            <w:proofErr w:type="spellEnd"/>
            <w:r>
              <w:rPr>
                <w:color w:val="1A1A1A"/>
                <w:sz w:val="19"/>
                <w:szCs w:val="19"/>
              </w:rPr>
              <w:t xml:space="preserve"> </w:t>
            </w:r>
            <w:proofErr w:type="spellStart"/>
            <w:r>
              <w:rPr>
                <w:color w:val="1A1A1A"/>
                <w:sz w:val="19"/>
                <w:szCs w:val="19"/>
              </w:rPr>
              <w:t>Anno</w:t>
            </w:r>
            <w:proofErr w:type="spellEnd"/>
            <w:r>
              <w:rPr>
                <w:color w:val="1A1A1A"/>
                <w:sz w:val="19"/>
                <w:szCs w:val="19"/>
              </w:rPr>
              <w:t xml:space="preserve">, n. </w:t>
            </w:r>
            <w:proofErr w:type="gramStart"/>
            <w:r>
              <w:rPr>
                <w:color w:val="1A1A1A"/>
                <w:sz w:val="19"/>
                <w:szCs w:val="19"/>
              </w:rPr>
              <w:t>79  ·</w:t>
            </w:r>
            <w:proofErr w:type="gramEnd"/>
            <w:r>
              <w:rPr>
                <w:color w:val="1A1A1A"/>
                <w:sz w:val="19"/>
                <w:szCs w:val="19"/>
              </w:rPr>
              <w:t xml:space="preserve">  </w:t>
            </w:r>
            <w:proofErr w:type="spellStart"/>
            <w:r>
              <w:rPr>
                <w:color w:val="1A1A1A"/>
                <w:sz w:val="19"/>
                <w:szCs w:val="19"/>
              </w:rPr>
              <w:t>Gravissimum</w:t>
            </w:r>
            <w:proofErr w:type="spellEnd"/>
            <w:r>
              <w:rPr>
                <w:color w:val="1A1A1A"/>
                <w:sz w:val="19"/>
                <w:szCs w:val="19"/>
              </w:rPr>
              <w:t xml:space="preserve"> </w:t>
            </w:r>
            <w:proofErr w:type="spellStart"/>
            <w:r>
              <w:rPr>
                <w:color w:val="1A1A1A"/>
                <w:sz w:val="19"/>
                <w:szCs w:val="19"/>
              </w:rPr>
              <w:t>Educationis</w:t>
            </w:r>
            <w:proofErr w:type="spellEnd"/>
            <w:r>
              <w:rPr>
                <w:color w:val="1A1A1A"/>
                <w:sz w:val="19"/>
                <w:szCs w:val="19"/>
              </w:rPr>
              <w:t xml:space="preserve">, n. 3  ·  </w:t>
            </w:r>
            <w:proofErr w:type="spellStart"/>
            <w:r>
              <w:rPr>
                <w:color w:val="1A1A1A"/>
                <w:sz w:val="19"/>
                <w:szCs w:val="19"/>
              </w:rPr>
              <w:t>Centesimus</w:t>
            </w:r>
            <w:proofErr w:type="spellEnd"/>
            <w:r>
              <w:rPr>
                <w:color w:val="1A1A1A"/>
                <w:sz w:val="19"/>
                <w:szCs w:val="19"/>
              </w:rPr>
              <w:t xml:space="preserve"> </w:t>
            </w:r>
            <w:proofErr w:type="spellStart"/>
            <w:r>
              <w:rPr>
                <w:color w:val="1A1A1A"/>
                <w:sz w:val="19"/>
                <w:szCs w:val="19"/>
              </w:rPr>
              <w:t>Annus</w:t>
            </w:r>
            <w:proofErr w:type="spellEnd"/>
            <w:r>
              <w:rPr>
                <w:color w:val="1A1A1A"/>
                <w:sz w:val="19"/>
                <w:szCs w:val="19"/>
              </w:rPr>
              <w:t xml:space="preserve">, n. 48  ·  </w:t>
            </w:r>
            <w:proofErr w:type="spellStart"/>
            <w:r>
              <w:rPr>
                <w:color w:val="1A1A1A"/>
                <w:sz w:val="19"/>
                <w:szCs w:val="19"/>
              </w:rPr>
              <w:t>Familiaris</w:t>
            </w:r>
            <w:proofErr w:type="spellEnd"/>
            <w:r>
              <w:rPr>
                <w:color w:val="1A1A1A"/>
                <w:sz w:val="19"/>
                <w:szCs w:val="19"/>
              </w:rPr>
              <w:t xml:space="preserve"> </w:t>
            </w:r>
            <w:proofErr w:type="spellStart"/>
            <w:r>
              <w:rPr>
                <w:color w:val="1A1A1A"/>
                <w:sz w:val="19"/>
                <w:szCs w:val="19"/>
              </w:rPr>
              <w:t>Consortio</w:t>
            </w:r>
            <w:proofErr w:type="spellEnd"/>
            <w:r>
              <w:rPr>
                <w:color w:val="1A1A1A"/>
                <w:sz w:val="19"/>
                <w:szCs w:val="19"/>
              </w:rPr>
              <w:t xml:space="preserve">  ·  Magnifica </w:t>
            </w:r>
            <w:proofErr w:type="spellStart"/>
            <w:r>
              <w:rPr>
                <w:color w:val="1A1A1A"/>
                <w:sz w:val="19"/>
                <w:szCs w:val="19"/>
              </w:rPr>
              <w:t>Humanitas</w:t>
            </w:r>
            <w:proofErr w:type="spellEnd"/>
            <w:r>
              <w:rPr>
                <w:color w:val="1A1A1A"/>
                <w:sz w:val="19"/>
                <w:szCs w:val="19"/>
              </w:rPr>
              <w:t>, n. 71 (2026)</w:t>
            </w:r>
          </w:p>
        </w:tc>
      </w:tr>
    </w:tbl>
    <w:p w14:paraId="0CED641B"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725F52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A2606C6"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6FDE9EC9" w14:textId="77777777" w:rsidR="00700210" w:rsidRDefault="00000000">
            <w:pPr>
              <w:spacing w:after="50"/>
            </w:pPr>
            <w:r>
              <w:rPr>
                <w:b/>
                <w:bCs/>
                <w:color w:val="7A5C00"/>
                <w:sz w:val="18"/>
                <w:szCs w:val="18"/>
              </w:rPr>
              <w:t>Para llevar</w:t>
            </w:r>
          </w:p>
          <w:p w14:paraId="4A7E8273" w14:textId="77777777" w:rsidR="00700210" w:rsidRDefault="00000000">
            <w:pPr>
              <w:jc w:val="both"/>
            </w:pPr>
            <w:r>
              <w:rPr>
                <w:color w:val="3B2800"/>
                <w:sz w:val="21"/>
                <w:szCs w:val="21"/>
              </w:rPr>
              <w:t>Empoderar sin sustituir es la forma más exigente de ayudar. La pregunta que deja este tema: ¿hay algo que hago por mis alumnos o por las familias que, si se los dejara hacer a ellos, los haría más capaces y más libres?</w:t>
            </w:r>
          </w:p>
        </w:tc>
      </w:tr>
    </w:tbl>
    <w:p w14:paraId="4DE5AD6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717FDE8"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7F3A9A24" w14:textId="77777777" w:rsidR="00700210" w:rsidRDefault="00000000">
            <w:pPr>
              <w:spacing w:after="50"/>
            </w:pPr>
            <w:r>
              <w:rPr>
                <w:b/>
                <w:bCs/>
                <w:color w:val="999999"/>
                <w:sz w:val="18"/>
                <w:szCs w:val="18"/>
              </w:rPr>
              <w:t>Materiales de apoyo — disponibles en la plataforma</w:t>
            </w:r>
          </w:p>
          <w:p w14:paraId="063840BB"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2E747B0F" w14:textId="77777777" w:rsidR="00700210" w:rsidRDefault="00700210">
      <w:pPr>
        <w:spacing w:before="180" w:after="180"/>
      </w:pPr>
    </w:p>
    <w:p w14:paraId="45A1B6C1" w14:textId="77777777" w:rsidR="0070021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8"/>
        <w:gridCol w:w="1392"/>
      </w:tblGrid>
      <w:tr w:rsidR="00700210" w14:paraId="70D61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67ECEED1"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6  ·</w:t>
            </w:r>
            <w:proofErr w:type="gramEnd"/>
            <w:r>
              <w:rPr>
                <w:b/>
                <w:bCs/>
                <w:color w:val="8ABED8"/>
                <w:sz w:val="17"/>
                <w:szCs w:val="17"/>
              </w:rPr>
              <w:t xml:space="preserve">  Elemento DSI 6 — Cultura del Encuentro y Fraternidad</w:t>
            </w:r>
          </w:p>
          <w:p w14:paraId="0792A690" w14:textId="77777777" w:rsidR="00700210" w:rsidRDefault="00000000">
            <w:pPr>
              <w:spacing w:after="60"/>
            </w:pPr>
            <w:r>
              <w:rPr>
                <w:b/>
                <w:bCs/>
                <w:color w:val="FFFFFF"/>
              </w:rPr>
              <w:t>A: La cultura del encuentro y la fraternidad</w:t>
            </w:r>
          </w:p>
          <w:p w14:paraId="200CA59A" w14:textId="77777777" w:rsidR="00700210" w:rsidRDefault="00000000">
            <w:r>
              <w:rPr>
                <w:b/>
                <w:bCs/>
                <w:color w:val="ADCDE0"/>
              </w:rPr>
              <w:t>B: Salir del propio círculo: el docente que tiende puentes</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2039BCC5" w14:textId="77777777" w:rsidR="00700210" w:rsidRDefault="00000000">
            <w:pPr>
              <w:jc w:val="center"/>
            </w:pPr>
            <w:r>
              <w:rPr>
                <w:b/>
                <w:bCs/>
                <w:color w:val="FFFFFF"/>
                <w:sz w:val="26"/>
                <w:szCs w:val="26"/>
              </w:rPr>
              <w:t>1 hora</w:t>
            </w:r>
          </w:p>
          <w:p w14:paraId="620B9167" w14:textId="77777777" w:rsidR="00700210" w:rsidRDefault="00000000">
            <w:pPr>
              <w:spacing w:before="50"/>
              <w:jc w:val="center"/>
            </w:pPr>
            <w:r>
              <w:rPr>
                <w:color w:val="ADCDE0"/>
                <w:sz w:val="18"/>
                <w:szCs w:val="18"/>
              </w:rPr>
              <w:t>2 × 30 min</w:t>
            </w:r>
          </w:p>
        </w:tc>
      </w:tr>
    </w:tbl>
    <w:p w14:paraId="5FB0617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8552"/>
      </w:tblGrid>
      <w:tr w:rsidR="00700210" w14:paraId="56AA27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0C981E6D"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42D3E94E" w14:textId="77777777" w:rsidR="00700210" w:rsidRDefault="00000000">
            <w:r>
              <w:rPr>
                <w:b/>
                <w:bCs/>
                <w:color w:val="1B3A6B"/>
                <w:sz w:val="23"/>
                <w:szCs w:val="23"/>
              </w:rPr>
              <w:t>La cultura del encuentro y la fraternidad</w:t>
            </w:r>
          </w:p>
        </w:tc>
      </w:tr>
    </w:tbl>
    <w:p w14:paraId="58BB7036" w14:textId="77777777" w:rsidR="00700210" w:rsidRDefault="00700210">
      <w:pPr>
        <w:spacing w:before="80" w:after="80"/>
      </w:pPr>
    </w:p>
    <w:p w14:paraId="29CC9F5C" w14:textId="77777777" w:rsidR="00700210" w:rsidRDefault="00000000">
      <w:pPr>
        <w:spacing w:before="80" w:after="80"/>
        <w:jc w:val="both"/>
      </w:pPr>
      <w:r>
        <w:rPr>
          <w:color w:val="1A1A1A"/>
        </w:rPr>
        <w:t xml:space="preserve">La cultura del encuentro es, en el lenguaje de Francisco, la actitud de quien sale de sí mismo para reconocer al otro como hermano — no como problema, como amenaza o como dato sociológico, sino como hermano. En un mundo que tiende al repliegue identitario, a la </w:t>
      </w:r>
      <w:proofErr w:type="spellStart"/>
      <w:r>
        <w:rPr>
          <w:color w:val="1A1A1A"/>
        </w:rPr>
        <w:t>tribalización</w:t>
      </w:r>
      <w:proofErr w:type="spellEnd"/>
      <w:r>
        <w:rPr>
          <w:color w:val="1A1A1A"/>
        </w:rPr>
        <w:t xml:space="preserve"> digital y a la </w:t>
      </w:r>
      <w:proofErr w:type="spellStart"/>
      <w:r>
        <w:rPr>
          <w:color w:val="1A1A1A"/>
        </w:rPr>
        <w:t>homofilia</w:t>
      </w:r>
      <w:proofErr w:type="spellEnd"/>
      <w:r>
        <w:rPr>
          <w:color w:val="1A1A1A"/>
        </w:rPr>
        <w:t xml:space="preserve"> — la tendencia a relacionarse solo con quienes son iguales —, quien cultiva la capacidad del encuentro está haciendo algo profundamente contracultural.</w:t>
      </w:r>
    </w:p>
    <w:p w14:paraId="2A0A5AC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DB608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6A4A1DCC"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8660535" w14:textId="77777777" w:rsidR="00700210" w:rsidRDefault="00000000">
            <w:pPr>
              <w:spacing w:after="70"/>
              <w:jc w:val="both"/>
            </w:pPr>
            <w:r>
              <w:rPr>
                <w:i/>
                <w:iCs/>
                <w:color w:val="3B2800"/>
              </w:rPr>
              <w:t>"Nos apasiona el encontrarnos, el buscar puntos de contacto, el tender puentes, el urdir algo que supere la lógica del descarte. Queremos encontrarnos con todos, sin exclusión."</w:t>
            </w:r>
          </w:p>
          <w:p w14:paraId="3CE2A3E3" w14:textId="77777777" w:rsidR="00700210" w:rsidRDefault="00000000">
            <w:r>
              <w:rPr>
                <w:b/>
                <w:bCs/>
                <w:color w:val="7A5C00"/>
                <w:sz w:val="19"/>
                <w:szCs w:val="19"/>
              </w:rPr>
              <w:t xml:space="preserve">— Fratelli </w:t>
            </w:r>
            <w:proofErr w:type="spellStart"/>
            <w:r>
              <w:rPr>
                <w:b/>
                <w:bCs/>
                <w:color w:val="7A5C00"/>
                <w:sz w:val="19"/>
                <w:szCs w:val="19"/>
              </w:rPr>
              <w:t>Tutti</w:t>
            </w:r>
            <w:proofErr w:type="spellEnd"/>
            <w:r>
              <w:rPr>
                <w:b/>
                <w:bCs/>
                <w:color w:val="7A5C00"/>
                <w:sz w:val="19"/>
                <w:szCs w:val="19"/>
              </w:rPr>
              <w:t>, n. 215 — Francisco, 2020</w:t>
            </w:r>
          </w:p>
        </w:tc>
      </w:tr>
    </w:tbl>
    <w:p w14:paraId="2B81D859" w14:textId="77777777" w:rsidR="00700210" w:rsidRDefault="00700210">
      <w:pPr>
        <w:spacing w:before="80" w:after="80"/>
      </w:pPr>
    </w:p>
    <w:p w14:paraId="2F559D28" w14:textId="77777777" w:rsidR="00700210" w:rsidRDefault="00000000">
      <w:pPr>
        <w:spacing w:before="80" w:after="80"/>
        <w:jc w:val="both"/>
      </w:pPr>
      <w:r>
        <w:rPr>
          <w:color w:val="1A1A1A"/>
        </w:rPr>
        <w:t>El encuentro en la tradición cristiana no es un valor entre otros — es una categoría teológica. El Dios cristiano es, en sí mismo, encuentro: la Trinidad es comunión eterna de tres personas distintas que se dan y se reciben mutuamente. La Encarnación es el encuentro radical de Dios con la humanidad — no desde la distancia, sino desde dentro, asumiendo la condición humana hasta sus últimas consecuencias. El encuentro no es opcional para el cristiano — es la forma en que Dios mismo se revela.</w:t>
      </w:r>
    </w:p>
    <w:p w14:paraId="027AE4AC" w14:textId="77777777" w:rsidR="00700210" w:rsidRDefault="00700210">
      <w:pPr>
        <w:spacing w:before="80" w:after="80"/>
      </w:pPr>
    </w:p>
    <w:p w14:paraId="3FA3457E" w14:textId="77777777" w:rsidR="00700210" w:rsidRDefault="00000000">
      <w:pPr>
        <w:spacing w:before="80" w:after="80"/>
        <w:jc w:val="both"/>
      </w:pPr>
      <w:proofErr w:type="spellStart"/>
      <w:r>
        <w:rPr>
          <w:color w:val="1A1A1A"/>
        </w:rPr>
        <w:t>Dilexi</w:t>
      </w:r>
      <w:proofErr w:type="spellEnd"/>
      <w:r>
        <w:rPr>
          <w:color w:val="1A1A1A"/>
        </w:rPr>
        <w:t xml:space="preserve"> te añade la dimensión espiritual más directa: el encuentro con el otro — especialmente con el vulnerable — es el lugar privilegiado donde Cristo se hace presente. 'El encuentro con el otro es el único camino para la fraternidad universal y la superación de los egoísmos' (DT, n. 28). La Magnifica </w:t>
      </w:r>
      <w:proofErr w:type="spellStart"/>
      <w:r>
        <w:rPr>
          <w:color w:val="1A1A1A"/>
        </w:rPr>
        <w:t>Humanitas</w:t>
      </w:r>
      <w:proofErr w:type="spellEnd"/>
      <w:r>
        <w:rPr>
          <w:color w:val="1A1A1A"/>
        </w:rPr>
        <w:t xml:space="preserve"> señala que los algoritmos de recomendación tienden a crear 'cámaras de eco' donde las personas solo se encuentran con quienes piensan igual. El docente que crea espacios de encuentro real está haciendo algo que ninguna plataforma digital puede replicar (MH, n. 141).</w:t>
      </w:r>
    </w:p>
    <w:p w14:paraId="75ADD6A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5A6D9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910BA62"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01CB02DE" w14:textId="77777777" w:rsidR="00700210" w:rsidRDefault="00000000">
            <w:pPr>
              <w:spacing w:after="70"/>
              <w:jc w:val="both"/>
            </w:pPr>
            <w:r>
              <w:rPr>
                <w:i/>
                <w:iCs/>
                <w:color w:val="3B2800"/>
              </w:rPr>
              <w:t>"El encuentro con el otro es el único camino para la fraternidad universal y la superación de los egoísmos que dividen y destruyen."</w:t>
            </w:r>
          </w:p>
          <w:p w14:paraId="6439BA24" w14:textId="77777777" w:rsidR="00700210" w:rsidRDefault="00000000">
            <w:r>
              <w:rPr>
                <w:b/>
                <w:bCs/>
                <w:color w:val="7A5C00"/>
                <w:sz w:val="19"/>
                <w:szCs w:val="19"/>
              </w:rPr>
              <w:t xml:space="preserve">— </w:t>
            </w:r>
            <w:proofErr w:type="spellStart"/>
            <w:r>
              <w:rPr>
                <w:b/>
                <w:bCs/>
                <w:color w:val="7A5C00"/>
                <w:sz w:val="19"/>
                <w:szCs w:val="19"/>
              </w:rPr>
              <w:t>Dilexi</w:t>
            </w:r>
            <w:proofErr w:type="spellEnd"/>
            <w:r>
              <w:rPr>
                <w:b/>
                <w:bCs/>
                <w:color w:val="7A5C00"/>
                <w:sz w:val="19"/>
                <w:szCs w:val="19"/>
              </w:rPr>
              <w:t xml:space="preserve"> te, n. 28 — León XIV, 2025</w:t>
            </w:r>
          </w:p>
        </w:tc>
      </w:tr>
    </w:tbl>
    <w:p w14:paraId="3CF1614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55E04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32EB439"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01C49BBE" w14:textId="77777777" w:rsidR="00700210" w:rsidRDefault="00000000">
            <w:pPr>
              <w:spacing w:after="60"/>
            </w:pPr>
            <w:r>
              <w:rPr>
                <w:b/>
                <w:bCs/>
                <w:color w:val="3D1A78"/>
                <w:sz w:val="20"/>
                <w:szCs w:val="20"/>
              </w:rPr>
              <w:t>Implicación ascética</w:t>
            </w:r>
          </w:p>
          <w:p w14:paraId="6E9781DE" w14:textId="77777777" w:rsidR="00700210" w:rsidRDefault="00000000">
            <w:pPr>
              <w:jc w:val="both"/>
            </w:pPr>
            <w:r>
              <w:rPr>
                <w:color w:val="2D1060"/>
                <w:sz w:val="21"/>
                <w:szCs w:val="21"/>
              </w:rPr>
              <w:t xml:space="preserve">El encuentro auténtico siempre implica un riesgo: el riesgo de ser afectado por el otro, de que su realidad cambie la mía, de que sus preguntas cuestionen mis certezas. El encuentro cómodo — donde me acerco lo suficiente para sentirme </w:t>
            </w:r>
            <w:proofErr w:type="gramStart"/>
            <w:r>
              <w:rPr>
                <w:color w:val="2D1060"/>
                <w:sz w:val="21"/>
                <w:szCs w:val="21"/>
              </w:rPr>
              <w:t>generoso</w:t>
            </w:r>
            <w:proofErr w:type="gramEnd"/>
            <w:r>
              <w:rPr>
                <w:color w:val="2D1060"/>
                <w:sz w:val="21"/>
                <w:szCs w:val="21"/>
              </w:rPr>
              <w:t xml:space="preserve"> pero no tanto como para ser transformado — no es encuentro. Es turismo. La disposición a ser sorprendido, a dejarme afectar, a recibir del otro algo que yo no tenía, es la condición del encuentro real.</w:t>
            </w:r>
          </w:p>
        </w:tc>
      </w:tr>
    </w:tbl>
    <w:p w14:paraId="42D34415"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8738"/>
      </w:tblGrid>
      <w:tr w:rsidR="00700210" w14:paraId="6DC3AF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3DE7BEA2"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E8920FE" w14:textId="77777777" w:rsidR="00700210" w:rsidRDefault="00000000">
            <w:r>
              <w:rPr>
                <w:b/>
                <w:bCs/>
                <w:color w:val="1B3A6B"/>
                <w:sz w:val="23"/>
                <w:szCs w:val="23"/>
              </w:rPr>
              <w:t>Salir del propio círculo: el docente que tiende puentes</w:t>
            </w:r>
          </w:p>
        </w:tc>
      </w:tr>
    </w:tbl>
    <w:p w14:paraId="073C2B4F" w14:textId="77777777" w:rsidR="00700210" w:rsidRDefault="00700210">
      <w:pPr>
        <w:spacing w:before="80" w:after="80"/>
      </w:pPr>
    </w:p>
    <w:p w14:paraId="2A563577" w14:textId="77777777" w:rsidR="00700210" w:rsidRDefault="00000000">
      <w:pPr>
        <w:spacing w:before="80" w:after="80"/>
        <w:jc w:val="both"/>
      </w:pPr>
      <w:r>
        <w:rPr>
          <w:color w:val="1A1A1A"/>
        </w:rPr>
        <w:t>El docente que nunca ha salido de su propio círculo social no puede enseñar la cultura del encuentro. Puede hablar de ella, puede diseñar actividades sobre ella — pero no puede transmitirla con la fuerza del testimonio. La primera pregunta de este principio es personal: ¿cuán homogéneo es mi círculo cotidiano? ¿Hay en mi vida personas de contextos radicalmente distintos al mío?</w:t>
      </w:r>
    </w:p>
    <w:p w14:paraId="484DDFCF" w14:textId="77777777" w:rsidR="00700210" w:rsidRDefault="00700210">
      <w:pPr>
        <w:spacing w:before="80" w:after="80"/>
      </w:pPr>
    </w:p>
    <w:p w14:paraId="6E8FF046" w14:textId="77777777" w:rsidR="00700210" w:rsidRDefault="00000000">
      <w:pPr>
        <w:spacing w:before="80" w:after="80"/>
        <w:jc w:val="both"/>
      </w:pPr>
      <w:r>
        <w:rPr>
          <w:color w:val="1A1A1A"/>
        </w:rPr>
        <w:t xml:space="preserve">Fratelli </w:t>
      </w:r>
      <w:proofErr w:type="spellStart"/>
      <w:r>
        <w:rPr>
          <w:color w:val="1A1A1A"/>
        </w:rPr>
        <w:t>Tutti</w:t>
      </w:r>
      <w:proofErr w:type="spellEnd"/>
      <w:r>
        <w:rPr>
          <w:color w:val="1A1A1A"/>
        </w:rPr>
        <w:t xml:space="preserve"> desarrolla el concepto de 'amistad social': una relación que va más allá de la coexistencia pacífica hacia el cuidado activo del bien del otro diferente. 'No basta con la tolerancia — se necesita algo más: la voluntad activa de relacionarse con el otro y de buscar su bien' (FT, n. 99). La tolerancia es el mínimo — la fraternidad es el horizonte. El docente que forma en tolerancia está haciendo menos de lo que la DSI propone.</w:t>
      </w:r>
    </w:p>
    <w:p w14:paraId="230192B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B4138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E66FFF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2075FC53" w14:textId="77777777" w:rsidR="00700210" w:rsidRDefault="00000000">
            <w:pPr>
              <w:spacing w:after="70"/>
              <w:jc w:val="both"/>
            </w:pPr>
            <w:r>
              <w:rPr>
                <w:i/>
                <w:iCs/>
                <w:color w:val="3B2800"/>
              </w:rPr>
              <w:t>"No basta con la tolerancia. Se necesita algo más: la voluntad activa de relacionarse con el otro, de buscar su bien, de construir juntos algo que ninguno de los dos podría construir solo."</w:t>
            </w:r>
          </w:p>
          <w:p w14:paraId="695DB6F8" w14:textId="77777777" w:rsidR="00700210" w:rsidRDefault="00000000">
            <w:r>
              <w:rPr>
                <w:b/>
                <w:bCs/>
                <w:color w:val="7A5C00"/>
                <w:sz w:val="19"/>
                <w:szCs w:val="19"/>
              </w:rPr>
              <w:t xml:space="preserve">— Fratelli </w:t>
            </w:r>
            <w:proofErr w:type="spellStart"/>
            <w:r>
              <w:rPr>
                <w:b/>
                <w:bCs/>
                <w:color w:val="7A5C00"/>
                <w:sz w:val="19"/>
                <w:szCs w:val="19"/>
              </w:rPr>
              <w:t>Tutti</w:t>
            </w:r>
            <w:proofErr w:type="spellEnd"/>
            <w:r>
              <w:rPr>
                <w:b/>
                <w:bCs/>
                <w:color w:val="7A5C00"/>
                <w:sz w:val="19"/>
                <w:szCs w:val="19"/>
              </w:rPr>
              <w:t>, n. 99 — Francisco, 2020</w:t>
            </w:r>
          </w:p>
        </w:tc>
      </w:tr>
    </w:tbl>
    <w:p w14:paraId="2020D892" w14:textId="77777777" w:rsidR="00700210" w:rsidRDefault="00700210">
      <w:pPr>
        <w:spacing w:before="80" w:after="80"/>
      </w:pPr>
    </w:p>
    <w:p w14:paraId="2721259E" w14:textId="77777777" w:rsidR="00700210" w:rsidRDefault="00000000">
      <w:pPr>
        <w:spacing w:before="80" w:after="80"/>
        <w:jc w:val="both"/>
      </w:pPr>
      <w:r>
        <w:rPr>
          <w:color w:val="1A1A1A"/>
        </w:rPr>
        <w:t>Para quienes trabajan en colegios privados mexicanos, este principio tiene una urgencia particular: sus alumnos viven en entornos social y económicamente homogéneos. Sus experiencias cotidianas raramente los exponen a la diversidad real del país que habitan. El docente que no hace nada para romper esa burbuja está, por omisión, formando personas que no sabrán reconocer al diferente como hermano — y que, desde posiciones de poder, tomarán decisiones sobre personas que nunca han conocido.</w:t>
      </w:r>
    </w:p>
    <w:p w14:paraId="3DACEA4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FAF08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2DA565E3"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3D428E1B" w14:textId="77777777" w:rsidR="00700210" w:rsidRDefault="00000000">
            <w:pPr>
              <w:spacing w:after="60"/>
            </w:pPr>
            <w:r>
              <w:rPr>
                <w:b/>
                <w:bCs/>
                <w:color w:val="3D1A78"/>
                <w:sz w:val="20"/>
                <w:szCs w:val="20"/>
              </w:rPr>
              <w:t>Implicación ascética</w:t>
            </w:r>
          </w:p>
          <w:p w14:paraId="3D527714" w14:textId="77777777" w:rsidR="00700210" w:rsidRDefault="00000000">
            <w:pPr>
              <w:jc w:val="both"/>
            </w:pPr>
            <w:r>
              <w:rPr>
                <w:color w:val="2D1060"/>
                <w:sz w:val="21"/>
                <w:szCs w:val="21"/>
              </w:rPr>
              <w:t>Hay una tentación específica del docente bien intencionado: el encuentro asimétrico. Me acerco al diferente desde una posición de poder — sabiendo más, teniendo más, pudiendo más — y el encuentro se convierte en asistencia, no en fraternidad. La fraternidad auténtica exige reconocer en el otro algo que yo necesito y que solo él puede darme. Mientras no llegue a ese reconocimiento, el encuentro seguirá siendo condescendiente, aunque sea generoso.</w:t>
            </w:r>
          </w:p>
        </w:tc>
      </w:tr>
    </w:tbl>
    <w:p w14:paraId="18F3F4E2" w14:textId="77777777" w:rsidR="00700210" w:rsidRDefault="00700210">
      <w:pPr>
        <w:spacing w:before="80" w:after="80"/>
      </w:pPr>
    </w:p>
    <w:p w14:paraId="62063979"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5C2057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23D7B9B7"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6  ·</w:t>
            </w:r>
            <w:proofErr w:type="gramEnd"/>
            <w:r>
              <w:rPr>
                <w:b/>
                <w:bCs/>
                <w:color w:val="8ABED8"/>
                <w:sz w:val="17"/>
                <w:szCs w:val="17"/>
              </w:rPr>
              <w:t xml:space="preserve">  Elemento DSI 6 — Cultura del Encuentro y Fraternidad  ·  Resumen para el expositor</w:t>
            </w:r>
          </w:p>
          <w:p w14:paraId="25FC6465" w14:textId="77777777" w:rsidR="00700210" w:rsidRDefault="00000000">
            <w:pPr>
              <w:spacing w:after="50"/>
            </w:pPr>
            <w:r>
              <w:rPr>
                <w:b/>
                <w:bCs/>
                <w:color w:val="FFFFFF"/>
                <w:sz w:val="21"/>
                <w:szCs w:val="21"/>
              </w:rPr>
              <w:t>A: La cultura del encuentro y la fraternidad</w:t>
            </w:r>
          </w:p>
          <w:p w14:paraId="5EA43208" w14:textId="77777777" w:rsidR="00700210" w:rsidRDefault="00000000">
            <w:r>
              <w:rPr>
                <w:b/>
                <w:bCs/>
                <w:color w:val="ADCDE0"/>
                <w:sz w:val="21"/>
                <w:szCs w:val="21"/>
              </w:rPr>
              <w:t>B: Salir del propio círculo: el docente que tiende puentes</w:t>
            </w:r>
          </w:p>
        </w:tc>
      </w:tr>
    </w:tbl>
    <w:p w14:paraId="5FD1D62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C2A5E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10118BBC" w14:textId="77777777" w:rsidR="00700210"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cultura del encuentro y la fraternidad</w:t>
            </w:r>
          </w:p>
        </w:tc>
      </w:tr>
    </w:tbl>
    <w:p w14:paraId="507A03FD" w14:textId="77777777" w:rsidR="00700210" w:rsidRDefault="00700210">
      <w:pPr>
        <w:spacing w:before="40" w:after="40"/>
      </w:pPr>
    </w:p>
    <w:p w14:paraId="73F7E6A9" w14:textId="77777777" w:rsidR="00700210" w:rsidRDefault="00000000">
      <w:pPr>
        <w:pStyle w:val="Prrafodelista"/>
        <w:numPr>
          <w:ilvl w:val="0"/>
          <w:numId w:val="2"/>
        </w:numPr>
        <w:spacing w:before="65" w:after="65"/>
      </w:pPr>
      <w:r>
        <w:rPr>
          <w:b/>
          <w:bCs/>
          <w:color w:val="1B3A6B"/>
        </w:rPr>
        <w:t xml:space="preserve">El encuentro como categoría teológica:  </w:t>
      </w:r>
      <w:r>
        <w:rPr>
          <w:color w:val="1A1A1A"/>
        </w:rPr>
        <w:t>Dios mismo es encuentro — la Trinidad es comunión de personas distintas. La Encarnación es el encuentro radical de Dios con la humanidad desde adentro.</w:t>
      </w:r>
    </w:p>
    <w:p w14:paraId="0858D4DD" w14:textId="77777777" w:rsidR="00700210" w:rsidRDefault="00000000">
      <w:pPr>
        <w:pStyle w:val="Prrafodelista"/>
        <w:numPr>
          <w:ilvl w:val="0"/>
          <w:numId w:val="2"/>
        </w:numPr>
        <w:spacing w:before="65" w:after="65"/>
      </w:pPr>
      <w:r>
        <w:rPr>
          <w:b/>
          <w:bCs/>
          <w:color w:val="1B3A6B"/>
        </w:rPr>
        <w:t xml:space="preserve">Más allá de la tolerancia:  </w:t>
      </w:r>
      <w:r>
        <w:rPr>
          <w:color w:val="1A1A1A"/>
        </w:rPr>
        <w:t>La cultura del encuentro no se conforma con la coexistencia pacífica. Busca el bien activo del otro diferente (FT, n. 99).</w:t>
      </w:r>
    </w:p>
    <w:p w14:paraId="52EAD250" w14:textId="77777777" w:rsidR="00700210" w:rsidRDefault="00000000">
      <w:pPr>
        <w:pStyle w:val="Prrafodelista"/>
        <w:numPr>
          <w:ilvl w:val="0"/>
          <w:numId w:val="2"/>
        </w:numPr>
        <w:spacing w:before="65" w:after="65"/>
      </w:pPr>
      <w:r>
        <w:rPr>
          <w:b/>
          <w:bCs/>
          <w:color w:val="1B3A6B"/>
        </w:rPr>
        <w:t xml:space="preserve">El algoritmo vs. el encuentro:  </w:t>
      </w:r>
      <w:r>
        <w:rPr>
          <w:color w:val="1A1A1A"/>
        </w:rPr>
        <w:t>Las plataformas digitales crean cámaras de eco. El encuentro real, cara a cara, con la incomodidad que implica, es algo que ningún sistema digital puede replicar (MH, n. 141).</w:t>
      </w:r>
    </w:p>
    <w:p w14:paraId="15933177" w14:textId="77777777" w:rsidR="00700210" w:rsidRDefault="00000000">
      <w:pPr>
        <w:pStyle w:val="Prrafodelista"/>
        <w:numPr>
          <w:ilvl w:val="0"/>
          <w:numId w:val="2"/>
        </w:numPr>
        <w:spacing w:before="65" w:after="65"/>
      </w:pPr>
      <w:r>
        <w:rPr>
          <w:b/>
          <w:bCs/>
          <w:color w:val="1B3A6B"/>
        </w:rPr>
        <w:t xml:space="preserve">Cita clave:  </w:t>
      </w:r>
      <w:r>
        <w:rPr>
          <w:color w:val="1A1A1A"/>
        </w:rPr>
        <w:t>"Nos apasiona el encontrarnos, el buscar puntos de contacto, el tender puentes, el urdir algo que supere la lógica del descarte." (FT, n. 215)</w:t>
      </w:r>
    </w:p>
    <w:p w14:paraId="4ADD530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F0794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27C65715" w14:textId="77777777" w:rsidR="00700210" w:rsidRDefault="00000000">
            <w:proofErr w:type="gramStart"/>
            <w:r>
              <w:rPr>
                <w:b/>
                <w:bCs/>
                <w:color w:val="2E5FA3"/>
                <w:sz w:val="21"/>
                <w:szCs w:val="21"/>
              </w:rPr>
              <w:t xml:space="preserve">B  </w:t>
            </w:r>
            <w:r>
              <w:rPr>
                <w:b/>
                <w:bCs/>
                <w:color w:val="1B3A6B"/>
                <w:sz w:val="21"/>
                <w:szCs w:val="21"/>
              </w:rPr>
              <w:t>Salir</w:t>
            </w:r>
            <w:proofErr w:type="gramEnd"/>
            <w:r>
              <w:rPr>
                <w:b/>
                <w:bCs/>
                <w:color w:val="1B3A6B"/>
                <w:sz w:val="21"/>
                <w:szCs w:val="21"/>
              </w:rPr>
              <w:t xml:space="preserve"> del propio círculo: el docente que tiende puentes</w:t>
            </w:r>
          </w:p>
        </w:tc>
      </w:tr>
    </w:tbl>
    <w:p w14:paraId="60E908D6" w14:textId="77777777" w:rsidR="00700210" w:rsidRDefault="00700210">
      <w:pPr>
        <w:spacing w:before="40" w:after="40"/>
      </w:pPr>
    </w:p>
    <w:p w14:paraId="6704D12E" w14:textId="77777777" w:rsidR="00700210" w:rsidRDefault="00000000">
      <w:pPr>
        <w:pStyle w:val="Prrafodelista"/>
        <w:numPr>
          <w:ilvl w:val="0"/>
          <w:numId w:val="2"/>
        </w:numPr>
        <w:spacing w:before="65" w:after="65"/>
      </w:pPr>
      <w:r>
        <w:rPr>
          <w:b/>
          <w:bCs/>
          <w:color w:val="1B3A6B"/>
        </w:rPr>
        <w:t xml:space="preserve">El testimonio antes que la metodología:  </w:t>
      </w:r>
      <w:r>
        <w:rPr>
          <w:color w:val="1A1A1A"/>
        </w:rPr>
        <w:t>El docente que nunca ha salido de su círculo no puede enseñar el encuentro. La primera pregunta es personal: ¿cuán homogéneo es mi mundo cotidiano?</w:t>
      </w:r>
    </w:p>
    <w:p w14:paraId="3ED9D0F1" w14:textId="77777777" w:rsidR="00700210" w:rsidRDefault="00000000">
      <w:pPr>
        <w:pStyle w:val="Prrafodelista"/>
        <w:numPr>
          <w:ilvl w:val="0"/>
          <w:numId w:val="2"/>
        </w:numPr>
        <w:spacing w:before="65" w:after="65"/>
      </w:pPr>
      <w:r>
        <w:rPr>
          <w:b/>
          <w:bCs/>
          <w:color w:val="1B3A6B"/>
        </w:rPr>
        <w:t xml:space="preserve">La burbuja social:  </w:t>
      </w:r>
      <w:r>
        <w:rPr>
          <w:color w:val="1A1A1A"/>
        </w:rPr>
        <w:t>Los alumnos de colegios privados viven en entornos homogéneos. El docente que no hace nada para abrirlos está formando — por omisión — personas que no sabrán reconocer al diferente.</w:t>
      </w:r>
    </w:p>
    <w:p w14:paraId="4531715C" w14:textId="77777777" w:rsidR="00700210" w:rsidRDefault="00000000">
      <w:pPr>
        <w:pStyle w:val="Prrafodelista"/>
        <w:numPr>
          <w:ilvl w:val="0"/>
          <w:numId w:val="2"/>
        </w:numPr>
        <w:spacing w:before="65" w:after="65"/>
      </w:pPr>
      <w:r>
        <w:rPr>
          <w:b/>
          <w:bCs/>
          <w:color w:val="1B3A6B"/>
        </w:rPr>
        <w:t xml:space="preserve">El encuentro asimétrico:  </w:t>
      </w:r>
      <w:r>
        <w:rPr>
          <w:color w:val="1A1A1A"/>
        </w:rPr>
        <w:t>Acercarse al diferente desde una posición de poder es asistencia, no fraternidad. La fraternidad exige reconocer en el otro algo que yo necesito y que solo él puede darme.</w:t>
      </w:r>
    </w:p>
    <w:p w14:paraId="14D6BF06" w14:textId="77777777" w:rsidR="00700210" w:rsidRDefault="00000000">
      <w:pPr>
        <w:pStyle w:val="Prrafodelista"/>
        <w:numPr>
          <w:ilvl w:val="0"/>
          <w:numId w:val="2"/>
        </w:numPr>
        <w:spacing w:before="65" w:after="65"/>
      </w:pPr>
      <w:r>
        <w:rPr>
          <w:b/>
          <w:bCs/>
          <w:color w:val="1B3A6B"/>
        </w:rPr>
        <w:t xml:space="preserve">Cita clave:  </w:t>
      </w:r>
      <w:r>
        <w:rPr>
          <w:color w:val="1A1A1A"/>
        </w:rPr>
        <w:t>"El encuentro con el otro es el único camino para la fraternidad universal." (</w:t>
      </w:r>
      <w:proofErr w:type="spellStart"/>
      <w:r>
        <w:rPr>
          <w:color w:val="1A1A1A"/>
        </w:rPr>
        <w:t>Dilexi</w:t>
      </w:r>
      <w:proofErr w:type="spellEnd"/>
      <w:r>
        <w:rPr>
          <w:color w:val="1A1A1A"/>
        </w:rPr>
        <w:t xml:space="preserve"> te, n. 28)</w:t>
      </w:r>
    </w:p>
    <w:p w14:paraId="0D6B128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02AE6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5FB2E4F0" w14:textId="77777777" w:rsidR="00700210" w:rsidRDefault="00000000">
            <w:pPr>
              <w:spacing w:after="60"/>
            </w:pPr>
            <w:r>
              <w:rPr>
                <w:b/>
                <w:bCs/>
                <w:color w:val="1B3A6B"/>
                <w:sz w:val="19"/>
                <w:szCs w:val="19"/>
              </w:rPr>
              <w:t>Base magisterial</w:t>
            </w:r>
          </w:p>
          <w:p w14:paraId="6D05BCDA" w14:textId="77777777" w:rsidR="00700210" w:rsidRDefault="00000000">
            <w:r>
              <w:rPr>
                <w:color w:val="1A1A1A"/>
                <w:sz w:val="19"/>
                <w:szCs w:val="19"/>
              </w:rPr>
              <w:t xml:space="preserve">Fratelli </w:t>
            </w:r>
            <w:proofErr w:type="spellStart"/>
            <w:r>
              <w:rPr>
                <w:color w:val="1A1A1A"/>
                <w:sz w:val="19"/>
                <w:szCs w:val="19"/>
              </w:rPr>
              <w:t>Tutti</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xml:space="preserve">. 99 y </w:t>
            </w:r>
            <w:proofErr w:type="gramStart"/>
            <w:r>
              <w:rPr>
                <w:color w:val="1A1A1A"/>
                <w:sz w:val="19"/>
                <w:szCs w:val="19"/>
              </w:rPr>
              <w:t>215  ·</w:t>
            </w:r>
            <w:proofErr w:type="gramEnd"/>
            <w:r>
              <w:rPr>
                <w:color w:val="1A1A1A"/>
                <w:sz w:val="19"/>
                <w:szCs w:val="19"/>
              </w:rPr>
              <w:t xml:space="preserve">  </w:t>
            </w:r>
            <w:proofErr w:type="spellStart"/>
            <w:r>
              <w:rPr>
                <w:color w:val="1A1A1A"/>
                <w:sz w:val="19"/>
                <w:szCs w:val="19"/>
              </w:rPr>
              <w:t>Dilexi</w:t>
            </w:r>
            <w:proofErr w:type="spellEnd"/>
            <w:r>
              <w:rPr>
                <w:color w:val="1A1A1A"/>
                <w:sz w:val="19"/>
                <w:szCs w:val="19"/>
              </w:rPr>
              <w:t xml:space="preserve"> te, n. 28 (2025)  ·  </w:t>
            </w:r>
            <w:proofErr w:type="spellStart"/>
            <w:r>
              <w:rPr>
                <w:color w:val="1A1A1A"/>
                <w:sz w:val="19"/>
                <w:szCs w:val="19"/>
              </w:rPr>
              <w:t>Evangelii</w:t>
            </w:r>
            <w:proofErr w:type="spellEnd"/>
            <w:r>
              <w:rPr>
                <w:color w:val="1A1A1A"/>
                <w:sz w:val="19"/>
                <w:szCs w:val="19"/>
              </w:rPr>
              <w:t xml:space="preserve"> </w:t>
            </w:r>
            <w:proofErr w:type="spellStart"/>
            <w:r>
              <w:rPr>
                <w:color w:val="1A1A1A"/>
                <w:sz w:val="19"/>
                <w:szCs w:val="19"/>
              </w:rPr>
              <w:t>Gaudium</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xml:space="preserve">. 233 y </w:t>
            </w:r>
            <w:proofErr w:type="gramStart"/>
            <w:r>
              <w:rPr>
                <w:color w:val="1A1A1A"/>
                <w:sz w:val="19"/>
                <w:szCs w:val="19"/>
              </w:rPr>
              <w:t>236  ·</w:t>
            </w:r>
            <w:proofErr w:type="gramEnd"/>
            <w:r>
              <w:rPr>
                <w:color w:val="1A1A1A"/>
                <w:sz w:val="19"/>
                <w:szCs w:val="19"/>
              </w:rPr>
              <w:t xml:space="preserve">  Magnifica </w:t>
            </w:r>
            <w:proofErr w:type="spellStart"/>
            <w:r>
              <w:rPr>
                <w:color w:val="1A1A1A"/>
                <w:sz w:val="19"/>
                <w:szCs w:val="19"/>
              </w:rPr>
              <w:t>Humanitas</w:t>
            </w:r>
            <w:proofErr w:type="spellEnd"/>
            <w:r>
              <w:rPr>
                <w:color w:val="1A1A1A"/>
                <w:sz w:val="19"/>
                <w:szCs w:val="19"/>
              </w:rPr>
              <w:t>, n. 141 (2026)</w:t>
            </w:r>
          </w:p>
        </w:tc>
      </w:tr>
    </w:tbl>
    <w:p w14:paraId="58C9D39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BDF87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1C78D3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6F8161C0" w14:textId="77777777" w:rsidR="00700210" w:rsidRDefault="00000000">
            <w:pPr>
              <w:spacing w:after="50"/>
            </w:pPr>
            <w:r>
              <w:rPr>
                <w:b/>
                <w:bCs/>
                <w:color w:val="7A5C00"/>
                <w:sz w:val="18"/>
                <w:szCs w:val="18"/>
              </w:rPr>
              <w:t>Para llevar</w:t>
            </w:r>
          </w:p>
          <w:p w14:paraId="518FFCBC" w14:textId="77777777" w:rsidR="00700210" w:rsidRDefault="00000000">
            <w:pPr>
              <w:jc w:val="both"/>
            </w:pPr>
            <w:r>
              <w:rPr>
                <w:color w:val="3B2800"/>
                <w:sz w:val="21"/>
                <w:szCs w:val="21"/>
              </w:rPr>
              <w:t>La fraternidad no se enseña — se contagia con la presencia. La pregunta que deja este tema: ¿cuándo fue la última vez que salí de mi entorno habitual para encontrarme con alguien radicalmente distinto a mí — no para darle algo, sino para recibir algo de él?</w:t>
            </w:r>
          </w:p>
        </w:tc>
      </w:tr>
    </w:tbl>
    <w:p w14:paraId="694CAD8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E8A2FAA"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3DA9E989" w14:textId="77777777" w:rsidR="00700210" w:rsidRDefault="00000000">
            <w:pPr>
              <w:spacing w:after="50"/>
            </w:pPr>
            <w:r>
              <w:rPr>
                <w:b/>
                <w:bCs/>
                <w:color w:val="999999"/>
                <w:sz w:val="18"/>
                <w:szCs w:val="18"/>
              </w:rPr>
              <w:t>Materiales de apoyo — disponibles en la plataforma</w:t>
            </w:r>
          </w:p>
          <w:p w14:paraId="3A711046"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36534541" w14:textId="77777777" w:rsidR="00700210" w:rsidRDefault="00700210">
      <w:pPr>
        <w:spacing w:before="180" w:after="180"/>
      </w:pPr>
    </w:p>
    <w:p w14:paraId="3394A6CE" w14:textId="77777777" w:rsidR="0070021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1"/>
        <w:gridCol w:w="1309"/>
      </w:tblGrid>
      <w:tr w:rsidR="00700210" w14:paraId="5EB41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68CFFEA8"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7  ·</w:t>
            </w:r>
            <w:proofErr w:type="gramEnd"/>
            <w:r>
              <w:rPr>
                <w:b/>
                <w:bCs/>
                <w:color w:val="8ABED8"/>
                <w:sz w:val="17"/>
                <w:szCs w:val="17"/>
              </w:rPr>
              <w:t xml:space="preserve">  Elemento DSI 7 — Ecología Integral</w:t>
            </w:r>
          </w:p>
          <w:p w14:paraId="0E695A5C" w14:textId="77777777" w:rsidR="00700210" w:rsidRDefault="00000000">
            <w:pPr>
              <w:spacing w:after="60"/>
            </w:pPr>
            <w:r>
              <w:rPr>
                <w:b/>
                <w:bCs/>
                <w:color w:val="FFFFFF"/>
              </w:rPr>
              <w:t>A: Todo está conectado: la persona, la sociedad y la creación</w:t>
            </w:r>
          </w:p>
          <w:p w14:paraId="7ABC4167" w14:textId="77777777" w:rsidR="00700210" w:rsidRDefault="00000000">
            <w:r>
              <w:rPr>
                <w:b/>
                <w:bCs/>
                <w:color w:val="ADCDE0"/>
              </w:rPr>
              <w:t>B: Cuidado de la casa común y responsabilidad cotidiana</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2325FF49" w14:textId="77777777" w:rsidR="00700210" w:rsidRDefault="00000000">
            <w:pPr>
              <w:jc w:val="center"/>
            </w:pPr>
            <w:r>
              <w:rPr>
                <w:b/>
                <w:bCs/>
                <w:color w:val="FFFFFF"/>
                <w:sz w:val="26"/>
                <w:szCs w:val="26"/>
              </w:rPr>
              <w:t>1 hora</w:t>
            </w:r>
          </w:p>
          <w:p w14:paraId="03BF5888" w14:textId="77777777" w:rsidR="00700210" w:rsidRDefault="00000000">
            <w:pPr>
              <w:spacing w:before="50"/>
              <w:jc w:val="center"/>
            </w:pPr>
            <w:r>
              <w:rPr>
                <w:color w:val="ADCDE0"/>
                <w:sz w:val="18"/>
                <w:szCs w:val="18"/>
              </w:rPr>
              <w:t>2 × 30 min</w:t>
            </w:r>
          </w:p>
        </w:tc>
      </w:tr>
    </w:tbl>
    <w:p w14:paraId="3E0B5881"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8781"/>
      </w:tblGrid>
      <w:tr w:rsidR="00700210" w14:paraId="7B5F1B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544F2607"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B72BA39" w14:textId="77777777" w:rsidR="00700210" w:rsidRDefault="00000000">
            <w:r>
              <w:rPr>
                <w:b/>
                <w:bCs/>
                <w:color w:val="1B3A6B"/>
                <w:sz w:val="23"/>
                <w:szCs w:val="23"/>
              </w:rPr>
              <w:t>Todo está conectado: la persona, la sociedad y la creación</w:t>
            </w:r>
          </w:p>
        </w:tc>
      </w:tr>
    </w:tbl>
    <w:p w14:paraId="0AA2CB4B" w14:textId="77777777" w:rsidR="00700210" w:rsidRDefault="00700210">
      <w:pPr>
        <w:spacing w:before="80" w:after="80"/>
      </w:pPr>
    </w:p>
    <w:p w14:paraId="225DC168" w14:textId="77777777" w:rsidR="00700210" w:rsidRDefault="00000000">
      <w:pPr>
        <w:spacing w:before="80" w:after="80"/>
        <w:jc w:val="both"/>
      </w:pPr>
      <w:r>
        <w:rPr>
          <w:color w:val="1A1A1A"/>
        </w:rPr>
        <w:t xml:space="preserve">'No hay dos crisis separadas, una ambiental y otra social, sino una sola y compleja crisis socio-ambiental' (LS, n. 139). Esta afirmación de </w:t>
      </w:r>
      <w:proofErr w:type="spellStart"/>
      <w:r>
        <w:rPr>
          <w:color w:val="1A1A1A"/>
        </w:rPr>
        <w:t>Laudato</w:t>
      </w:r>
      <w:proofErr w:type="spellEnd"/>
      <w:r>
        <w:rPr>
          <w:color w:val="1A1A1A"/>
        </w:rPr>
        <w:t xml:space="preserve"> Si' es uno de los aportes más originales y más urgentes de la DSI contemporánea: el cuidado de la creación y el cuidado de los pobres no son dos compromisos distintos que compiten por la atención. Son la misma tarea mirada desde ángulos distintos. El que destruye el entorno natural destruye las condiciones de vida de los más pobres. El que ignora la pobreza ignora una de las heridas más profundas de la creación.</w:t>
      </w:r>
    </w:p>
    <w:p w14:paraId="01D17F5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599A5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D0FB853"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F1F2212" w14:textId="77777777" w:rsidR="00700210" w:rsidRDefault="00000000">
            <w:pPr>
              <w:spacing w:after="70"/>
              <w:jc w:val="both"/>
            </w:pPr>
            <w:r>
              <w:rPr>
                <w:i/>
                <w:iCs/>
                <w:color w:val="3B2800"/>
              </w:rPr>
              <w:t>"No hay dos crisis separadas, una ambiental y otra social, sino una sola y compleja crisis socio-ambiental. Las causas tanto de la crisis cultural como de la ecológica son las mismas."</w:t>
            </w:r>
          </w:p>
          <w:p w14:paraId="286AD5D2" w14:textId="77777777" w:rsidR="00700210" w:rsidRDefault="00000000">
            <w:r>
              <w:rPr>
                <w:b/>
                <w:bCs/>
                <w:color w:val="7A5C00"/>
                <w:sz w:val="19"/>
                <w:szCs w:val="19"/>
              </w:rPr>
              <w:t xml:space="preserve">— </w:t>
            </w:r>
            <w:proofErr w:type="spellStart"/>
            <w:r>
              <w:rPr>
                <w:b/>
                <w:bCs/>
                <w:color w:val="7A5C00"/>
                <w:sz w:val="19"/>
                <w:szCs w:val="19"/>
              </w:rPr>
              <w:t>Laudato</w:t>
            </w:r>
            <w:proofErr w:type="spellEnd"/>
            <w:r>
              <w:rPr>
                <w:b/>
                <w:bCs/>
                <w:color w:val="7A5C00"/>
                <w:sz w:val="19"/>
                <w:szCs w:val="19"/>
              </w:rPr>
              <w:t xml:space="preserve"> Si', n. 139 — Francisco, 2015</w:t>
            </w:r>
          </w:p>
        </w:tc>
      </w:tr>
    </w:tbl>
    <w:p w14:paraId="126EA233" w14:textId="77777777" w:rsidR="00700210" w:rsidRDefault="00700210">
      <w:pPr>
        <w:spacing w:before="80" w:after="80"/>
      </w:pPr>
    </w:p>
    <w:p w14:paraId="395146AF" w14:textId="77777777" w:rsidR="00700210" w:rsidRDefault="00000000">
      <w:pPr>
        <w:spacing w:before="80" w:after="80"/>
        <w:jc w:val="both"/>
      </w:pPr>
      <w:r>
        <w:rPr>
          <w:color w:val="1A1A1A"/>
        </w:rPr>
        <w:t>La teología cristiana de la creación tiene una profundidad que la ecología secular no siempre alcanza. Dios crea el mundo y lo declara bueno — no útil, no eficiente, no productivo: bueno (</w:t>
      </w:r>
      <w:proofErr w:type="spellStart"/>
      <w:r>
        <w:rPr>
          <w:color w:val="1A1A1A"/>
        </w:rPr>
        <w:t>Gn</w:t>
      </w:r>
      <w:proofErr w:type="spellEnd"/>
      <w:r>
        <w:rPr>
          <w:color w:val="1A1A1A"/>
        </w:rPr>
        <w:t xml:space="preserve"> 1,31). Esta bondad es intrínseca, no instrumental. El ser humano no está llamado a explotar la creación — está llamado a custodiarla. 'El Señor Dios tomó al hombre y lo puso en el jardín del Edén para que lo cultivara y lo guardara' (</w:t>
      </w:r>
      <w:proofErr w:type="spellStart"/>
      <w:r>
        <w:rPr>
          <w:color w:val="1A1A1A"/>
        </w:rPr>
        <w:t>Gn</w:t>
      </w:r>
      <w:proofErr w:type="spellEnd"/>
      <w:r>
        <w:rPr>
          <w:color w:val="1A1A1A"/>
        </w:rPr>
        <w:t xml:space="preserve"> 2,15). Cultivar y guardar — dos verbos que la tradición ha leído como la vocación ecológica fundamental del ser humano.</w:t>
      </w:r>
    </w:p>
    <w:p w14:paraId="7E117E56" w14:textId="77777777" w:rsidR="00700210" w:rsidRDefault="00700210">
      <w:pPr>
        <w:spacing w:before="80" w:after="80"/>
      </w:pPr>
    </w:p>
    <w:p w14:paraId="0028B67C" w14:textId="77777777" w:rsidR="00700210" w:rsidRDefault="00000000">
      <w:pPr>
        <w:spacing w:before="80" w:after="80"/>
        <w:jc w:val="both"/>
      </w:pPr>
      <w:proofErr w:type="spellStart"/>
      <w:r>
        <w:rPr>
          <w:color w:val="1A1A1A"/>
        </w:rPr>
        <w:t>Laudate</w:t>
      </w:r>
      <w:proofErr w:type="spellEnd"/>
      <w:r>
        <w:rPr>
          <w:color w:val="1A1A1A"/>
        </w:rPr>
        <w:t xml:space="preserve"> </w:t>
      </w:r>
      <w:proofErr w:type="spellStart"/>
      <w:r>
        <w:rPr>
          <w:color w:val="1A1A1A"/>
        </w:rPr>
        <w:t>Deum</w:t>
      </w:r>
      <w:proofErr w:type="spellEnd"/>
      <w:r>
        <w:rPr>
          <w:color w:val="1A1A1A"/>
        </w:rPr>
        <w:t xml:space="preserve"> (2023) añade la urgencia que el tiempo ha agudizado: el cambio climático no es una previsión para el futuro — es una realidad presente que ya está destruyendo las condiciones de vida de los más pobres del planeta. Las comunidades que menos han contribuido a la crisis climática son las que más la sufren. Esto convierte la indiferencia ecológica en una forma directa de injusticia social. La Magnifica </w:t>
      </w:r>
      <w:proofErr w:type="spellStart"/>
      <w:r>
        <w:rPr>
          <w:color w:val="1A1A1A"/>
        </w:rPr>
        <w:t>Humanitas</w:t>
      </w:r>
      <w:proofErr w:type="spellEnd"/>
      <w:r>
        <w:rPr>
          <w:color w:val="1A1A1A"/>
        </w:rPr>
        <w:t xml:space="preserve"> añade que los sistemas de inteligencia artificial tienen también un impacto ambiental significativo que no puede ignorarse en una ecología integral (MH, n. 101).</w:t>
      </w:r>
    </w:p>
    <w:p w14:paraId="34ED75A9"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6DDE47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4C79A3B"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8749662" w14:textId="77777777" w:rsidR="00700210" w:rsidRDefault="00000000">
            <w:pPr>
              <w:spacing w:after="70"/>
              <w:jc w:val="both"/>
            </w:pPr>
            <w:r>
              <w:rPr>
                <w:i/>
                <w:iCs/>
                <w:color w:val="3B2800"/>
              </w:rPr>
              <w:t>"El ser humano no es el dueño de la creación. Es el custodio. Fue puesto en el jardín para cultivarlo y guardarlo — no para consumirlo sin dar cuenta a nadie."</w:t>
            </w:r>
          </w:p>
          <w:p w14:paraId="3BBA1C59" w14:textId="77777777" w:rsidR="00700210" w:rsidRDefault="00000000">
            <w:r>
              <w:rPr>
                <w:b/>
                <w:bCs/>
                <w:color w:val="7A5C00"/>
                <w:sz w:val="19"/>
                <w:szCs w:val="19"/>
              </w:rPr>
              <w:t xml:space="preserve">— Basado en Génesis 2,15 y </w:t>
            </w:r>
            <w:proofErr w:type="spellStart"/>
            <w:r>
              <w:rPr>
                <w:b/>
                <w:bCs/>
                <w:color w:val="7A5C00"/>
                <w:sz w:val="19"/>
                <w:szCs w:val="19"/>
              </w:rPr>
              <w:t>Laudato</w:t>
            </w:r>
            <w:proofErr w:type="spellEnd"/>
            <w:r>
              <w:rPr>
                <w:b/>
                <w:bCs/>
                <w:color w:val="7A5C00"/>
                <w:sz w:val="19"/>
                <w:szCs w:val="19"/>
              </w:rPr>
              <w:t xml:space="preserve"> Si', </w:t>
            </w:r>
            <w:proofErr w:type="spellStart"/>
            <w:r>
              <w:rPr>
                <w:b/>
                <w:bCs/>
                <w:color w:val="7A5C00"/>
                <w:sz w:val="19"/>
                <w:szCs w:val="19"/>
              </w:rPr>
              <w:t>nn</w:t>
            </w:r>
            <w:proofErr w:type="spellEnd"/>
            <w:r>
              <w:rPr>
                <w:b/>
                <w:bCs/>
                <w:color w:val="7A5C00"/>
                <w:sz w:val="19"/>
                <w:szCs w:val="19"/>
              </w:rPr>
              <w:t>. 67-68</w:t>
            </w:r>
          </w:p>
        </w:tc>
      </w:tr>
    </w:tbl>
    <w:p w14:paraId="036F391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345BFD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5CEE1161"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341D90E7" w14:textId="77777777" w:rsidR="00700210" w:rsidRDefault="00000000">
            <w:pPr>
              <w:spacing w:after="60"/>
            </w:pPr>
            <w:r>
              <w:rPr>
                <w:b/>
                <w:bCs/>
                <w:color w:val="3D1A78"/>
                <w:sz w:val="20"/>
                <w:szCs w:val="20"/>
              </w:rPr>
              <w:t>Implicación ascética</w:t>
            </w:r>
          </w:p>
          <w:p w14:paraId="6D4CBF83" w14:textId="77777777" w:rsidR="00700210" w:rsidRDefault="00000000">
            <w:pPr>
              <w:jc w:val="both"/>
            </w:pPr>
            <w:r>
              <w:rPr>
                <w:color w:val="2D1060"/>
                <w:sz w:val="21"/>
                <w:szCs w:val="21"/>
              </w:rPr>
              <w:t xml:space="preserve">Francisco usa en </w:t>
            </w:r>
            <w:proofErr w:type="spellStart"/>
            <w:r>
              <w:rPr>
                <w:color w:val="2D1060"/>
                <w:sz w:val="21"/>
                <w:szCs w:val="21"/>
              </w:rPr>
              <w:t>Laudato</w:t>
            </w:r>
            <w:proofErr w:type="spellEnd"/>
            <w:r>
              <w:rPr>
                <w:color w:val="2D1060"/>
                <w:sz w:val="21"/>
                <w:szCs w:val="21"/>
              </w:rPr>
              <w:t xml:space="preserve"> Si' una expresión que debería resonar: 'conversión ecológica' (LS, </w:t>
            </w:r>
            <w:proofErr w:type="spellStart"/>
            <w:r>
              <w:rPr>
                <w:color w:val="2D1060"/>
                <w:sz w:val="21"/>
                <w:szCs w:val="21"/>
              </w:rPr>
              <w:t>nn</w:t>
            </w:r>
            <w:proofErr w:type="spellEnd"/>
            <w:r>
              <w:rPr>
                <w:color w:val="2D1060"/>
                <w:sz w:val="21"/>
                <w:szCs w:val="21"/>
              </w:rPr>
              <w:t xml:space="preserve">. 216-221). No es solo cambiar hábitos de consumo — es una transformación interior en la manera de relacionarse con la creación. La tentación más común en este campo es el </w:t>
            </w:r>
            <w:proofErr w:type="spellStart"/>
            <w:r>
              <w:rPr>
                <w:color w:val="2D1060"/>
                <w:sz w:val="21"/>
                <w:szCs w:val="21"/>
              </w:rPr>
              <w:t>greenwashing</w:t>
            </w:r>
            <w:proofErr w:type="spellEnd"/>
            <w:r>
              <w:rPr>
                <w:color w:val="2D1060"/>
                <w:sz w:val="21"/>
                <w:szCs w:val="21"/>
              </w:rPr>
              <w:t xml:space="preserve"> espiritual: adoptar el lenguaje de la ecología integral sin cambiar ningún hábito real. La conversión que propone Francisco comienza en lo pequeño y cotidiano antes de llegar a las grandes declaraciones.</w:t>
            </w:r>
          </w:p>
        </w:tc>
      </w:tr>
    </w:tbl>
    <w:p w14:paraId="48141E39"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8744"/>
      </w:tblGrid>
      <w:tr w:rsidR="00700210" w14:paraId="5C0E9B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46D83C16" w14:textId="77777777" w:rsidR="00700210" w:rsidRDefault="00000000">
            <w:pPr>
              <w:jc w:val="center"/>
            </w:pPr>
            <w:r>
              <w:rPr>
                <w:b/>
                <w:bCs/>
                <w:color w:val="FFFFFF"/>
                <w:sz w:val="26"/>
                <w:szCs w:val="26"/>
              </w:rPr>
              <w:lastRenderedPageBreak/>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085E77D" w14:textId="77777777" w:rsidR="00700210" w:rsidRDefault="00000000">
            <w:r>
              <w:rPr>
                <w:b/>
                <w:bCs/>
                <w:color w:val="1B3A6B"/>
                <w:sz w:val="23"/>
                <w:szCs w:val="23"/>
              </w:rPr>
              <w:t>Cuidado de la casa común y responsabilidad cotidiana</w:t>
            </w:r>
          </w:p>
        </w:tc>
      </w:tr>
    </w:tbl>
    <w:p w14:paraId="377F9934" w14:textId="77777777" w:rsidR="00700210" w:rsidRDefault="00700210">
      <w:pPr>
        <w:spacing w:before="80" w:after="80"/>
      </w:pPr>
    </w:p>
    <w:p w14:paraId="352520C8" w14:textId="77777777" w:rsidR="00700210" w:rsidRDefault="00000000">
      <w:pPr>
        <w:spacing w:before="80" w:after="80"/>
        <w:jc w:val="both"/>
      </w:pPr>
      <w:proofErr w:type="spellStart"/>
      <w:r>
        <w:rPr>
          <w:color w:val="1A1A1A"/>
        </w:rPr>
        <w:t>Laudato</w:t>
      </w:r>
      <w:proofErr w:type="spellEnd"/>
      <w:r>
        <w:rPr>
          <w:color w:val="1A1A1A"/>
        </w:rPr>
        <w:t xml:space="preserve"> Si' propone una lista de hábitos concretos de conversión ecológica que ningún cristiano debería ignorar: evitar el uso de material plástico, reducir el consumo de agua, separar los residuos, cocinar solo lo que se va a consumir, tratar con cuidado a los demás seres vivos, apagar las luces innecesarias (LS, n. 211). Ninguno de estos hábitos es heroico. Todos son posibles. Y todos tienen consecuencias reales en el entorno.</w:t>
      </w:r>
    </w:p>
    <w:p w14:paraId="6C6757AB" w14:textId="77777777" w:rsidR="00700210" w:rsidRDefault="00700210">
      <w:pPr>
        <w:spacing w:before="80" w:after="80"/>
      </w:pPr>
    </w:p>
    <w:p w14:paraId="539B321B" w14:textId="77777777" w:rsidR="00700210" w:rsidRDefault="00000000">
      <w:pPr>
        <w:spacing w:before="80" w:after="80"/>
        <w:jc w:val="both"/>
      </w:pPr>
      <w:r>
        <w:rPr>
          <w:color w:val="1A1A1A"/>
        </w:rPr>
        <w:t>Para el docente, la pedagogía de los hábitos ecológicos tiene una dimensión testimonial irreemplazable. El que ve a su maestro traer su propia botella de agua, separar los residuos, apagar las luces al salir, aprende más de ecología integral que en cualquier clase magistral. Y el que ve que su maestro habla de ecología y llega en un SUV con café desechable aprende algo igualmente claro — aunque en sentido contrario.</w:t>
      </w:r>
    </w:p>
    <w:p w14:paraId="03DE20B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FED8F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7B9A877D"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24CB347" w14:textId="77777777" w:rsidR="00700210" w:rsidRDefault="00000000">
            <w:pPr>
              <w:spacing w:after="70"/>
              <w:jc w:val="both"/>
            </w:pPr>
            <w:r>
              <w:rPr>
                <w:i/>
                <w:iCs/>
                <w:color w:val="3B2800"/>
              </w:rPr>
              <w:t>"Pequeñas acciones cotidianas que rompen la lógica de la violencia, del aprovechamiento, del egoísmo. Una ecología de la vida cotidiana, generosa y rica en humanidad. Una forma de amor social."</w:t>
            </w:r>
          </w:p>
          <w:p w14:paraId="0386A827" w14:textId="77777777" w:rsidR="00700210" w:rsidRDefault="00000000">
            <w:r>
              <w:rPr>
                <w:b/>
                <w:bCs/>
                <w:color w:val="7A5C00"/>
                <w:sz w:val="19"/>
                <w:szCs w:val="19"/>
              </w:rPr>
              <w:t xml:space="preserve">— </w:t>
            </w:r>
            <w:proofErr w:type="spellStart"/>
            <w:r>
              <w:rPr>
                <w:b/>
                <w:bCs/>
                <w:color w:val="7A5C00"/>
                <w:sz w:val="19"/>
                <w:szCs w:val="19"/>
              </w:rPr>
              <w:t>Laudato</w:t>
            </w:r>
            <w:proofErr w:type="spellEnd"/>
            <w:r>
              <w:rPr>
                <w:b/>
                <w:bCs/>
                <w:color w:val="7A5C00"/>
                <w:sz w:val="19"/>
                <w:szCs w:val="19"/>
              </w:rPr>
              <w:t xml:space="preserve"> Si', n. 230 — Francisco, 2015</w:t>
            </w:r>
          </w:p>
        </w:tc>
      </w:tr>
    </w:tbl>
    <w:p w14:paraId="379F3A1D" w14:textId="77777777" w:rsidR="00700210" w:rsidRDefault="00700210">
      <w:pPr>
        <w:spacing w:before="80" w:after="80"/>
      </w:pPr>
    </w:p>
    <w:p w14:paraId="72854CC3" w14:textId="77777777" w:rsidR="00700210" w:rsidRDefault="00000000">
      <w:pPr>
        <w:spacing w:before="80" w:after="80"/>
        <w:jc w:val="both"/>
      </w:pPr>
      <w:r>
        <w:rPr>
          <w:color w:val="1A1A1A"/>
        </w:rPr>
        <w:t xml:space="preserve">La responsabilidad cotidiana incluye hoy también la dimensión digital. Los centros de datos que sustentan la economía digital y los sistemas de IA consumen cantidades masivas de energía y agua. El uso responsable de herramientas tecnológicas — no usarlas para tareas que pueden hacerse sin ellas, elegir plataformas con compromisos ambientales verificables — es una forma de ecología integral que la Magnifica </w:t>
      </w:r>
      <w:proofErr w:type="spellStart"/>
      <w:r>
        <w:rPr>
          <w:color w:val="1A1A1A"/>
        </w:rPr>
        <w:t>Humanitas</w:t>
      </w:r>
      <w:proofErr w:type="spellEnd"/>
      <w:r>
        <w:rPr>
          <w:color w:val="1A1A1A"/>
        </w:rPr>
        <w:t xml:space="preserve"> propone explícitamente (MH, n. 101).</w:t>
      </w:r>
    </w:p>
    <w:p w14:paraId="7EDEDA0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3BCF11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4660702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7CBB67FF" w14:textId="77777777" w:rsidR="00700210" w:rsidRDefault="00000000">
            <w:pPr>
              <w:spacing w:after="60"/>
            </w:pPr>
            <w:r>
              <w:rPr>
                <w:b/>
                <w:bCs/>
                <w:color w:val="3D1A78"/>
                <w:sz w:val="20"/>
                <w:szCs w:val="20"/>
              </w:rPr>
              <w:t>Implicación ascética</w:t>
            </w:r>
          </w:p>
          <w:p w14:paraId="3C91AE0E" w14:textId="77777777" w:rsidR="00700210" w:rsidRDefault="00000000">
            <w:pPr>
              <w:jc w:val="both"/>
            </w:pPr>
            <w:r>
              <w:rPr>
                <w:color w:val="2D1060"/>
                <w:sz w:val="21"/>
                <w:szCs w:val="21"/>
              </w:rPr>
              <w:t>La crisis climática puede producir en las personas — especialmente en los jóvenes — una forma de desesperanza que los psicólogos llaman 'eco-ansiedad'. El docente que transmite esta ansiedad sin dar herramientas de agencia no está formando para la responsabilidad — está formando para la parálisis. La tradición cristiana responde con la esperanza teologal: no el optimismo ingenuo, sino la convicción de que los gestos humanos de cuidado, por pequeños que sean, participan de la acción de Dios en la historia.</w:t>
            </w:r>
          </w:p>
        </w:tc>
      </w:tr>
    </w:tbl>
    <w:p w14:paraId="11EC859B" w14:textId="77777777" w:rsidR="00700210" w:rsidRDefault="00700210">
      <w:pPr>
        <w:spacing w:before="80" w:after="80"/>
      </w:pPr>
    </w:p>
    <w:p w14:paraId="39CE41A2"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5E7867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8B8B1C7"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7  ·</w:t>
            </w:r>
            <w:proofErr w:type="gramEnd"/>
            <w:r>
              <w:rPr>
                <w:b/>
                <w:bCs/>
                <w:color w:val="8ABED8"/>
                <w:sz w:val="17"/>
                <w:szCs w:val="17"/>
              </w:rPr>
              <w:t xml:space="preserve">  Elemento DSI 7 — Ecología Integral  ·  Resumen para el expositor</w:t>
            </w:r>
          </w:p>
          <w:p w14:paraId="2088F58A" w14:textId="77777777" w:rsidR="00700210" w:rsidRDefault="00000000">
            <w:pPr>
              <w:spacing w:after="50"/>
            </w:pPr>
            <w:r>
              <w:rPr>
                <w:b/>
                <w:bCs/>
                <w:color w:val="FFFFFF"/>
                <w:sz w:val="21"/>
                <w:szCs w:val="21"/>
              </w:rPr>
              <w:t>A: Todo está conectado: la persona, la sociedad y la creación</w:t>
            </w:r>
          </w:p>
          <w:p w14:paraId="4140653B" w14:textId="77777777" w:rsidR="00700210" w:rsidRDefault="00000000">
            <w:r>
              <w:rPr>
                <w:b/>
                <w:bCs/>
                <w:color w:val="ADCDE0"/>
                <w:sz w:val="21"/>
                <w:szCs w:val="21"/>
              </w:rPr>
              <w:t>B: Cuidado de la casa común y responsabilidad cotidiana</w:t>
            </w:r>
          </w:p>
        </w:tc>
      </w:tr>
    </w:tbl>
    <w:p w14:paraId="4C339F8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70F05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737BFFBE" w14:textId="77777777" w:rsidR="00700210" w:rsidRDefault="00000000">
            <w:proofErr w:type="gramStart"/>
            <w:r>
              <w:rPr>
                <w:b/>
                <w:bCs/>
                <w:color w:val="2E5FA3"/>
                <w:sz w:val="21"/>
                <w:szCs w:val="21"/>
              </w:rPr>
              <w:t xml:space="preserve">A  </w:t>
            </w:r>
            <w:r>
              <w:rPr>
                <w:b/>
                <w:bCs/>
                <w:color w:val="1B3A6B"/>
                <w:sz w:val="21"/>
                <w:szCs w:val="21"/>
              </w:rPr>
              <w:t>Todo</w:t>
            </w:r>
            <w:proofErr w:type="gramEnd"/>
            <w:r>
              <w:rPr>
                <w:b/>
                <w:bCs/>
                <w:color w:val="1B3A6B"/>
                <w:sz w:val="21"/>
                <w:szCs w:val="21"/>
              </w:rPr>
              <w:t xml:space="preserve"> está conectado: la persona, la sociedad y la creación</w:t>
            </w:r>
          </w:p>
        </w:tc>
      </w:tr>
    </w:tbl>
    <w:p w14:paraId="1664F54E" w14:textId="77777777" w:rsidR="00700210" w:rsidRDefault="00700210">
      <w:pPr>
        <w:spacing w:before="40" w:after="40"/>
      </w:pPr>
    </w:p>
    <w:p w14:paraId="3A236EB4" w14:textId="77777777" w:rsidR="00700210" w:rsidRDefault="00000000">
      <w:pPr>
        <w:pStyle w:val="Prrafodelista"/>
        <w:numPr>
          <w:ilvl w:val="0"/>
          <w:numId w:val="2"/>
        </w:numPr>
        <w:spacing w:before="65" w:after="65"/>
      </w:pPr>
      <w:r>
        <w:rPr>
          <w:b/>
          <w:bCs/>
          <w:color w:val="1B3A6B"/>
        </w:rPr>
        <w:t xml:space="preserve">Una sola crisis:  </w:t>
      </w:r>
      <w:r>
        <w:rPr>
          <w:color w:val="1A1A1A"/>
        </w:rPr>
        <w:t>No hay dos crisis separadas — ambiental y social. Son la misma vista desde ángulos distintos. Cuidar la creación y cuidar a los pobres es la misma tarea (LS, n. 139).</w:t>
      </w:r>
    </w:p>
    <w:p w14:paraId="7C5AC029" w14:textId="77777777" w:rsidR="00700210" w:rsidRDefault="00000000">
      <w:pPr>
        <w:pStyle w:val="Prrafodelista"/>
        <w:numPr>
          <w:ilvl w:val="0"/>
          <w:numId w:val="2"/>
        </w:numPr>
        <w:spacing w:before="65" w:after="65"/>
      </w:pPr>
      <w:r>
        <w:rPr>
          <w:b/>
          <w:bCs/>
          <w:color w:val="1B3A6B"/>
        </w:rPr>
        <w:t xml:space="preserve">La bondad de la creación:  </w:t>
      </w:r>
      <w:r>
        <w:rPr>
          <w:color w:val="1A1A1A"/>
        </w:rPr>
        <w:t>Dios declara la creación buena, no útil. El ser humano es custodio, no propietario. Cultivar y guardar (</w:t>
      </w:r>
      <w:proofErr w:type="spellStart"/>
      <w:r>
        <w:rPr>
          <w:color w:val="1A1A1A"/>
        </w:rPr>
        <w:t>Gn</w:t>
      </w:r>
      <w:proofErr w:type="spellEnd"/>
      <w:r>
        <w:rPr>
          <w:color w:val="1A1A1A"/>
        </w:rPr>
        <w:t xml:space="preserve"> 2,15) es la vocación ecológica fundamental.</w:t>
      </w:r>
    </w:p>
    <w:p w14:paraId="408ADDC1" w14:textId="77777777" w:rsidR="00700210" w:rsidRDefault="00000000">
      <w:pPr>
        <w:pStyle w:val="Prrafodelista"/>
        <w:numPr>
          <w:ilvl w:val="0"/>
          <w:numId w:val="2"/>
        </w:numPr>
        <w:spacing w:before="65" w:after="65"/>
      </w:pPr>
      <w:r>
        <w:rPr>
          <w:b/>
          <w:bCs/>
          <w:color w:val="1B3A6B"/>
        </w:rPr>
        <w:t xml:space="preserve">La urgencia presente:  </w:t>
      </w:r>
      <w:r>
        <w:rPr>
          <w:color w:val="1A1A1A"/>
        </w:rPr>
        <w:t>El cambio climático ya está destruyendo la vida de los más pobres. Quienes menos contribuyen a la crisis son quienes más la sufren (</w:t>
      </w:r>
      <w:proofErr w:type="spellStart"/>
      <w:r>
        <w:rPr>
          <w:color w:val="1A1A1A"/>
        </w:rPr>
        <w:t>Laudate</w:t>
      </w:r>
      <w:proofErr w:type="spellEnd"/>
      <w:r>
        <w:rPr>
          <w:color w:val="1A1A1A"/>
        </w:rPr>
        <w:t xml:space="preserve"> </w:t>
      </w:r>
      <w:proofErr w:type="spellStart"/>
      <w:r>
        <w:rPr>
          <w:color w:val="1A1A1A"/>
        </w:rPr>
        <w:t>Deum</w:t>
      </w:r>
      <w:proofErr w:type="spellEnd"/>
      <w:r>
        <w:rPr>
          <w:color w:val="1A1A1A"/>
        </w:rPr>
        <w:t>, 2023).</w:t>
      </w:r>
    </w:p>
    <w:p w14:paraId="2A6A0E81" w14:textId="77777777" w:rsidR="00700210" w:rsidRDefault="00000000">
      <w:pPr>
        <w:pStyle w:val="Prrafodelista"/>
        <w:numPr>
          <w:ilvl w:val="0"/>
          <w:numId w:val="2"/>
        </w:numPr>
        <w:spacing w:before="65" w:after="65"/>
      </w:pPr>
      <w:r>
        <w:rPr>
          <w:b/>
          <w:bCs/>
          <w:color w:val="1B3A6B"/>
        </w:rPr>
        <w:t xml:space="preserve">La IA y el impacto ambiental:  </w:t>
      </w:r>
      <w:r>
        <w:rPr>
          <w:color w:val="1A1A1A"/>
        </w:rPr>
        <w:t>Los sistemas de IA tienen un costo ecológico real que no puede ignorarse en una ecología integral (MH, n. 101).</w:t>
      </w:r>
    </w:p>
    <w:p w14:paraId="41BB3917" w14:textId="77777777" w:rsidR="00700210" w:rsidRDefault="00000000">
      <w:pPr>
        <w:pStyle w:val="Prrafodelista"/>
        <w:numPr>
          <w:ilvl w:val="0"/>
          <w:numId w:val="2"/>
        </w:numPr>
        <w:spacing w:before="65" w:after="65"/>
      </w:pPr>
      <w:r>
        <w:rPr>
          <w:b/>
          <w:bCs/>
          <w:color w:val="1B3A6B"/>
        </w:rPr>
        <w:t xml:space="preserve">Cita clave:  </w:t>
      </w:r>
      <w:r>
        <w:rPr>
          <w:color w:val="1A1A1A"/>
        </w:rPr>
        <w:t>"No hay dos crisis separadas sino una sola y compleja crisis socio-ambiental." (LS, n. 139)</w:t>
      </w:r>
    </w:p>
    <w:p w14:paraId="4689F31C"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DA9A3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35404526" w14:textId="77777777" w:rsidR="00700210" w:rsidRDefault="00000000">
            <w:proofErr w:type="gramStart"/>
            <w:r>
              <w:rPr>
                <w:b/>
                <w:bCs/>
                <w:color w:val="2E5FA3"/>
                <w:sz w:val="21"/>
                <w:szCs w:val="21"/>
              </w:rPr>
              <w:t xml:space="preserve">B  </w:t>
            </w:r>
            <w:r>
              <w:rPr>
                <w:b/>
                <w:bCs/>
                <w:color w:val="1B3A6B"/>
                <w:sz w:val="21"/>
                <w:szCs w:val="21"/>
              </w:rPr>
              <w:t>Cuidado</w:t>
            </w:r>
            <w:proofErr w:type="gramEnd"/>
            <w:r>
              <w:rPr>
                <w:b/>
                <w:bCs/>
                <w:color w:val="1B3A6B"/>
                <w:sz w:val="21"/>
                <w:szCs w:val="21"/>
              </w:rPr>
              <w:t xml:space="preserve"> de la casa común y responsabilidad cotidiana</w:t>
            </w:r>
          </w:p>
        </w:tc>
      </w:tr>
    </w:tbl>
    <w:p w14:paraId="6FF96B74" w14:textId="77777777" w:rsidR="00700210" w:rsidRDefault="00700210">
      <w:pPr>
        <w:spacing w:before="40" w:after="40"/>
      </w:pPr>
    </w:p>
    <w:p w14:paraId="4E9C3D25" w14:textId="77777777" w:rsidR="00700210" w:rsidRDefault="00000000">
      <w:pPr>
        <w:pStyle w:val="Prrafodelista"/>
        <w:numPr>
          <w:ilvl w:val="0"/>
          <w:numId w:val="2"/>
        </w:numPr>
        <w:spacing w:before="65" w:after="65"/>
      </w:pPr>
      <w:r>
        <w:rPr>
          <w:b/>
          <w:bCs/>
          <w:color w:val="1B3A6B"/>
        </w:rPr>
        <w:t xml:space="preserve">Hábitos concretos (LS, n. 211):  </w:t>
      </w:r>
      <w:r>
        <w:rPr>
          <w:color w:val="1A1A1A"/>
        </w:rPr>
        <w:t>Evitar plásticos, reducir consumo de agua, separar residuos, apagar luces innecesarias. Nada heroico — todo posible y todo con consecuencias reales.</w:t>
      </w:r>
    </w:p>
    <w:p w14:paraId="5AE2A5F5" w14:textId="77777777" w:rsidR="00700210" w:rsidRDefault="00000000">
      <w:pPr>
        <w:pStyle w:val="Prrafodelista"/>
        <w:numPr>
          <w:ilvl w:val="0"/>
          <w:numId w:val="2"/>
        </w:numPr>
        <w:spacing w:before="65" w:after="65"/>
      </w:pPr>
      <w:r>
        <w:rPr>
          <w:b/>
          <w:bCs/>
          <w:color w:val="1B3A6B"/>
        </w:rPr>
        <w:t xml:space="preserve">El testimonio silencioso:  </w:t>
      </w:r>
      <w:r>
        <w:rPr>
          <w:color w:val="1A1A1A"/>
        </w:rPr>
        <w:t>El alumno aprende más de ecología de los hábitos del docente que de cualquier clase magistral. La coherencia — o la incoherencia — se enseña sin palabras.</w:t>
      </w:r>
    </w:p>
    <w:p w14:paraId="440588F6" w14:textId="77777777" w:rsidR="00700210" w:rsidRDefault="00000000">
      <w:pPr>
        <w:pStyle w:val="Prrafodelista"/>
        <w:numPr>
          <w:ilvl w:val="0"/>
          <w:numId w:val="2"/>
        </w:numPr>
        <w:spacing w:before="65" w:after="65"/>
      </w:pPr>
      <w:r>
        <w:rPr>
          <w:b/>
          <w:bCs/>
          <w:color w:val="1B3A6B"/>
        </w:rPr>
        <w:t xml:space="preserve">La sobriedad digital:  </w:t>
      </w:r>
      <w:r>
        <w:rPr>
          <w:color w:val="1A1A1A"/>
        </w:rPr>
        <w:t>Usar solo la tecnología que se necesita, elegir plataformas con compromisos ambientales — son formas concretas de ecología integral en el contexto docente.</w:t>
      </w:r>
    </w:p>
    <w:p w14:paraId="236420DB" w14:textId="77777777" w:rsidR="00700210" w:rsidRDefault="00000000">
      <w:pPr>
        <w:pStyle w:val="Prrafodelista"/>
        <w:numPr>
          <w:ilvl w:val="0"/>
          <w:numId w:val="2"/>
        </w:numPr>
        <w:spacing w:before="65" w:after="65"/>
      </w:pPr>
      <w:r>
        <w:rPr>
          <w:b/>
          <w:bCs/>
          <w:color w:val="1B3A6B"/>
        </w:rPr>
        <w:t xml:space="preserve">Esperanza activa:  </w:t>
      </w:r>
      <w:r>
        <w:rPr>
          <w:color w:val="1A1A1A"/>
        </w:rPr>
        <w:t>Frente a la eco-ansiedad, la respuesta cristiana no es el optimismo ingenuo sino la convicción de que los gestos de cuidado, por pequeños que sean, participan de la acción de Dios.</w:t>
      </w:r>
    </w:p>
    <w:p w14:paraId="534D4314" w14:textId="77777777" w:rsidR="00700210" w:rsidRDefault="00000000">
      <w:pPr>
        <w:pStyle w:val="Prrafodelista"/>
        <w:numPr>
          <w:ilvl w:val="0"/>
          <w:numId w:val="2"/>
        </w:numPr>
        <w:spacing w:before="65" w:after="65"/>
      </w:pPr>
      <w:r>
        <w:rPr>
          <w:b/>
          <w:bCs/>
          <w:color w:val="1B3A6B"/>
        </w:rPr>
        <w:t xml:space="preserve">Cita clave:  </w:t>
      </w:r>
      <w:r>
        <w:rPr>
          <w:color w:val="1A1A1A"/>
        </w:rPr>
        <w:t>"Pequeñas acciones cotidianas que rompen la lógica del aprovechamiento. Una forma de amor social." (LS, n. 230)</w:t>
      </w:r>
    </w:p>
    <w:p w14:paraId="56134815"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BC785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3CC12419" w14:textId="77777777" w:rsidR="00700210" w:rsidRDefault="00000000">
            <w:pPr>
              <w:spacing w:after="60"/>
            </w:pPr>
            <w:r>
              <w:rPr>
                <w:b/>
                <w:bCs/>
                <w:color w:val="1B3A6B"/>
                <w:sz w:val="19"/>
                <w:szCs w:val="19"/>
              </w:rPr>
              <w:t>Base magisterial</w:t>
            </w:r>
          </w:p>
          <w:p w14:paraId="58929E16" w14:textId="77777777" w:rsidR="00700210" w:rsidRDefault="00000000">
            <w:r>
              <w:rPr>
                <w:color w:val="1A1A1A"/>
                <w:sz w:val="19"/>
                <w:szCs w:val="19"/>
              </w:rPr>
              <w:t>Génesis 1,31 y 2,</w:t>
            </w:r>
            <w:proofErr w:type="gramStart"/>
            <w:r>
              <w:rPr>
                <w:color w:val="1A1A1A"/>
                <w:sz w:val="19"/>
                <w:szCs w:val="19"/>
              </w:rPr>
              <w:t>15  ·</w:t>
            </w:r>
            <w:proofErr w:type="gramEnd"/>
            <w:r>
              <w:rPr>
                <w:color w:val="1A1A1A"/>
                <w:sz w:val="19"/>
                <w:szCs w:val="19"/>
              </w:rPr>
              <w:t xml:space="preserve">  </w:t>
            </w:r>
            <w:proofErr w:type="spellStart"/>
            <w:r>
              <w:rPr>
                <w:color w:val="1A1A1A"/>
                <w:sz w:val="19"/>
                <w:szCs w:val="19"/>
              </w:rPr>
              <w:t>Laudato</w:t>
            </w:r>
            <w:proofErr w:type="spellEnd"/>
            <w:r>
              <w:rPr>
                <w:color w:val="1A1A1A"/>
                <w:sz w:val="19"/>
                <w:szCs w:val="19"/>
              </w:rPr>
              <w:t xml:space="preserve"> Si', </w:t>
            </w:r>
            <w:proofErr w:type="spellStart"/>
            <w:r>
              <w:rPr>
                <w:color w:val="1A1A1A"/>
                <w:sz w:val="19"/>
                <w:szCs w:val="19"/>
              </w:rPr>
              <w:t>nn</w:t>
            </w:r>
            <w:proofErr w:type="spellEnd"/>
            <w:r>
              <w:rPr>
                <w:color w:val="1A1A1A"/>
                <w:sz w:val="19"/>
                <w:szCs w:val="19"/>
              </w:rPr>
              <w:t xml:space="preserve">. 49, 139, 211, 216-221, </w:t>
            </w:r>
            <w:proofErr w:type="gramStart"/>
            <w:r>
              <w:rPr>
                <w:color w:val="1A1A1A"/>
                <w:sz w:val="19"/>
                <w:szCs w:val="19"/>
              </w:rPr>
              <w:t>230  ·</w:t>
            </w:r>
            <w:proofErr w:type="gramEnd"/>
            <w:r>
              <w:rPr>
                <w:color w:val="1A1A1A"/>
                <w:sz w:val="19"/>
                <w:szCs w:val="19"/>
              </w:rPr>
              <w:t xml:space="preserve">  </w:t>
            </w:r>
            <w:proofErr w:type="spellStart"/>
            <w:r>
              <w:rPr>
                <w:color w:val="1A1A1A"/>
                <w:sz w:val="19"/>
                <w:szCs w:val="19"/>
              </w:rPr>
              <w:t>Laudate</w:t>
            </w:r>
            <w:proofErr w:type="spellEnd"/>
            <w:r>
              <w:rPr>
                <w:color w:val="1A1A1A"/>
                <w:sz w:val="19"/>
                <w:szCs w:val="19"/>
              </w:rPr>
              <w:t xml:space="preserve"> </w:t>
            </w:r>
            <w:proofErr w:type="spellStart"/>
            <w:r>
              <w:rPr>
                <w:color w:val="1A1A1A"/>
                <w:sz w:val="19"/>
                <w:szCs w:val="19"/>
              </w:rPr>
              <w:t>Deum</w:t>
            </w:r>
            <w:proofErr w:type="spellEnd"/>
            <w:r>
              <w:rPr>
                <w:color w:val="1A1A1A"/>
                <w:sz w:val="19"/>
                <w:szCs w:val="19"/>
              </w:rPr>
              <w:t xml:space="preserve"> (2023)  ·  Magnifica </w:t>
            </w:r>
            <w:proofErr w:type="spellStart"/>
            <w:r>
              <w:rPr>
                <w:color w:val="1A1A1A"/>
                <w:sz w:val="19"/>
                <w:szCs w:val="19"/>
              </w:rPr>
              <w:t>Humanitas</w:t>
            </w:r>
            <w:proofErr w:type="spellEnd"/>
            <w:r>
              <w:rPr>
                <w:color w:val="1A1A1A"/>
                <w:sz w:val="19"/>
                <w:szCs w:val="19"/>
              </w:rPr>
              <w:t>, n. 101 (2026)</w:t>
            </w:r>
          </w:p>
        </w:tc>
      </w:tr>
    </w:tbl>
    <w:p w14:paraId="0046A7D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355CF3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1A0F410"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06BFDC50" w14:textId="77777777" w:rsidR="00700210" w:rsidRDefault="00000000">
            <w:pPr>
              <w:spacing w:after="50"/>
            </w:pPr>
            <w:r>
              <w:rPr>
                <w:b/>
                <w:bCs/>
                <w:color w:val="7A5C00"/>
                <w:sz w:val="18"/>
                <w:szCs w:val="18"/>
              </w:rPr>
              <w:t>Para llevar</w:t>
            </w:r>
          </w:p>
          <w:p w14:paraId="0973AA67" w14:textId="77777777" w:rsidR="00700210" w:rsidRDefault="00000000">
            <w:pPr>
              <w:jc w:val="both"/>
            </w:pPr>
            <w:r>
              <w:rPr>
                <w:color w:val="3B2800"/>
                <w:sz w:val="21"/>
                <w:szCs w:val="21"/>
              </w:rPr>
              <w:t>La ecología integral empieza en lo más pequeño y cotidiano — antes de llegar a las grandes declaraciones. La pregunta que deja este tema: ¿hay coherencia entre lo que creo sobre el cuidado de la creación y los hábitos concretos de mi vida y de mi aula?</w:t>
            </w:r>
          </w:p>
        </w:tc>
      </w:tr>
    </w:tbl>
    <w:p w14:paraId="4A04DCF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460B9274"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379F0FCF" w14:textId="77777777" w:rsidR="00700210" w:rsidRDefault="00000000">
            <w:pPr>
              <w:spacing w:after="50"/>
            </w:pPr>
            <w:r>
              <w:rPr>
                <w:b/>
                <w:bCs/>
                <w:color w:val="999999"/>
                <w:sz w:val="18"/>
                <w:szCs w:val="18"/>
              </w:rPr>
              <w:t>Materiales de apoyo — disponibles en la plataforma</w:t>
            </w:r>
          </w:p>
          <w:p w14:paraId="6C2E44A0"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44FE4E5F" w14:textId="77777777" w:rsidR="00700210" w:rsidRDefault="00700210">
      <w:pPr>
        <w:spacing w:before="180" w:after="180"/>
      </w:pPr>
    </w:p>
    <w:p w14:paraId="6B11715E"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6"/>
        <w:gridCol w:w="1604"/>
      </w:tblGrid>
      <w:tr w:rsidR="00700210" w14:paraId="0863BE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173721B5"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8  ·</w:t>
            </w:r>
            <w:proofErr w:type="gramEnd"/>
            <w:r>
              <w:rPr>
                <w:b/>
                <w:bCs/>
                <w:color w:val="8ABED8"/>
                <w:sz w:val="17"/>
                <w:szCs w:val="17"/>
              </w:rPr>
              <w:t xml:space="preserve">  Elemento DSI 8 — Dignidad del Trabajo</w:t>
            </w:r>
          </w:p>
          <w:p w14:paraId="3914C84A" w14:textId="77777777" w:rsidR="00700210" w:rsidRDefault="00000000">
            <w:pPr>
              <w:spacing w:after="60"/>
            </w:pPr>
            <w:r>
              <w:rPr>
                <w:b/>
                <w:bCs/>
                <w:color w:val="FFFFFF"/>
              </w:rPr>
              <w:t>A: El trabajo es para el hombre</w:t>
            </w:r>
          </w:p>
          <w:p w14:paraId="6D5486D0" w14:textId="77777777" w:rsidR="00700210" w:rsidRDefault="00000000">
            <w:r>
              <w:rPr>
                <w:b/>
                <w:bCs/>
                <w:color w:val="ADCDE0"/>
              </w:rPr>
              <w:t>B: La vocación docente como misión y servicio</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5EC4C1C9" w14:textId="77777777" w:rsidR="00700210" w:rsidRDefault="00000000">
            <w:pPr>
              <w:jc w:val="center"/>
            </w:pPr>
            <w:r>
              <w:rPr>
                <w:b/>
                <w:bCs/>
                <w:color w:val="FFFFFF"/>
                <w:sz w:val="26"/>
                <w:szCs w:val="26"/>
              </w:rPr>
              <w:t>1 hora</w:t>
            </w:r>
          </w:p>
          <w:p w14:paraId="3D4B2F56" w14:textId="77777777" w:rsidR="00700210" w:rsidRDefault="00000000">
            <w:pPr>
              <w:spacing w:before="50"/>
              <w:jc w:val="center"/>
            </w:pPr>
            <w:r>
              <w:rPr>
                <w:color w:val="ADCDE0"/>
                <w:sz w:val="18"/>
                <w:szCs w:val="18"/>
              </w:rPr>
              <w:t>2 × 30 min</w:t>
            </w:r>
          </w:p>
        </w:tc>
      </w:tr>
    </w:tbl>
    <w:p w14:paraId="7594C56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8282"/>
      </w:tblGrid>
      <w:tr w:rsidR="00700210" w14:paraId="1F459D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67670DD6"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78AB4C3" w14:textId="77777777" w:rsidR="00700210" w:rsidRDefault="00000000">
            <w:r>
              <w:rPr>
                <w:b/>
                <w:bCs/>
                <w:color w:val="1B3A6B"/>
                <w:sz w:val="23"/>
                <w:szCs w:val="23"/>
              </w:rPr>
              <w:t>El trabajo es para el hombre</w:t>
            </w:r>
          </w:p>
        </w:tc>
      </w:tr>
    </w:tbl>
    <w:p w14:paraId="4CC61F65" w14:textId="77777777" w:rsidR="00700210" w:rsidRDefault="00700210">
      <w:pPr>
        <w:spacing w:before="80" w:after="80"/>
      </w:pPr>
    </w:p>
    <w:p w14:paraId="67AF460C" w14:textId="77777777" w:rsidR="00700210" w:rsidRDefault="00000000">
      <w:pPr>
        <w:spacing w:before="80" w:after="80"/>
        <w:jc w:val="both"/>
      </w:pPr>
      <w:r>
        <w:rPr>
          <w:color w:val="1A1A1A"/>
        </w:rPr>
        <w:t xml:space="preserve">'El trabajo es para el hombre, y no el hombre para el trabajo' (LE, n. 6). Esta frase de Juan Pablo II es quizás la más citada de </w:t>
      </w:r>
      <w:proofErr w:type="spellStart"/>
      <w:r>
        <w:rPr>
          <w:color w:val="1A1A1A"/>
        </w:rPr>
        <w:t>Laborem</w:t>
      </w:r>
      <w:proofErr w:type="spellEnd"/>
      <w:r>
        <w:rPr>
          <w:color w:val="1A1A1A"/>
        </w:rPr>
        <w:t xml:space="preserve"> </w:t>
      </w:r>
      <w:proofErr w:type="spellStart"/>
      <w:r>
        <w:rPr>
          <w:color w:val="1A1A1A"/>
        </w:rPr>
        <w:t>Exercens</w:t>
      </w:r>
      <w:proofErr w:type="spellEnd"/>
      <w:r>
        <w:rPr>
          <w:color w:val="1A1A1A"/>
        </w:rPr>
        <w:t xml:space="preserve"> — y también la más necesaria para nuestro tiempo. En un mundo donde la productividad se ha convertido en el criterio último de valor, donde el trabajo define la identidad de las personas más que cualquier otra cosa, y donde la inteligencia artificial amenaza con hacer obsoletas funciones que los seres humanos han ejercido durante siglos, la DSI propone algo radicalmente distinto: el trabajo existe para el desarrollo de la persona, no al revés.</w:t>
      </w:r>
    </w:p>
    <w:p w14:paraId="4A1F2AD4"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E7262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8BAD325"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2242FAE6" w14:textId="77777777" w:rsidR="00700210" w:rsidRDefault="00000000">
            <w:pPr>
              <w:spacing w:after="70"/>
              <w:jc w:val="both"/>
            </w:pPr>
            <w:r>
              <w:rPr>
                <w:i/>
                <w:iCs/>
                <w:color w:val="3B2800"/>
              </w:rPr>
              <w:t>"El trabajo es para el hombre, y no el hombre para el trabajo. El trabajo existe para el desarrollo de la persona — para que pueda cultivar sus talentos, relacionarse con otros y colaborar con Dios en la creación."</w:t>
            </w:r>
          </w:p>
          <w:p w14:paraId="7EA015D4" w14:textId="77777777" w:rsidR="00700210" w:rsidRDefault="00000000">
            <w:r>
              <w:rPr>
                <w:b/>
                <w:bCs/>
                <w:color w:val="7A5C00"/>
                <w:sz w:val="19"/>
                <w:szCs w:val="19"/>
              </w:rPr>
              <w:t xml:space="preserve">— </w:t>
            </w:r>
            <w:proofErr w:type="spellStart"/>
            <w:r>
              <w:rPr>
                <w:b/>
                <w:bCs/>
                <w:color w:val="7A5C00"/>
                <w:sz w:val="19"/>
                <w:szCs w:val="19"/>
              </w:rPr>
              <w:t>Laborem</w:t>
            </w:r>
            <w:proofErr w:type="spellEnd"/>
            <w:r>
              <w:rPr>
                <w:b/>
                <w:bCs/>
                <w:color w:val="7A5C00"/>
                <w:sz w:val="19"/>
                <w:szCs w:val="19"/>
              </w:rPr>
              <w:t xml:space="preserve"> </w:t>
            </w:r>
            <w:proofErr w:type="spellStart"/>
            <w:r>
              <w:rPr>
                <w:b/>
                <w:bCs/>
                <w:color w:val="7A5C00"/>
                <w:sz w:val="19"/>
                <w:szCs w:val="19"/>
              </w:rPr>
              <w:t>Exercens</w:t>
            </w:r>
            <w:proofErr w:type="spellEnd"/>
            <w:r>
              <w:rPr>
                <w:b/>
                <w:bCs/>
                <w:color w:val="7A5C00"/>
                <w:sz w:val="19"/>
                <w:szCs w:val="19"/>
              </w:rPr>
              <w:t>, n. 6 — Juan Pablo II, 1981</w:t>
            </w:r>
          </w:p>
        </w:tc>
      </w:tr>
    </w:tbl>
    <w:p w14:paraId="65440A0A" w14:textId="77777777" w:rsidR="00700210" w:rsidRDefault="00700210">
      <w:pPr>
        <w:spacing w:before="80" w:after="80"/>
      </w:pPr>
    </w:p>
    <w:p w14:paraId="7E41FFBD" w14:textId="77777777" w:rsidR="00700210" w:rsidRDefault="00000000">
      <w:pPr>
        <w:spacing w:before="80" w:after="80"/>
        <w:jc w:val="both"/>
      </w:pPr>
      <w:r>
        <w:rPr>
          <w:color w:val="1A1A1A"/>
        </w:rPr>
        <w:t>La teología cristiana del trabajo tiene una raíz que pocas veces se explicita: el trabajo es una forma de participar en la acción creadora de Dios. Dios trabaja — el Génesis lo describe creando durante seis días. Y el ser humano, creado a imagen de ese Dios, está llamado a participar en esa creación a través de su trabajo. Esto convierte cualquier trabajo honesto en algo sagrado: una colaboración con el Creador en la tarea de hacer el mundo más humano.</w:t>
      </w:r>
    </w:p>
    <w:p w14:paraId="44FCFB42" w14:textId="77777777" w:rsidR="00700210" w:rsidRDefault="00700210">
      <w:pPr>
        <w:spacing w:before="80" w:after="80"/>
      </w:pPr>
    </w:p>
    <w:p w14:paraId="383FE7B9" w14:textId="77777777" w:rsidR="00700210" w:rsidRDefault="00000000">
      <w:pPr>
        <w:spacing w:before="80" w:after="80"/>
        <w:jc w:val="both"/>
      </w:pPr>
      <w:r>
        <w:rPr>
          <w:color w:val="1A1A1A"/>
        </w:rPr>
        <w:t>Juan Pablo II distingue entre la dimensión objetiva del trabajo — lo que se produce, el resultado externo — y la dimensión subjetiva — lo que le pasa a la persona que trabaja. La dimensión subjetiva es la más importante: el trabajo vale, en última instancia, no por lo que produce sino por lo que le hace a quien lo realiza. El trabajo que forma, que desarrolla talentos, que permite al trabajador crecer, es trabajo digno independientemente de cuánto pague.</w:t>
      </w:r>
    </w:p>
    <w:p w14:paraId="06A96865" w14:textId="77777777" w:rsidR="00700210" w:rsidRDefault="00700210">
      <w:pPr>
        <w:spacing w:before="80" w:after="80"/>
      </w:pPr>
    </w:p>
    <w:p w14:paraId="2C16A968" w14:textId="77777777" w:rsidR="00700210"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dedica un capítulo entero a la dignidad del trabajo en la transición digital: la automatización y la IA están transformando el mercado laboral a una velocidad que los sistemas educativos no están siguiendo. La encíclica exige que la tecnología sirva al trabajador y no al revés — y que la transición digital no se use como pretexto para degradar las condiciones de trabajo o para eliminar empleos sin responsabilidad social (MH, n. 150).</w:t>
      </w:r>
    </w:p>
    <w:p w14:paraId="7C6DD5E4"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0DF94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CB3873D"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2E57E8EE" w14:textId="77777777" w:rsidR="00700210" w:rsidRDefault="00000000">
            <w:pPr>
              <w:spacing w:after="60"/>
            </w:pPr>
            <w:r>
              <w:rPr>
                <w:b/>
                <w:bCs/>
                <w:color w:val="3D1A78"/>
                <w:sz w:val="20"/>
                <w:szCs w:val="20"/>
              </w:rPr>
              <w:t>Implicación ascética</w:t>
            </w:r>
          </w:p>
          <w:p w14:paraId="7D8FCE05" w14:textId="77777777" w:rsidR="00700210" w:rsidRDefault="00000000">
            <w:pPr>
              <w:jc w:val="both"/>
            </w:pPr>
            <w:r>
              <w:rPr>
                <w:color w:val="2D1060"/>
                <w:sz w:val="21"/>
                <w:szCs w:val="21"/>
              </w:rPr>
              <w:t>La tradición benedictina tiene un lema que todo docente debería hacer suyo: ora et labora — reza y trabaja. No son dos actividades separadas — son dos expresiones de la misma orientación del corazón hacia Dios. El trabajo bien hecho es una forma de oración: una ofrenda de lo que uno tiene y es, puesta al servicio de Dios y del prójimo. El docente que ha interiorizado esto enseña de manera distinta — incluso cuando nadie lo mira, incluso cuando los alumnos no responden, incluso cuando el sistema no lo reconoce.</w:t>
            </w:r>
          </w:p>
        </w:tc>
      </w:tr>
    </w:tbl>
    <w:p w14:paraId="6C5751E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8623"/>
      </w:tblGrid>
      <w:tr w:rsidR="00700210" w14:paraId="2356F7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6CED75A3" w14:textId="77777777" w:rsidR="00700210" w:rsidRDefault="00000000">
            <w:pPr>
              <w:jc w:val="center"/>
            </w:pPr>
            <w:r>
              <w:rPr>
                <w:b/>
                <w:bCs/>
                <w:color w:val="FFFFFF"/>
                <w:sz w:val="26"/>
                <w:szCs w:val="26"/>
              </w:rPr>
              <w:lastRenderedPageBreak/>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6CC6D7F0" w14:textId="77777777" w:rsidR="00700210" w:rsidRDefault="00000000">
            <w:r>
              <w:rPr>
                <w:b/>
                <w:bCs/>
                <w:color w:val="1B3A6B"/>
                <w:sz w:val="23"/>
                <w:szCs w:val="23"/>
              </w:rPr>
              <w:t>La vocación docente como misión y servicio</w:t>
            </w:r>
          </w:p>
        </w:tc>
      </w:tr>
    </w:tbl>
    <w:p w14:paraId="5A5E86A2" w14:textId="77777777" w:rsidR="00700210" w:rsidRDefault="00700210">
      <w:pPr>
        <w:spacing w:before="80" w:after="80"/>
      </w:pPr>
    </w:p>
    <w:p w14:paraId="775FC89E" w14:textId="77777777" w:rsidR="00700210" w:rsidRDefault="00000000">
      <w:pPr>
        <w:spacing w:before="80" w:after="80"/>
        <w:jc w:val="both"/>
      </w:pPr>
      <w:r>
        <w:rPr>
          <w:color w:val="1A1A1A"/>
        </w:rPr>
        <w:t>La pregunta que este principio le hace al docente antes que a nadie más es esta: ¿por qué eres maestro? No la respuesta oficial — la verdadera. La DSI propone que el trabajo tiene sentido cuando es vivido como vocación — como llamado de Dios a realizar una misión específica en el mundo con los talentos específicos que uno tiene.</w:t>
      </w:r>
    </w:p>
    <w:p w14:paraId="30A05873" w14:textId="77777777" w:rsidR="00700210" w:rsidRDefault="00700210">
      <w:pPr>
        <w:spacing w:before="80" w:after="80"/>
      </w:pPr>
    </w:p>
    <w:p w14:paraId="126E01C8" w14:textId="77777777" w:rsidR="00700210" w:rsidRDefault="00000000">
      <w:pPr>
        <w:spacing w:before="80" w:after="80"/>
        <w:jc w:val="both"/>
      </w:pPr>
      <w:r>
        <w:rPr>
          <w:color w:val="1A1A1A"/>
        </w:rPr>
        <w:t xml:space="preserve">El docente que vive su trabajo como vocación tiene una fuente de energía que el que lo vive solo como profesión no tiene: la convicción de que lo que hace importa, de que hay un Dios que lo acompaña incluso cuando nadie más lo ve. </w:t>
      </w:r>
      <w:proofErr w:type="spellStart"/>
      <w:r>
        <w:rPr>
          <w:color w:val="1A1A1A"/>
        </w:rPr>
        <w:t>Viktor</w:t>
      </w:r>
      <w:proofErr w:type="spellEnd"/>
      <w:r>
        <w:rPr>
          <w:color w:val="1A1A1A"/>
        </w:rPr>
        <w:t xml:space="preserve"> Frankl observó que los seres humanos que sobreviven a las circunstancias más adversas son los que mantienen un sentido — una razón para hacer lo que hacen que va más allá de la supervivencia inmediata. La vocación es ese sentido.</w:t>
      </w:r>
    </w:p>
    <w:p w14:paraId="21470C8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6F854D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DB7893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5176FA6" w14:textId="77777777" w:rsidR="00700210" w:rsidRDefault="00000000">
            <w:pPr>
              <w:spacing w:after="70"/>
              <w:jc w:val="both"/>
            </w:pPr>
            <w:r>
              <w:rPr>
                <w:i/>
                <w:iCs/>
                <w:color w:val="3B2800"/>
              </w:rPr>
              <w:t>"El hombre, creado a imagen de Dios, recibe el mandato de completar la obra del Creador. Al trabajar, el hombre se hace partícipe de la obra de la creación. El trabajo es bueno para el hombre porque corresponde a su vocación."</w:t>
            </w:r>
          </w:p>
          <w:p w14:paraId="2F231264" w14:textId="77777777" w:rsidR="00700210" w:rsidRDefault="00000000">
            <w:r>
              <w:rPr>
                <w:b/>
                <w:bCs/>
                <w:color w:val="7A5C00"/>
                <w:sz w:val="19"/>
                <w:szCs w:val="19"/>
              </w:rPr>
              <w:t>— Catecismo de la Iglesia Católica, n. 2460</w:t>
            </w:r>
          </w:p>
        </w:tc>
      </w:tr>
    </w:tbl>
    <w:p w14:paraId="67EA2445" w14:textId="77777777" w:rsidR="00700210" w:rsidRDefault="00700210">
      <w:pPr>
        <w:spacing w:before="80" w:after="80"/>
      </w:pPr>
    </w:p>
    <w:p w14:paraId="1C7E5398" w14:textId="77777777" w:rsidR="00700210" w:rsidRDefault="00000000">
      <w:pPr>
        <w:spacing w:before="80" w:after="80"/>
        <w:jc w:val="both"/>
      </w:pPr>
      <w:r>
        <w:rPr>
          <w:color w:val="1A1A1A"/>
        </w:rPr>
        <w:t>Hay una tentación que el docente experimentado conoce bien: el cinismo profesional. El maestro que comenzó con entusiasmo y que, después de años de frustraciones, se convenció de que el sistema no cambia y el esfuerzo no vale la pena. La DSI no condena ese cansancio — lo comprende. Pero propone la conversión del corazón como su único antídoto real. No el entusiasmo forzado — la renovación del sentido de misión que viene del encuentro con Cristo.</w:t>
      </w:r>
    </w:p>
    <w:p w14:paraId="3559B09B"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4D759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4CD90199"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3C1F3BE0" w14:textId="77777777" w:rsidR="00700210" w:rsidRDefault="00000000">
            <w:pPr>
              <w:spacing w:after="60"/>
            </w:pPr>
            <w:r>
              <w:rPr>
                <w:b/>
                <w:bCs/>
                <w:color w:val="3D1A78"/>
                <w:sz w:val="20"/>
                <w:szCs w:val="20"/>
              </w:rPr>
              <w:t>Implicación ascética</w:t>
            </w:r>
          </w:p>
          <w:p w14:paraId="1548CC6E" w14:textId="77777777" w:rsidR="00700210" w:rsidRDefault="00000000">
            <w:pPr>
              <w:jc w:val="both"/>
            </w:pPr>
            <w:r>
              <w:rPr>
                <w:color w:val="2D1060"/>
                <w:sz w:val="21"/>
                <w:szCs w:val="21"/>
              </w:rPr>
              <w:t>Los alumnos aprenden más sobre la dignidad del trabajo de la manera en que el docente vive su profesión que de cualquier contenido curricular sobre el tema. El maestro que llega preparado, que cuida su trabajo, que trata con respeto a todos los que trabajan en la institución — desde el director hasta el personal de limpieza — está dando la mejor clase de dignidad del trabajo que puede dar. Y el que hace exactamente lo contrario también.</w:t>
            </w:r>
          </w:p>
        </w:tc>
      </w:tr>
    </w:tbl>
    <w:p w14:paraId="748F612C" w14:textId="77777777" w:rsidR="00700210" w:rsidRDefault="00700210">
      <w:pPr>
        <w:spacing w:before="80" w:after="80"/>
      </w:pPr>
    </w:p>
    <w:p w14:paraId="3B8FD15E"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B7CC3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75FCAB5"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8  ·</w:t>
            </w:r>
            <w:proofErr w:type="gramEnd"/>
            <w:r>
              <w:rPr>
                <w:b/>
                <w:bCs/>
                <w:color w:val="8ABED8"/>
                <w:sz w:val="17"/>
                <w:szCs w:val="17"/>
              </w:rPr>
              <w:t xml:space="preserve">  Elemento DSI 8 — Dignidad del Trabajo  ·  Resumen para el expositor</w:t>
            </w:r>
          </w:p>
          <w:p w14:paraId="50F04723" w14:textId="77777777" w:rsidR="00700210" w:rsidRDefault="00000000">
            <w:pPr>
              <w:spacing w:after="50"/>
            </w:pPr>
            <w:r>
              <w:rPr>
                <w:b/>
                <w:bCs/>
                <w:color w:val="FFFFFF"/>
                <w:sz w:val="21"/>
                <w:szCs w:val="21"/>
              </w:rPr>
              <w:t>A: El trabajo es para el hombre</w:t>
            </w:r>
          </w:p>
          <w:p w14:paraId="2CE5EB33" w14:textId="77777777" w:rsidR="00700210" w:rsidRDefault="00000000">
            <w:r>
              <w:rPr>
                <w:b/>
                <w:bCs/>
                <w:color w:val="ADCDE0"/>
                <w:sz w:val="21"/>
                <w:szCs w:val="21"/>
              </w:rPr>
              <w:t>B: La vocación docente como misión y servicio</w:t>
            </w:r>
          </w:p>
        </w:tc>
      </w:tr>
    </w:tbl>
    <w:p w14:paraId="4C543E37"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36707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56E3920E" w14:textId="77777777" w:rsidR="00700210" w:rsidRDefault="00000000">
            <w:proofErr w:type="gramStart"/>
            <w:r>
              <w:rPr>
                <w:b/>
                <w:bCs/>
                <w:color w:val="2E5FA3"/>
                <w:sz w:val="21"/>
                <w:szCs w:val="21"/>
              </w:rPr>
              <w:t xml:space="preserve">A  </w:t>
            </w:r>
            <w:r>
              <w:rPr>
                <w:b/>
                <w:bCs/>
                <w:color w:val="1B3A6B"/>
                <w:sz w:val="21"/>
                <w:szCs w:val="21"/>
              </w:rPr>
              <w:t>El</w:t>
            </w:r>
            <w:proofErr w:type="gramEnd"/>
            <w:r>
              <w:rPr>
                <w:b/>
                <w:bCs/>
                <w:color w:val="1B3A6B"/>
                <w:sz w:val="21"/>
                <w:szCs w:val="21"/>
              </w:rPr>
              <w:t xml:space="preserve"> trabajo es para el hombre</w:t>
            </w:r>
          </w:p>
        </w:tc>
      </w:tr>
    </w:tbl>
    <w:p w14:paraId="528E8FEC" w14:textId="77777777" w:rsidR="00700210" w:rsidRDefault="00700210">
      <w:pPr>
        <w:spacing w:before="40" w:after="40"/>
      </w:pPr>
    </w:p>
    <w:p w14:paraId="423430DE" w14:textId="77777777" w:rsidR="00700210" w:rsidRDefault="00000000">
      <w:pPr>
        <w:pStyle w:val="Prrafodelista"/>
        <w:numPr>
          <w:ilvl w:val="0"/>
          <w:numId w:val="2"/>
        </w:numPr>
        <w:spacing w:before="65" w:after="65"/>
      </w:pPr>
      <w:r>
        <w:rPr>
          <w:b/>
          <w:bCs/>
          <w:color w:val="1B3A6B"/>
        </w:rPr>
        <w:t xml:space="preserve">El principio:  </w:t>
      </w:r>
      <w:r>
        <w:rPr>
          <w:color w:val="1A1A1A"/>
        </w:rPr>
        <w:t>El trabajo existe para el desarrollo de la persona — no al revés. La persona no es instrumento de la producción; la producción es instrumento de la persona (LE, n. 6).</w:t>
      </w:r>
    </w:p>
    <w:p w14:paraId="67439035" w14:textId="77777777" w:rsidR="00700210" w:rsidRDefault="00000000">
      <w:pPr>
        <w:pStyle w:val="Prrafodelista"/>
        <w:numPr>
          <w:ilvl w:val="0"/>
          <w:numId w:val="2"/>
        </w:numPr>
        <w:spacing w:before="65" w:after="65"/>
      </w:pPr>
      <w:r>
        <w:rPr>
          <w:b/>
          <w:bCs/>
          <w:color w:val="1B3A6B"/>
        </w:rPr>
        <w:t xml:space="preserve">El trabajo como participación en la creación:  </w:t>
      </w:r>
      <w:r>
        <w:rPr>
          <w:color w:val="1A1A1A"/>
        </w:rPr>
        <w:t>El ser humano creado a imagen de Dios que trabaja participa en la acción creadora de Dios. Cualquier trabajo honesto tiene una dimensión sagrada.</w:t>
      </w:r>
    </w:p>
    <w:p w14:paraId="2600401C" w14:textId="77777777" w:rsidR="00700210" w:rsidRDefault="00000000">
      <w:pPr>
        <w:pStyle w:val="Prrafodelista"/>
        <w:numPr>
          <w:ilvl w:val="0"/>
          <w:numId w:val="2"/>
        </w:numPr>
        <w:spacing w:before="65" w:after="65"/>
      </w:pPr>
      <w:r>
        <w:rPr>
          <w:b/>
          <w:bCs/>
          <w:color w:val="1B3A6B"/>
        </w:rPr>
        <w:t xml:space="preserve">Dimensión objetiva vs. subjetiva:  </w:t>
      </w:r>
      <w:r>
        <w:rPr>
          <w:color w:val="1A1A1A"/>
        </w:rPr>
        <w:t>Lo que produce el trabajo (objetivo) es menos importante que lo que le hace al que trabaja (subjetivo). El trabajo que forma y desarrolla es digno, independientemente del salario.</w:t>
      </w:r>
    </w:p>
    <w:p w14:paraId="72A83980" w14:textId="77777777" w:rsidR="00700210" w:rsidRDefault="00000000">
      <w:pPr>
        <w:pStyle w:val="Prrafodelista"/>
        <w:numPr>
          <w:ilvl w:val="0"/>
          <w:numId w:val="2"/>
        </w:numPr>
        <w:spacing w:before="65" w:after="65"/>
      </w:pPr>
      <w:r>
        <w:rPr>
          <w:b/>
          <w:bCs/>
          <w:color w:val="1B3A6B"/>
        </w:rPr>
        <w:t xml:space="preserve">La IA y el trabajo:  </w:t>
      </w:r>
      <w:r>
        <w:rPr>
          <w:color w:val="1A1A1A"/>
        </w:rPr>
        <w:t>La tecnología debe servir al trabajador, no al revés. La transición digital no puede usarse para degradar condiciones laborales sin responsabilidad social (MH, n. 150).</w:t>
      </w:r>
    </w:p>
    <w:p w14:paraId="3AB2E0B5" w14:textId="77777777" w:rsidR="00700210" w:rsidRDefault="00000000">
      <w:pPr>
        <w:pStyle w:val="Prrafodelista"/>
        <w:numPr>
          <w:ilvl w:val="0"/>
          <w:numId w:val="2"/>
        </w:numPr>
        <w:spacing w:before="65" w:after="65"/>
      </w:pPr>
      <w:r>
        <w:rPr>
          <w:b/>
          <w:bCs/>
          <w:color w:val="1B3A6B"/>
        </w:rPr>
        <w:t xml:space="preserve">Cita clave:  </w:t>
      </w:r>
      <w:r>
        <w:rPr>
          <w:color w:val="1A1A1A"/>
        </w:rPr>
        <w:t>"El trabajo es para el hombre, y no el hombre para el trabajo." (LE, n. 6)</w:t>
      </w:r>
    </w:p>
    <w:p w14:paraId="7B63474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454630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2AB38D73" w14:textId="77777777" w:rsidR="00700210" w:rsidRDefault="00000000">
            <w:proofErr w:type="gramStart"/>
            <w:r>
              <w:rPr>
                <w:b/>
                <w:bCs/>
                <w:color w:val="2E5FA3"/>
                <w:sz w:val="21"/>
                <w:szCs w:val="21"/>
              </w:rPr>
              <w:t xml:space="preserve">B  </w:t>
            </w:r>
            <w:r>
              <w:rPr>
                <w:b/>
                <w:bCs/>
                <w:color w:val="1B3A6B"/>
                <w:sz w:val="21"/>
                <w:szCs w:val="21"/>
              </w:rPr>
              <w:t>La</w:t>
            </w:r>
            <w:proofErr w:type="gramEnd"/>
            <w:r>
              <w:rPr>
                <w:b/>
                <w:bCs/>
                <w:color w:val="1B3A6B"/>
                <w:sz w:val="21"/>
                <w:szCs w:val="21"/>
              </w:rPr>
              <w:t xml:space="preserve"> vocación docente como misión y servicio</w:t>
            </w:r>
          </w:p>
        </w:tc>
      </w:tr>
    </w:tbl>
    <w:p w14:paraId="30AE09D6" w14:textId="77777777" w:rsidR="00700210" w:rsidRDefault="00700210">
      <w:pPr>
        <w:spacing w:before="40" w:after="40"/>
      </w:pPr>
    </w:p>
    <w:p w14:paraId="1FBC298A" w14:textId="77777777" w:rsidR="00700210" w:rsidRDefault="00000000">
      <w:pPr>
        <w:pStyle w:val="Prrafodelista"/>
        <w:numPr>
          <w:ilvl w:val="0"/>
          <w:numId w:val="2"/>
        </w:numPr>
        <w:spacing w:before="65" w:after="65"/>
      </w:pPr>
      <w:r>
        <w:rPr>
          <w:b/>
          <w:bCs/>
          <w:color w:val="1B3A6B"/>
        </w:rPr>
        <w:t>La pregunta de fondo</w:t>
      </w:r>
      <w:proofErr w:type="gramStart"/>
      <w:r>
        <w:rPr>
          <w:b/>
          <w:bCs/>
          <w:color w:val="1B3A6B"/>
        </w:rPr>
        <w:t xml:space="preserve">:  </w:t>
      </w:r>
      <w:r>
        <w:rPr>
          <w:color w:val="1A1A1A"/>
        </w:rPr>
        <w:t>¿</w:t>
      </w:r>
      <w:proofErr w:type="gramEnd"/>
      <w:r>
        <w:rPr>
          <w:color w:val="1A1A1A"/>
        </w:rPr>
        <w:t>Por qué soy maestro? No la respuesta oficial — la verdadera. La vocación es el sentido que sostiene la energía cuando los resultados no vienen.</w:t>
      </w:r>
    </w:p>
    <w:p w14:paraId="109261F6" w14:textId="77777777" w:rsidR="00700210" w:rsidRDefault="00000000">
      <w:pPr>
        <w:pStyle w:val="Prrafodelista"/>
        <w:numPr>
          <w:ilvl w:val="0"/>
          <w:numId w:val="2"/>
        </w:numPr>
        <w:spacing w:before="65" w:after="65"/>
      </w:pPr>
      <w:r>
        <w:rPr>
          <w:b/>
          <w:bCs/>
          <w:color w:val="1B3A6B"/>
        </w:rPr>
        <w:t xml:space="preserve">Vocación vs. profesión:  </w:t>
      </w:r>
      <w:r>
        <w:rPr>
          <w:color w:val="1A1A1A"/>
        </w:rPr>
        <w:t>El docente que vive su trabajo como vocación tiene fuentes de energía que el que lo vive solo como empleo no tiene: la convicción de que lo que hace importa ante Dios.</w:t>
      </w:r>
    </w:p>
    <w:p w14:paraId="5AC4D123" w14:textId="77777777" w:rsidR="00700210" w:rsidRDefault="00000000">
      <w:pPr>
        <w:pStyle w:val="Prrafodelista"/>
        <w:numPr>
          <w:ilvl w:val="0"/>
          <w:numId w:val="2"/>
        </w:numPr>
        <w:spacing w:before="65" w:after="65"/>
      </w:pPr>
      <w:r>
        <w:rPr>
          <w:b/>
          <w:bCs/>
          <w:color w:val="1B3A6B"/>
        </w:rPr>
        <w:t xml:space="preserve">El cinismo profesional:  </w:t>
      </w:r>
      <w:r>
        <w:rPr>
          <w:color w:val="1A1A1A"/>
        </w:rPr>
        <w:t xml:space="preserve">La DSI lo </w:t>
      </w:r>
      <w:proofErr w:type="gramStart"/>
      <w:r>
        <w:rPr>
          <w:color w:val="1A1A1A"/>
        </w:rPr>
        <w:t>comprende</w:t>
      </w:r>
      <w:proofErr w:type="gramEnd"/>
      <w:r>
        <w:rPr>
          <w:color w:val="1A1A1A"/>
        </w:rPr>
        <w:t xml:space="preserve"> pero propone la conversión del corazón como único antídoto real. No el entusiasmo forzado — la renovación del sentido de misión.</w:t>
      </w:r>
    </w:p>
    <w:p w14:paraId="4B982373" w14:textId="77777777" w:rsidR="00700210" w:rsidRDefault="00000000">
      <w:pPr>
        <w:pStyle w:val="Prrafodelista"/>
        <w:numPr>
          <w:ilvl w:val="0"/>
          <w:numId w:val="2"/>
        </w:numPr>
        <w:spacing w:before="65" w:after="65"/>
      </w:pPr>
      <w:r>
        <w:rPr>
          <w:b/>
          <w:bCs/>
          <w:color w:val="1B3A6B"/>
        </w:rPr>
        <w:t xml:space="preserve">El testimonio silencioso:  </w:t>
      </w:r>
      <w:r>
        <w:rPr>
          <w:color w:val="1A1A1A"/>
        </w:rPr>
        <w:t>Los alumnos aprenden más sobre la dignidad del trabajo de cómo el docente trata a todos los que trabajan en la institución que de cualquier clase sobre el tema.</w:t>
      </w:r>
    </w:p>
    <w:p w14:paraId="2694D6A9" w14:textId="77777777" w:rsidR="00700210" w:rsidRDefault="00000000">
      <w:pPr>
        <w:pStyle w:val="Prrafodelista"/>
        <w:numPr>
          <w:ilvl w:val="0"/>
          <w:numId w:val="2"/>
        </w:numPr>
        <w:spacing w:before="65" w:after="65"/>
      </w:pPr>
      <w:r>
        <w:rPr>
          <w:b/>
          <w:bCs/>
          <w:color w:val="1B3A6B"/>
        </w:rPr>
        <w:t xml:space="preserve">Cita clave:  </w:t>
      </w:r>
      <w:r>
        <w:rPr>
          <w:color w:val="1A1A1A"/>
        </w:rPr>
        <w:t>"Al trabajar, el hombre se hace partícipe de la obra de la creación." (CIC, n. 2460)</w:t>
      </w:r>
    </w:p>
    <w:p w14:paraId="36FBC9BE"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2913A9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74774846" w14:textId="77777777" w:rsidR="00700210" w:rsidRDefault="00000000">
            <w:pPr>
              <w:spacing w:after="60"/>
            </w:pPr>
            <w:r>
              <w:rPr>
                <w:b/>
                <w:bCs/>
                <w:color w:val="1B3A6B"/>
                <w:sz w:val="19"/>
                <w:szCs w:val="19"/>
              </w:rPr>
              <w:t>Base magisterial</w:t>
            </w:r>
          </w:p>
          <w:p w14:paraId="1F1CA5DC" w14:textId="77777777" w:rsidR="00700210" w:rsidRDefault="00000000">
            <w:r>
              <w:rPr>
                <w:color w:val="1A1A1A"/>
                <w:sz w:val="19"/>
                <w:szCs w:val="19"/>
              </w:rPr>
              <w:t>Génesis 1-</w:t>
            </w:r>
            <w:proofErr w:type="gramStart"/>
            <w:r>
              <w:rPr>
                <w:color w:val="1A1A1A"/>
                <w:sz w:val="19"/>
                <w:szCs w:val="19"/>
              </w:rPr>
              <w:t>2  ·</w:t>
            </w:r>
            <w:proofErr w:type="gramEnd"/>
            <w:r>
              <w:rPr>
                <w:color w:val="1A1A1A"/>
                <w:sz w:val="19"/>
                <w:szCs w:val="19"/>
              </w:rPr>
              <w:t xml:space="preserve">  </w:t>
            </w:r>
            <w:proofErr w:type="spellStart"/>
            <w:r>
              <w:rPr>
                <w:color w:val="1A1A1A"/>
                <w:sz w:val="19"/>
                <w:szCs w:val="19"/>
              </w:rPr>
              <w:t>Laborem</w:t>
            </w:r>
            <w:proofErr w:type="spellEnd"/>
            <w:r>
              <w:rPr>
                <w:color w:val="1A1A1A"/>
                <w:sz w:val="19"/>
                <w:szCs w:val="19"/>
              </w:rPr>
              <w:t xml:space="preserve"> </w:t>
            </w:r>
            <w:proofErr w:type="spellStart"/>
            <w:r>
              <w:rPr>
                <w:color w:val="1A1A1A"/>
                <w:sz w:val="19"/>
                <w:szCs w:val="19"/>
              </w:rPr>
              <w:t>Exercens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4-</w:t>
            </w:r>
            <w:proofErr w:type="gramStart"/>
            <w:r>
              <w:rPr>
                <w:color w:val="1A1A1A"/>
                <w:sz w:val="19"/>
                <w:szCs w:val="19"/>
              </w:rPr>
              <w:t>9  ·</w:t>
            </w:r>
            <w:proofErr w:type="gramEnd"/>
            <w:r>
              <w:rPr>
                <w:color w:val="1A1A1A"/>
                <w:sz w:val="19"/>
                <w:szCs w:val="19"/>
              </w:rPr>
              <w:t xml:space="preserve">  CIC, n. 2460  ·  Caritas in </w:t>
            </w:r>
            <w:proofErr w:type="spellStart"/>
            <w:r>
              <w:rPr>
                <w:color w:val="1A1A1A"/>
                <w:sz w:val="19"/>
                <w:szCs w:val="19"/>
              </w:rPr>
              <w:t>Veritate</w:t>
            </w:r>
            <w:proofErr w:type="spellEnd"/>
            <w:r>
              <w:rPr>
                <w:color w:val="1A1A1A"/>
                <w:sz w:val="19"/>
                <w:szCs w:val="19"/>
              </w:rPr>
              <w:t xml:space="preserve">, n. 63  ·  Magnifica </w:t>
            </w:r>
            <w:proofErr w:type="spellStart"/>
            <w:r>
              <w:rPr>
                <w:color w:val="1A1A1A"/>
                <w:sz w:val="19"/>
                <w:szCs w:val="19"/>
              </w:rPr>
              <w:t>Humanitas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150-157 (2026)</w:t>
            </w:r>
          </w:p>
        </w:tc>
      </w:tr>
    </w:tbl>
    <w:p w14:paraId="7252307B"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1AE05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61ACC27"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5D16DC8B" w14:textId="77777777" w:rsidR="00700210" w:rsidRDefault="00000000">
            <w:pPr>
              <w:spacing w:after="50"/>
            </w:pPr>
            <w:r>
              <w:rPr>
                <w:b/>
                <w:bCs/>
                <w:color w:val="7A5C00"/>
                <w:sz w:val="18"/>
                <w:szCs w:val="18"/>
              </w:rPr>
              <w:t>Para llevar</w:t>
            </w:r>
          </w:p>
          <w:p w14:paraId="51179B4F" w14:textId="77777777" w:rsidR="00700210" w:rsidRDefault="00000000">
            <w:pPr>
              <w:jc w:val="both"/>
            </w:pPr>
            <w:r>
              <w:rPr>
                <w:color w:val="3B2800"/>
                <w:sz w:val="21"/>
                <w:szCs w:val="21"/>
              </w:rPr>
              <w:t>El trabajo docente bien vivido es una forma de adoración. La pregunta que deja este tema: ¿hay algún aspecto de mi trabajo que estoy haciendo con menos cuidado del que merece, y que podría hacer como ofrenda?</w:t>
            </w:r>
          </w:p>
        </w:tc>
      </w:tr>
    </w:tbl>
    <w:p w14:paraId="5C0B98F9"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2F326468"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43F881EA" w14:textId="77777777" w:rsidR="00700210" w:rsidRDefault="00000000">
            <w:pPr>
              <w:spacing w:after="50"/>
            </w:pPr>
            <w:r>
              <w:rPr>
                <w:b/>
                <w:bCs/>
                <w:color w:val="999999"/>
                <w:sz w:val="18"/>
                <w:szCs w:val="18"/>
              </w:rPr>
              <w:t>Materiales de apoyo — disponibles en la plataforma</w:t>
            </w:r>
          </w:p>
          <w:p w14:paraId="2F9CD8B5"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3B42BCA7" w14:textId="77777777" w:rsidR="00700210" w:rsidRDefault="00700210">
      <w:pPr>
        <w:spacing w:before="180" w:after="180"/>
      </w:pPr>
    </w:p>
    <w:p w14:paraId="0A4C2877"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6"/>
        <w:gridCol w:w="1374"/>
      </w:tblGrid>
      <w:tr w:rsidR="00700210" w14:paraId="529678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26B90FE2"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9  ·</w:t>
            </w:r>
            <w:proofErr w:type="gramEnd"/>
            <w:r>
              <w:rPr>
                <w:b/>
                <w:bCs/>
                <w:color w:val="8ABED8"/>
                <w:sz w:val="17"/>
                <w:szCs w:val="17"/>
              </w:rPr>
              <w:t xml:space="preserve">  Elemento DSI 9 — Participación Ciudadana</w:t>
            </w:r>
          </w:p>
          <w:p w14:paraId="24A322DA" w14:textId="77777777" w:rsidR="00700210" w:rsidRDefault="00000000">
            <w:pPr>
              <w:spacing w:after="60"/>
            </w:pPr>
            <w:r>
              <w:rPr>
                <w:b/>
                <w:bCs/>
                <w:color w:val="FFFFFF"/>
              </w:rPr>
              <w:t>A: El deber de participar en la vida pública</w:t>
            </w:r>
          </w:p>
          <w:p w14:paraId="217CBF31" w14:textId="77777777" w:rsidR="00700210" w:rsidRDefault="00000000">
            <w:r>
              <w:rPr>
                <w:b/>
                <w:bCs/>
                <w:color w:val="ADCDE0"/>
              </w:rPr>
              <w:t>B: Formar ciudadanos activos desde cualquier asignatura</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49BF84E8" w14:textId="77777777" w:rsidR="00700210" w:rsidRDefault="00000000">
            <w:pPr>
              <w:jc w:val="center"/>
            </w:pPr>
            <w:r>
              <w:rPr>
                <w:b/>
                <w:bCs/>
                <w:color w:val="FFFFFF"/>
                <w:sz w:val="26"/>
                <w:szCs w:val="26"/>
              </w:rPr>
              <w:t>1 hora</w:t>
            </w:r>
          </w:p>
          <w:p w14:paraId="535A8468" w14:textId="77777777" w:rsidR="00700210" w:rsidRDefault="00000000">
            <w:pPr>
              <w:spacing w:before="50"/>
              <w:jc w:val="center"/>
            </w:pPr>
            <w:r>
              <w:rPr>
                <w:color w:val="ADCDE0"/>
                <w:sz w:val="18"/>
                <w:szCs w:val="18"/>
              </w:rPr>
              <w:t>2 × 30 min</w:t>
            </w:r>
          </w:p>
        </w:tc>
      </w:tr>
    </w:tbl>
    <w:p w14:paraId="719D783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545"/>
      </w:tblGrid>
      <w:tr w:rsidR="00700210" w14:paraId="7A7F0B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4119F91A"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1C761E8F" w14:textId="77777777" w:rsidR="00700210" w:rsidRDefault="00000000">
            <w:r>
              <w:rPr>
                <w:b/>
                <w:bCs/>
                <w:color w:val="1B3A6B"/>
                <w:sz w:val="23"/>
                <w:szCs w:val="23"/>
              </w:rPr>
              <w:t>El deber de participar en la vida pública</w:t>
            </w:r>
          </w:p>
        </w:tc>
      </w:tr>
    </w:tbl>
    <w:p w14:paraId="76F08AE5" w14:textId="77777777" w:rsidR="00700210" w:rsidRDefault="00700210">
      <w:pPr>
        <w:spacing w:before="80" w:after="80"/>
      </w:pPr>
    </w:p>
    <w:p w14:paraId="050D6E4D" w14:textId="77777777" w:rsidR="00700210" w:rsidRDefault="00000000">
      <w:pPr>
        <w:spacing w:before="80" w:after="80"/>
        <w:jc w:val="both"/>
      </w:pPr>
      <w:r>
        <w:rPr>
          <w:color w:val="1A1A1A"/>
        </w:rPr>
        <w:t xml:space="preserve">La participación ciudadana no es para la Iglesia un principio político opcional — es un deber moral que se deriva de la naturaleza social del ser humano y de la responsabilidad que cada persona tiene ante el bien común. Pablo VI lo formuló con claridad en </w:t>
      </w:r>
      <w:proofErr w:type="spellStart"/>
      <w:r>
        <w:rPr>
          <w:color w:val="1A1A1A"/>
        </w:rPr>
        <w:t>Octogesima</w:t>
      </w:r>
      <w:proofErr w:type="spellEnd"/>
      <w:r>
        <w:rPr>
          <w:color w:val="1A1A1A"/>
        </w:rPr>
        <w:t xml:space="preserve"> </w:t>
      </w:r>
      <w:proofErr w:type="spellStart"/>
      <w:r>
        <w:rPr>
          <w:color w:val="1A1A1A"/>
        </w:rPr>
        <w:t>Adveniens</w:t>
      </w:r>
      <w:proofErr w:type="spellEnd"/>
      <w:r>
        <w:rPr>
          <w:color w:val="1A1A1A"/>
        </w:rPr>
        <w:t xml:space="preserve">: 'La política es una de las formas más elevadas de la caridad' (OA, n. 46). Francisco lo desarrolló en </w:t>
      </w:r>
      <w:proofErr w:type="spellStart"/>
      <w:r>
        <w:rPr>
          <w:color w:val="1A1A1A"/>
        </w:rPr>
        <w:t>Evangelii</w:t>
      </w:r>
      <w:proofErr w:type="spellEnd"/>
      <w:r>
        <w:rPr>
          <w:color w:val="1A1A1A"/>
        </w:rPr>
        <w:t xml:space="preserve"> </w:t>
      </w:r>
      <w:proofErr w:type="spellStart"/>
      <w:r>
        <w:rPr>
          <w:color w:val="1A1A1A"/>
        </w:rPr>
        <w:t>Gaudium</w:t>
      </w:r>
      <w:proofErr w:type="spellEnd"/>
      <w:r>
        <w:rPr>
          <w:color w:val="1A1A1A"/>
        </w:rPr>
        <w:t xml:space="preserve">: involucrarse en la vida de </w:t>
      </w:r>
      <w:proofErr w:type="gramStart"/>
      <w:r>
        <w:rPr>
          <w:color w:val="1A1A1A"/>
        </w:rPr>
        <w:t>la polis</w:t>
      </w:r>
      <w:proofErr w:type="gramEnd"/>
      <w:r>
        <w:rPr>
          <w:color w:val="1A1A1A"/>
        </w:rPr>
        <w:t xml:space="preserve"> para humanizar las estructuras sociales no es una opción para el cristiano comprometido — es parte de su vocación bautismal.</w:t>
      </w:r>
    </w:p>
    <w:p w14:paraId="6F4D443B"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737F2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23F777C"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57D780D3" w14:textId="77777777" w:rsidR="00700210" w:rsidRDefault="00000000">
            <w:pPr>
              <w:spacing w:after="70"/>
              <w:jc w:val="both"/>
            </w:pPr>
            <w:r>
              <w:rPr>
                <w:i/>
                <w:iCs/>
                <w:color w:val="3B2800"/>
              </w:rPr>
              <w:t>"La política es una de las formas más elevadas de la caridad. Quien tiene la posibilidad de participar en la vida pública y no lo hace, compromete no solo su propio bien sino el de todos."</w:t>
            </w:r>
          </w:p>
          <w:p w14:paraId="01760204" w14:textId="77777777" w:rsidR="00700210" w:rsidRDefault="00000000">
            <w:r>
              <w:rPr>
                <w:b/>
                <w:bCs/>
                <w:color w:val="7A5C00"/>
                <w:sz w:val="19"/>
                <w:szCs w:val="19"/>
              </w:rPr>
              <w:t xml:space="preserve">— </w:t>
            </w:r>
            <w:proofErr w:type="spellStart"/>
            <w:r>
              <w:rPr>
                <w:b/>
                <w:bCs/>
                <w:color w:val="7A5C00"/>
                <w:sz w:val="19"/>
                <w:szCs w:val="19"/>
              </w:rPr>
              <w:t>Octogesima</w:t>
            </w:r>
            <w:proofErr w:type="spellEnd"/>
            <w:r>
              <w:rPr>
                <w:b/>
                <w:bCs/>
                <w:color w:val="7A5C00"/>
                <w:sz w:val="19"/>
                <w:szCs w:val="19"/>
              </w:rPr>
              <w:t xml:space="preserve"> </w:t>
            </w:r>
            <w:proofErr w:type="spellStart"/>
            <w:r>
              <w:rPr>
                <w:b/>
                <w:bCs/>
                <w:color w:val="7A5C00"/>
                <w:sz w:val="19"/>
                <w:szCs w:val="19"/>
              </w:rPr>
              <w:t>Adveniens</w:t>
            </w:r>
            <w:proofErr w:type="spellEnd"/>
            <w:r>
              <w:rPr>
                <w:b/>
                <w:bCs/>
                <w:color w:val="7A5C00"/>
                <w:sz w:val="19"/>
                <w:szCs w:val="19"/>
              </w:rPr>
              <w:t>, n. 46 — Pablo VI, 1971</w:t>
            </w:r>
          </w:p>
        </w:tc>
      </w:tr>
    </w:tbl>
    <w:p w14:paraId="284CAE38" w14:textId="77777777" w:rsidR="00700210" w:rsidRDefault="00700210">
      <w:pPr>
        <w:spacing w:before="80" w:after="80"/>
      </w:pPr>
    </w:p>
    <w:p w14:paraId="20C457C0" w14:textId="77777777" w:rsidR="00700210" w:rsidRDefault="00000000">
      <w:pPr>
        <w:spacing w:before="80" w:after="80"/>
        <w:jc w:val="both"/>
      </w:pPr>
      <w:r>
        <w:rPr>
          <w:color w:val="1A1A1A"/>
        </w:rPr>
        <w:t>La Iglesia tiene una posición muy clara sobre la relación entre fe y política: los principios de la DSI deben iluminar el compromiso político de los cristianos, pero no hay una traducción mecánica de esos principios a ningún partido ni a ninguna plataforma política específica. Los laicos — incluyendo a los docentes — tienen no solo el derecho sino el deber de participar en la vida política con los criterios de la DSI: la dignidad de la persona, el bien común, la solidaridad, la justicia.</w:t>
      </w:r>
    </w:p>
    <w:p w14:paraId="276721D4" w14:textId="77777777" w:rsidR="00700210" w:rsidRDefault="00700210">
      <w:pPr>
        <w:spacing w:before="80" w:after="80"/>
      </w:pPr>
    </w:p>
    <w:p w14:paraId="3A897F45" w14:textId="77777777" w:rsidR="00700210" w:rsidRDefault="00000000">
      <w:pPr>
        <w:spacing w:before="80" w:after="80"/>
        <w:jc w:val="both"/>
      </w:pPr>
      <w:r>
        <w:rPr>
          <w:color w:val="1A1A1A"/>
        </w:rPr>
        <w:t xml:space="preserve">Juan Pablo II advirtió en </w:t>
      </w:r>
      <w:proofErr w:type="spellStart"/>
      <w:r>
        <w:rPr>
          <w:color w:val="1A1A1A"/>
        </w:rPr>
        <w:t>Centesimus</w:t>
      </w:r>
      <w:proofErr w:type="spellEnd"/>
      <w:r>
        <w:rPr>
          <w:color w:val="1A1A1A"/>
        </w:rPr>
        <w:t xml:space="preserve"> </w:t>
      </w:r>
      <w:proofErr w:type="spellStart"/>
      <w:r>
        <w:rPr>
          <w:color w:val="1A1A1A"/>
        </w:rPr>
        <w:t>Annus</w:t>
      </w:r>
      <w:proofErr w:type="spellEnd"/>
      <w:r>
        <w:rPr>
          <w:color w:val="1A1A1A"/>
        </w:rPr>
        <w:t xml:space="preserve"> que la democracia sin valores se convierte en un totalitarismo encubierto, porque la mayoría puede convertirse en instrumento de opresión si no está educada en la verdad y en el respeto a la dignidad de cada persona (CA, n. 46). La democracia no es solo un sistema de gobierno — es una cultura que se aprende y que se puede perder. La Magnifica </w:t>
      </w:r>
      <w:proofErr w:type="spellStart"/>
      <w:r>
        <w:rPr>
          <w:color w:val="1A1A1A"/>
        </w:rPr>
        <w:t>Humanitas</w:t>
      </w:r>
      <w:proofErr w:type="spellEnd"/>
      <w:r>
        <w:rPr>
          <w:color w:val="1A1A1A"/>
        </w:rPr>
        <w:t xml:space="preserve"> añade la urgencia digital: en un mundo de desinformación algorítmica, la ciudadanía activa incluye la capacidad de discernir la manipulación informativa y de participar en los debates públicos con criterio propio (MH, n. 134).</w:t>
      </w:r>
    </w:p>
    <w:p w14:paraId="47E45391"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045186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D66CD93"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0BE94976" w14:textId="77777777" w:rsidR="00700210" w:rsidRDefault="00000000">
            <w:pPr>
              <w:spacing w:after="70"/>
              <w:jc w:val="both"/>
            </w:pPr>
            <w:r>
              <w:rPr>
                <w:i/>
                <w:iCs/>
                <w:color w:val="3B2800"/>
              </w:rPr>
              <w:t>"La Iglesia aprecia el sistema democrático en la medida en que garantiza la participación de los ciudadanos. Pero la democracia sin valores se convierte fácilmente en un totalitarismo visible o encubierto."</w:t>
            </w:r>
          </w:p>
          <w:p w14:paraId="0FB3EB2B" w14:textId="77777777" w:rsidR="00700210" w:rsidRDefault="00000000">
            <w:r>
              <w:rPr>
                <w:b/>
                <w:bCs/>
                <w:color w:val="7A5C00"/>
                <w:sz w:val="19"/>
                <w:szCs w:val="19"/>
              </w:rPr>
              <w:t xml:space="preserve">— </w:t>
            </w:r>
            <w:proofErr w:type="spellStart"/>
            <w:r>
              <w:rPr>
                <w:b/>
                <w:bCs/>
                <w:color w:val="7A5C00"/>
                <w:sz w:val="19"/>
                <w:szCs w:val="19"/>
              </w:rPr>
              <w:t>Centesimus</w:t>
            </w:r>
            <w:proofErr w:type="spellEnd"/>
            <w:r>
              <w:rPr>
                <w:b/>
                <w:bCs/>
                <w:color w:val="7A5C00"/>
                <w:sz w:val="19"/>
                <w:szCs w:val="19"/>
              </w:rPr>
              <w:t xml:space="preserve"> </w:t>
            </w:r>
            <w:proofErr w:type="spellStart"/>
            <w:r>
              <w:rPr>
                <w:b/>
                <w:bCs/>
                <w:color w:val="7A5C00"/>
                <w:sz w:val="19"/>
                <w:szCs w:val="19"/>
              </w:rPr>
              <w:t>Annus</w:t>
            </w:r>
            <w:proofErr w:type="spellEnd"/>
            <w:r>
              <w:rPr>
                <w:b/>
                <w:bCs/>
                <w:color w:val="7A5C00"/>
                <w:sz w:val="19"/>
                <w:szCs w:val="19"/>
              </w:rPr>
              <w:t>, n. 46 — Juan Pablo II, 1991</w:t>
            </w:r>
          </w:p>
        </w:tc>
      </w:tr>
    </w:tbl>
    <w:p w14:paraId="46904164"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363667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27297AA9"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7D537D5B" w14:textId="77777777" w:rsidR="00700210" w:rsidRDefault="00000000">
            <w:pPr>
              <w:spacing w:after="60"/>
            </w:pPr>
            <w:r>
              <w:rPr>
                <w:b/>
                <w:bCs/>
                <w:color w:val="3D1A78"/>
                <w:sz w:val="20"/>
                <w:szCs w:val="20"/>
              </w:rPr>
              <w:t>Implicación ascética</w:t>
            </w:r>
          </w:p>
          <w:p w14:paraId="06FD15B5" w14:textId="77777777" w:rsidR="00700210" w:rsidRDefault="00000000">
            <w:pPr>
              <w:jc w:val="both"/>
            </w:pPr>
            <w:r>
              <w:rPr>
                <w:color w:val="2D1060"/>
                <w:sz w:val="21"/>
                <w:szCs w:val="21"/>
              </w:rPr>
              <w:t xml:space="preserve">La participación política exige una virtud que la tradición cristiana llama 'prudencia política': la capacidad de actuar en contextos complejos e imperfectos sin esperar la solución perfecta. El que no vota porque ningún candidato es perfecto ha elegido — ha elegido la omisión, que también tiene consecuencias. La perfección como enemiga del bien es una tentación específica </w:t>
            </w:r>
            <w:r>
              <w:rPr>
                <w:color w:val="2D1060"/>
                <w:sz w:val="21"/>
                <w:szCs w:val="21"/>
              </w:rPr>
              <w:lastRenderedPageBreak/>
              <w:t>del cristiano bien formado que sabe demasiado sobre las imperfecciones del mundo para comprometerse con ninguna de sus opciones concretas.</w:t>
            </w:r>
          </w:p>
        </w:tc>
      </w:tr>
    </w:tbl>
    <w:p w14:paraId="6038A29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8747"/>
      </w:tblGrid>
      <w:tr w:rsidR="00700210" w14:paraId="2C2148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77C1B458"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5D309718" w14:textId="77777777" w:rsidR="00700210" w:rsidRDefault="00000000">
            <w:r>
              <w:rPr>
                <w:b/>
                <w:bCs/>
                <w:color w:val="1B3A6B"/>
                <w:sz w:val="23"/>
                <w:szCs w:val="23"/>
              </w:rPr>
              <w:t>Formar ciudadanos activos desde cualquier asignatura</w:t>
            </w:r>
          </w:p>
        </w:tc>
      </w:tr>
    </w:tbl>
    <w:p w14:paraId="13F140E7" w14:textId="77777777" w:rsidR="00700210" w:rsidRDefault="00700210">
      <w:pPr>
        <w:spacing w:before="80" w:after="80"/>
      </w:pPr>
    </w:p>
    <w:p w14:paraId="29538C27" w14:textId="77777777" w:rsidR="00700210" w:rsidRDefault="00000000">
      <w:pPr>
        <w:spacing w:before="80" w:after="80"/>
        <w:jc w:val="both"/>
      </w:pPr>
      <w:r>
        <w:rPr>
          <w:color w:val="1A1A1A"/>
        </w:rPr>
        <w:t>La participación ciudadana no se enseña — se aprende. Se aprende participando. El aula donde el docente toma todas las decisiones, donde el alumno escucha y reproduce, donde las preguntas tienen una sola respuesta correcta y el disenso no tiene espacio, está formando ciudadanos pasivos — aunque se enseñe civismo. El aula donde los alumnos tienen voz, donde las decisiones colectivas son reales, donde el desacuerdo se procesa con respeto, está formando ciudadanos activos — aunque no se llame así.</w:t>
      </w:r>
    </w:p>
    <w:p w14:paraId="05346A6C" w14:textId="77777777" w:rsidR="00700210" w:rsidRDefault="00700210">
      <w:pPr>
        <w:spacing w:before="80" w:after="80"/>
      </w:pPr>
    </w:p>
    <w:p w14:paraId="46E351D4" w14:textId="77777777" w:rsidR="00700210" w:rsidRDefault="00000000">
      <w:pPr>
        <w:spacing w:before="80" w:after="80"/>
        <w:jc w:val="both"/>
      </w:pPr>
      <w:r>
        <w:rPr>
          <w:color w:val="1A1A1A"/>
        </w:rPr>
        <w:t>La DSI ha articulado desde sus orígenes una metodología de discernimiento ciudadano que puede aplicarse a cualquier asignatura: el ver-juzgar-actuar. Ver: observar la realidad con atención y sin filtros previos. Juzgar: iluminar lo observado con los criterios de la fe y de la DSI. Actuar: comprometerse con una respuesta concreta. Esta metodología no es propiedad de la asignatura de Ética — es una manera de relacionarse con el mundo que puede vivirse desde la clase de Matemáticas, de Ciencias, de Historia o de Educación Física.</w:t>
      </w:r>
    </w:p>
    <w:p w14:paraId="19C70C6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60DFFD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432C154"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2A2F700F" w14:textId="77777777" w:rsidR="00700210" w:rsidRDefault="00000000">
            <w:pPr>
              <w:spacing w:after="70"/>
              <w:jc w:val="both"/>
            </w:pPr>
            <w:r>
              <w:rPr>
                <w:i/>
                <w:iCs/>
                <w:color w:val="3B2800"/>
              </w:rPr>
              <w:t>"Es preciso que la comunidad cristiana analice con objetividad la situación de su país, la ilumine con la luz del Evangelio, deduzca principios de reflexión, normas de juicio y directrices de acción."</w:t>
            </w:r>
          </w:p>
          <w:p w14:paraId="78EAC04B" w14:textId="77777777" w:rsidR="00700210" w:rsidRDefault="00000000">
            <w:r>
              <w:rPr>
                <w:b/>
                <w:bCs/>
                <w:color w:val="7A5C00"/>
                <w:sz w:val="19"/>
                <w:szCs w:val="19"/>
              </w:rPr>
              <w:t xml:space="preserve">— </w:t>
            </w:r>
            <w:proofErr w:type="spellStart"/>
            <w:r>
              <w:rPr>
                <w:b/>
                <w:bCs/>
                <w:color w:val="7A5C00"/>
                <w:sz w:val="19"/>
                <w:szCs w:val="19"/>
              </w:rPr>
              <w:t>Octogesima</w:t>
            </w:r>
            <w:proofErr w:type="spellEnd"/>
            <w:r>
              <w:rPr>
                <w:b/>
                <w:bCs/>
                <w:color w:val="7A5C00"/>
                <w:sz w:val="19"/>
                <w:szCs w:val="19"/>
              </w:rPr>
              <w:t xml:space="preserve"> </w:t>
            </w:r>
            <w:proofErr w:type="spellStart"/>
            <w:r>
              <w:rPr>
                <w:b/>
                <w:bCs/>
                <w:color w:val="7A5C00"/>
                <w:sz w:val="19"/>
                <w:szCs w:val="19"/>
              </w:rPr>
              <w:t>Adveniens</w:t>
            </w:r>
            <w:proofErr w:type="spellEnd"/>
            <w:r>
              <w:rPr>
                <w:b/>
                <w:bCs/>
                <w:color w:val="7A5C00"/>
                <w:sz w:val="19"/>
                <w:szCs w:val="19"/>
              </w:rPr>
              <w:t>, n. 4 — Pablo VI, 1971</w:t>
            </w:r>
          </w:p>
        </w:tc>
      </w:tr>
    </w:tbl>
    <w:p w14:paraId="0BFC9740" w14:textId="77777777" w:rsidR="00700210" w:rsidRDefault="00700210">
      <w:pPr>
        <w:spacing w:before="80" w:after="80"/>
      </w:pPr>
    </w:p>
    <w:p w14:paraId="74432174" w14:textId="77777777" w:rsidR="00700210" w:rsidRDefault="00000000">
      <w:pPr>
        <w:spacing w:before="80" w:after="80"/>
        <w:jc w:val="both"/>
      </w:pPr>
      <w:r>
        <w:rPr>
          <w:color w:val="1A1A1A"/>
        </w:rPr>
        <w:t>El pensamiento crítico — la capacidad de analizar información, identificar los intereses detrás de los discursos, distinguir hechos de opiniones, evaluar consecuencias — es una de las formas más concretas de participación ciudadana que el docente puede cultivar. En la era digital, esto incluye la capacidad de verificar fuentes, detectar desinformación y resistir la manipulación algorítmica. Esto es tarea de todos los docentes — no solo de los de Ética o Civismo.</w:t>
      </w:r>
    </w:p>
    <w:p w14:paraId="4E67499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22DE4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6B7FEA38"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25494C8C" w14:textId="77777777" w:rsidR="00700210" w:rsidRDefault="00000000">
            <w:pPr>
              <w:spacing w:after="60"/>
            </w:pPr>
            <w:r>
              <w:rPr>
                <w:b/>
                <w:bCs/>
                <w:color w:val="3D1A78"/>
                <w:sz w:val="20"/>
                <w:szCs w:val="20"/>
              </w:rPr>
              <w:t>Implicación ascética</w:t>
            </w:r>
          </w:p>
          <w:p w14:paraId="080A6769" w14:textId="77777777" w:rsidR="00700210" w:rsidRDefault="00000000">
            <w:pPr>
              <w:jc w:val="both"/>
            </w:pPr>
            <w:r>
              <w:rPr>
                <w:color w:val="2D1060"/>
                <w:sz w:val="21"/>
                <w:szCs w:val="21"/>
              </w:rPr>
              <w:t>El docente que quiere enseñar a pensar con criterio tiene que practicar él mismo la honestidad intelectual: estar dispuesto a decir 'no sé', a cambiar de posición cuando los argumentos lo justifican, a presentar perspectivas que no comparte con la misma seriedad que las que sí comparte. Hay una tentación muy específica del docente con fuertes convicciones: usar la autoridad del aula para transmitir sus posiciones como si fueran las únicas razonables. Eso no es formación ciudadana — es adoctrinamiento.</w:t>
            </w:r>
          </w:p>
        </w:tc>
      </w:tr>
    </w:tbl>
    <w:p w14:paraId="05ACE5FA" w14:textId="77777777" w:rsidR="00700210" w:rsidRDefault="00700210">
      <w:pPr>
        <w:spacing w:before="80" w:after="80"/>
      </w:pPr>
    </w:p>
    <w:p w14:paraId="54FF6DF4"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647AE6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662A0414"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9  ·</w:t>
            </w:r>
            <w:proofErr w:type="gramEnd"/>
            <w:r>
              <w:rPr>
                <w:b/>
                <w:bCs/>
                <w:color w:val="8ABED8"/>
                <w:sz w:val="17"/>
                <w:szCs w:val="17"/>
              </w:rPr>
              <w:t xml:space="preserve">  Elemento DSI 9 — Participación Ciudadana  ·  Resumen para el expositor</w:t>
            </w:r>
          </w:p>
          <w:p w14:paraId="74EB5651" w14:textId="77777777" w:rsidR="00700210" w:rsidRDefault="00000000">
            <w:pPr>
              <w:spacing w:after="50"/>
            </w:pPr>
            <w:r>
              <w:rPr>
                <w:b/>
                <w:bCs/>
                <w:color w:val="FFFFFF"/>
                <w:sz w:val="21"/>
                <w:szCs w:val="21"/>
              </w:rPr>
              <w:t>A: El deber de participar en la vida pública</w:t>
            </w:r>
          </w:p>
          <w:p w14:paraId="035B6694" w14:textId="77777777" w:rsidR="00700210" w:rsidRDefault="00000000">
            <w:r>
              <w:rPr>
                <w:b/>
                <w:bCs/>
                <w:color w:val="ADCDE0"/>
                <w:sz w:val="21"/>
                <w:szCs w:val="21"/>
              </w:rPr>
              <w:t>B: Formar ciudadanos activos desde cualquier asignatura</w:t>
            </w:r>
          </w:p>
        </w:tc>
      </w:tr>
    </w:tbl>
    <w:p w14:paraId="59F13DF0"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79AA0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16E20305" w14:textId="77777777" w:rsidR="00700210" w:rsidRDefault="00000000">
            <w:proofErr w:type="gramStart"/>
            <w:r>
              <w:rPr>
                <w:b/>
                <w:bCs/>
                <w:color w:val="2E5FA3"/>
                <w:sz w:val="21"/>
                <w:szCs w:val="21"/>
              </w:rPr>
              <w:t xml:space="preserve">A  </w:t>
            </w:r>
            <w:r>
              <w:rPr>
                <w:b/>
                <w:bCs/>
                <w:color w:val="1B3A6B"/>
                <w:sz w:val="21"/>
                <w:szCs w:val="21"/>
              </w:rPr>
              <w:t>El</w:t>
            </w:r>
            <w:proofErr w:type="gramEnd"/>
            <w:r>
              <w:rPr>
                <w:b/>
                <w:bCs/>
                <w:color w:val="1B3A6B"/>
                <w:sz w:val="21"/>
                <w:szCs w:val="21"/>
              </w:rPr>
              <w:t xml:space="preserve"> deber de participar en la vida pública</w:t>
            </w:r>
          </w:p>
        </w:tc>
      </w:tr>
    </w:tbl>
    <w:p w14:paraId="0213AA41" w14:textId="77777777" w:rsidR="00700210" w:rsidRDefault="00700210">
      <w:pPr>
        <w:spacing w:before="40" w:after="40"/>
      </w:pPr>
    </w:p>
    <w:p w14:paraId="47772E25" w14:textId="77777777" w:rsidR="00700210" w:rsidRDefault="00000000">
      <w:pPr>
        <w:pStyle w:val="Prrafodelista"/>
        <w:numPr>
          <w:ilvl w:val="0"/>
          <w:numId w:val="2"/>
        </w:numPr>
        <w:spacing w:before="65" w:after="65"/>
      </w:pPr>
      <w:r>
        <w:rPr>
          <w:b/>
          <w:bCs/>
          <w:color w:val="1B3A6B"/>
        </w:rPr>
        <w:t xml:space="preserve">Un deber moral:  </w:t>
      </w:r>
      <w:r>
        <w:rPr>
          <w:color w:val="1A1A1A"/>
        </w:rPr>
        <w:t>La participación ciudadana no es opción política — es deber moral derivado de la naturaleza social del ser humano y de la responsabilidad ante el bien común.</w:t>
      </w:r>
    </w:p>
    <w:p w14:paraId="42321391" w14:textId="77777777" w:rsidR="00700210" w:rsidRDefault="00000000">
      <w:pPr>
        <w:pStyle w:val="Prrafodelista"/>
        <w:numPr>
          <w:ilvl w:val="0"/>
          <w:numId w:val="2"/>
        </w:numPr>
        <w:spacing w:before="65" w:after="65"/>
      </w:pPr>
      <w:r>
        <w:rPr>
          <w:b/>
          <w:bCs/>
          <w:color w:val="1B3A6B"/>
        </w:rPr>
        <w:t xml:space="preserve">Fe y política:  </w:t>
      </w:r>
      <w:r>
        <w:rPr>
          <w:color w:val="1A1A1A"/>
        </w:rPr>
        <w:t xml:space="preserve">La DSI ilumina el compromiso político de los </w:t>
      </w:r>
      <w:proofErr w:type="gramStart"/>
      <w:r>
        <w:rPr>
          <w:color w:val="1A1A1A"/>
        </w:rPr>
        <w:t>cristianos</w:t>
      </w:r>
      <w:proofErr w:type="gramEnd"/>
      <w:r>
        <w:rPr>
          <w:color w:val="1A1A1A"/>
        </w:rPr>
        <w:t xml:space="preserve"> pero no lo traduce mecánicamente a ningún partido. Los laicos tienen el deber de participar con criterios de DSI.</w:t>
      </w:r>
    </w:p>
    <w:p w14:paraId="16256F28" w14:textId="77777777" w:rsidR="00700210" w:rsidRDefault="00000000">
      <w:pPr>
        <w:pStyle w:val="Prrafodelista"/>
        <w:numPr>
          <w:ilvl w:val="0"/>
          <w:numId w:val="2"/>
        </w:numPr>
        <w:spacing w:before="65" w:after="65"/>
      </w:pPr>
      <w:r>
        <w:rPr>
          <w:b/>
          <w:bCs/>
          <w:color w:val="1B3A6B"/>
        </w:rPr>
        <w:t xml:space="preserve">La democracia como cultura:  </w:t>
      </w:r>
      <w:r>
        <w:rPr>
          <w:color w:val="1A1A1A"/>
        </w:rPr>
        <w:t>No es solo un sistema de gobierno — es una cultura que se aprende y se puede perder. La democracia sin valores puede convertirse en totalitarismo (CA, n. 46).</w:t>
      </w:r>
    </w:p>
    <w:p w14:paraId="3525FDF7" w14:textId="77777777" w:rsidR="00700210" w:rsidRDefault="00000000">
      <w:pPr>
        <w:pStyle w:val="Prrafodelista"/>
        <w:numPr>
          <w:ilvl w:val="0"/>
          <w:numId w:val="2"/>
        </w:numPr>
        <w:spacing w:before="65" w:after="65"/>
      </w:pPr>
      <w:r>
        <w:rPr>
          <w:b/>
          <w:bCs/>
          <w:color w:val="1B3A6B"/>
        </w:rPr>
        <w:t xml:space="preserve">La ciudadanía digital:  </w:t>
      </w:r>
      <w:r>
        <w:rPr>
          <w:color w:val="1A1A1A"/>
        </w:rPr>
        <w:t>En la era de la desinformación algorítmica, ser ciudadano activo incluye discernir la manipulación informativa y participar con criterio propio (MH, n. 134).</w:t>
      </w:r>
    </w:p>
    <w:p w14:paraId="0D8CBB8F" w14:textId="77777777" w:rsidR="00700210" w:rsidRDefault="00000000">
      <w:pPr>
        <w:pStyle w:val="Prrafodelista"/>
        <w:numPr>
          <w:ilvl w:val="0"/>
          <w:numId w:val="2"/>
        </w:numPr>
        <w:spacing w:before="65" w:after="65"/>
      </w:pPr>
      <w:r>
        <w:rPr>
          <w:b/>
          <w:bCs/>
          <w:color w:val="1B3A6B"/>
        </w:rPr>
        <w:t xml:space="preserve">Cita clave:  </w:t>
      </w:r>
      <w:r>
        <w:rPr>
          <w:color w:val="1A1A1A"/>
        </w:rPr>
        <w:t>"La política es una de las formas más elevadas de la caridad." (OA, n. 46)</w:t>
      </w:r>
    </w:p>
    <w:p w14:paraId="6B0413B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32931E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16757195" w14:textId="77777777" w:rsidR="00700210" w:rsidRDefault="00000000">
            <w:proofErr w:type="gramStart"/>
            <w:r>
              <w:rPr>
                <w:b/>
                <w:bCs/>
                <w:color w:val="2E5FA3"/>
                <w:sz w:val="21"/>
                <w:szCs w:val="21"/>
              </w:rPr>
              <w:t xml:space="preserve">B  </w:t>
            </w:r>
            <w:r>
              <w:rPr>
                <w:b/>
                <w:bCs/>
                <w:color w:val="1B3A6B"/>
                <w:sz w:val="21"/>
                <w:szCs w:val="21"/>
              </w:rPr>
              <w:t>Formar</w:t>
            </w:r>
            <w:proofErr w:type="gramEnd"/>
            <w:r>
              <w:rPr>
                <w:b/>
                <w:bCs/>
                <w:color w:val="1B3A6B"/>
                <w:sz w:val="21"/>
                <w:szCs w:val="21"/>
              </w:rPr>
              <w:t xml:space="preserve"> ciudadanos activos desde cualquier asignatura</w:t>
            </w:r>
          </w:p>
        </w:tc>
      </w:tr>
    </w:tbl>
    <w:p w14:paraId="51113E64" w14:textId="77777777" w:rsidR="00700210" w:rsidRDefault="00700210">
      <w:pPr>
        <w:spacing w:before="40" w:after="40"/>
      </w:pPr>
    </w:p>
    <w:p w14:paraId="1D936AB5" w14:textId="77777777" w:rsidR="00700210" w:rsidRDefault="00000000">
      <w:pPr>
        <w:pStyle w:val="Prrafodelista"/>
        <w:numPr>
          <w:ilvl w:val="0"/>
          <w:numId w:val="2"/>
        </w:numPr>
        <w:spacing w:before="65" w:after="65"/>
      </w:pPr>
      <w:r>
        <w:rPr>
          <w:b/>
          <w:bCs/>
          <w:color w:val="1B3A6B"/>
        </w:rPr>
        <w:t xml:space="preserve">La participación se aprende participando:  </w:t>
      </w:r>
      <w:r>
        <w:rPr>
          <w:color w:val="1A1A1A"/>
        </w:rPr>
        <w:t>El aula que da voz a los alumnos, que procesa el desacuerdo con respeto, que toma decisiones reales, está formando ciudadanos — aunque no se llame así.</w:t>
      </w:r>
    </w:p>
    <w:p w14:paraId="3B715634" w14:textId="77777777" w:rsidR="00700210" w:rsidRDefault="00000000">
      <w:pPr>
        <w:pStyle w:val="Prrafodelista"/>
        <w:numPr>
          <w:ilvl w:val="0"/>
          <w:numId w:val="2"/>
        </w:numPr>
        <w:spacing w:before="65" w:after="65"/>
      </w:pPr>
      <w:r>
        <w:rPr>
          <w:b/>
          <w:bCs/>
          <w:color w:val="1B3A6B"/>
        </w:rPr>
        <w:t xml:space="preserve">Ver-juzgar-actuar:  </w:t>
      </w:r>
      <w:r>
        <w:rPr>
          <w:color w:val="1A1A1A"/>
        </w:rPr>
        <w:t>La metodología de discernimiento ciudadano de la DSI puede vivirse desde cualquier asignatura — no solo desde Ética o Civismo.</w:t>
      </w:r>
    </w:p>
    <w:p w14:paraId="0604E86E" w14:textId="77777777" w:rsidR="00700210" w:rsidRDefault="00000000">
      <w:pPr>
        <w:pStyle w:val="Prrafodelista"/>
        <w:numPr>
          <w:ilvl w:val="0"/>
          <w:numId w:val="2"/>
        </w:numPr>
        <w:spacing w:before="65" w:after="65"/>
      </w:pPr>
      <w:r>
        <w:rPr>
          <w:b/>
          <w:bCs/>
          <w:color w:val="1B3A6B"/>
        </w:rPr>
        <w:t xml:space="preserve">Pensamiento crítico:  </w:t>
      </w:r>
      <w:r>
        <w:rPr>
          <w:color w:val="1A1A1A"/>
        </w:rPr>
        <w:t>Analizar información, identificar intereses detrás de los discursos, verificar fuentes, detectar desinformación — estas son competencias ciudadanas que todo docente puede cultivar.</w:t>
      </w:r>
    </w:p>
    <w:p w14:paraId="055567C8" w14:textId="77777777" w:rsidR="00700210" w:rsidRDefault="00000000">
      <w:pPr>
        <w:pStyle w:val="Prrafodelista"/>
        <w:numPr>
          <w:ilvl w:val="0"/>
          <w:numId w:val="2"/>
        </w:numPr>
        <w:spacing w:before="65" w:after="65"/>
      </w:pPr>
      <w:r>
        <w:rPr>
          <w:b/>
          <w:bCs/>
          <w:color w:val="1B3A6B"/>
        </w:rPr>
        <w:t xml:space="preserve">Honestidad intelectual:  </w:t>
      </w:r>
      <w:r>
        <w:rPr>
          <w:color w:val="1A1A1A"/>
        </w:rPr>
        <w:t>El docente que enseña a pensar con criterio debe él mismo practicar el 'no sé', el cambio de posición, la presentación honesta de perspectivas distintas a la propia.</w:t>
      </w:r>
    </w:p>
    <w:p w14:paraId="387B1064" w14:textId="77777777" w:rsidR="00700210" w:rsidRDefault="00000000">
      <w:pPr>
        <w:pStyle w:val="Prrafodelista"/>
        <w:numPr>
          <w:ilvl w:val="0"/>
          <w:numId w:val="2"/>
        </w:numPr>
        <w:spacing w:before="65" w:after="65"/>
      </w:pPr>
      <w:r>
        <w:rPr>
          <w:b/>
          <w:bCs/>
          <w:color w:val="1B3A6B"/>
        </w:rPr>
        <w:t xml:space="preserve">Cita clave:  </w:t>
      </w:r>
      <w:r>
        <w:rPr>
          <w:color w:val="1A1A1A"/>
        </w:rPr>
        <w:t>"La comunidad cristiana debe analizar su situación, iluminarla con el Evangelio y comprometerse activamente en su transformación." (OA, n. 4)</w:t>
      </w:r>
    </w:p>
    <w:p w14:paraId="643090A9"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3D528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362A9669" w14:textId="77777777" w:rsidR="00700210" w:rsidRDefault="00000000">
            <w:pPr>
              <w:spacing w:after="60"/>
            </w:pPr>
            <w:r>
              <w:rPr>
                <w:b/>
                <w:bCs/>
                <w:color w:val="1B3A6B"/>
                <w:sz w:val="19"/>
                <w:szCs w:val="19"/>
              </w:rPr>
              <w:t>Base magisterial</w:t>
            </w:r>
          </w:p>
          <w:p w14:paraId="1AD90D05" w14:textId="77777777" w:rsidR="00700210" w:rsidRDefault="00000000">
            <w:proofErr w:type="spellStart"/>
            <w:r>
              <w:rPr>
                <w:color w:val="1A1A1A"/>
                <w:sz w:val="19"/>
                <w:szCs w:val="19"/>
              </w:rPr>
              <w:t>Octogesima</w:t>
            </w:r>
            <w:proofErr w:type="spellEnd"/>
            <w:r>
              <w:rPr>
                <w:color w:val="1A1A1A"/>
                <w:sz w:val="19"/>
                <w:szCs w:val="19"/>
              </w:rPr>
              <w:t xml:space="preserve"> </w:t>
            </w:r>
            <w:proofErr w:type="spellStart"/>
            <w:r>
              <w:rPr>
                <w:color w:val="1A1A1A"/>
                <w:sz w:val="19"/>
                <w:szCs w:val="19"/>
              </w:rPr>
              <w:t>Adveniens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xml:space="preserve">. 4 y </w:t>
            </w:r>
            <w:proofErr w:type="gramStart"/>
            <w:r>
              <w:rPr>
                <w:color w:val="1A1A1A"/>
                <w:sz w:val="19"/>
                <w:szCs w:val="19"/>
              </w:rPr>
              <w:t>46  ·</w:t>
            </w:r>
            <w:proofErr w:type="gramEnd"/>
            <w:r>
              <w:rPr>
                <w:color w:val="1A1A1A"/>
                <w:sz w:val="19"/>
                <w:szCs w:val="19"/>
              </w:rPr>
              <w:t xml:space="preserve">  </w:t>
            </w:r>
            <w:proofErr w:type="spellStart"/>
            <w:r>
              <w:rPr>
                <w:color w:val="1A1A1A"/>
                <w:sz w:val="19"/>
                <w:szCs w:val="19"/>
              </w:rPr>
              <w:t>Centesimus</w:t>
            </w:r>
            <w:proofErr w:type="spellEnd"/>
            <w:r>
              <w:rPr>
                <w:color w:val="1A1A1A"/>
                <w:sz w:val="19"/>
                <w:szCs w:val="19"/>
              </w:rPr>
              <w:t xml:space="preserve"> </w:t>
            </w:r>
            <w:proofErr w:type="spellStart"/>
            <w:r>
              <w:rPr>
                <w:color w:val="1A1A1A"/>
                <w:sz w:val="19"/>
                <w:szCs w:val="19"/>
              </w:rPr>
              <w:t>Annus</w:t>
            </w:r>
            <w:proofErr w:type="spellEnd"/>
            <w:r>
              <w:rPr>
                <w:color w:val="1A1A1A"/>
                <w:sz w:val="19"/>
                <w:szCs w:val="19"/>
              </w:rPr>
              <w:t xml:space="preserve">, n. 46  ·  </w:t>
            </w:r>
            <w:proofErr w:type="spellStart"/>
            <w:r>
              <w:rPr>
                <w:color w:val="1A1A1A"/>
                <w:sz w:val="19"/>
                <w:szCs w:val="19"/>
              </w:rPr>
              <w:t>Evangelii</w:t>
            </w:r>
            <w:proofErr w:type="spellEnd"/>
            <w:r>
              <w:rPr>
                <w:color w:val="1A1A1A"/>
                <w:sz w:val="19"/>
                <w:szCs w:val="19"/>
              </w:rPr>
              <w:t xml:space="preserve"> </w:t>
            </w:r>
            <w:proofErr w:type="spellStart"/>
            <w:r>
              <w:rPr>
                <w:color w:val="1A1A1A"/>
                <w:sz w:val="19"/>
                <w:szCs w:val="19"/>
              </w:rPr>
              <w:t>Gaudium</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xml:space="preserve">. 183 y </w:t>
            </w:r>
            <w:proofErr w:type="gramStart"/>
            <w:r>
              <w:rPr>
                <w:color w:val="1A1A1A"/>
                <w:sz w:val="19"/>
                <w:szCs w:val="19"/>
              </w:rPr>
              <w:t>220  ·</w:t>
            </w:r>
            <w:proofErr w:type="gramEnd"/>
            <w:r>
              <w:rPr>
                <w:color w:val="1A1A1A"/>
                <w:sz w:val="19"/>
                <w:szCs w:val="19"/>
              </w:rPr>
              <w:t xml:space="preserve">  Magnifica </w:t>
            </w:r>
            <w:proofErr w:type="spellStart"/>
            <w:r>
              <w:rPr>
                <w:color w:val="1A1A1A"/>
                <w:sz w:val="19"/>
                <w:szCs w:val="19"/>
              </w:rPr>
              <w:t>Humanitas</w:t>
            </w:r>
            <w:proofErr w:type="spellEnd"/>
            <w:r>
              <w:rPr>
                <w:color w:val="1A1A1A"/>
                <w:sz w:val="19"/>
                <w:szCs w:val="19"/>
              </w:rPr>
              <w:t>, n. 134 (2026)</w:t>
            </w:r>
          </w:p>
        </w:tc>
      </w:tr>
    </w:tbl>
    <w:p w14:paraId="7375D1E6"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4EB57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A025CAB"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17A9C631" w14:textId="77777777" w:rsidR="00700210" w:rsidRDefault="00000000">
            <w:pPr>
              <w:spacing w:after="50"/>
            </w:pPr>
            <w:r>
              <w:rPr>
                <w:b/>
                <w:bCs/>
                <w:color w:val="7A5C00"/>
                <w:sz w:val="18"/>
                <w:szCs w:val="18"/>
              </w:rPr>
              <w:t>Para llevar</w:t>
            </w:r>
          </w:p>
          <w:p w14:paraId="672516DF" w14:textId="77777777" w:rsidR="00700210" w:rsidRDefault="00000000">
            <w:pPr>
              <w:jc w:val="both"/>
            </w:pPr>
            <w:r>
              <w:rPr>
                <w:color w:val="3B2800"/>
                <w:sz w:val="21"/>
                <w:szCs w:val="21"/>
              </w:rPr>
              <w:t>La participación ciudadana empieza en el aula. La pregunta que deja este tema: ¿cuánto poder real tienen los alumnos en mi aula — y cuánto poder real ejerzo yo en mi comunidad, más allá del voto y de la queja?</w:t>
            </w:r>
          </w:p>
        </w:tc>
      </w:tr>
    </w:tbl>
    <w:p w14:paraId="2384136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2CB21BC8"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1CEA5215" w14:textId="77777777" w:rsidR="00700210" w:rsidRDefault="00000000">
            <w:pPr>
              <w:spacing w:after="50"/>
            </w:pPr>
            <w:r>
              <w:rPr>
                <w:b/>
                <w:bCs/>
                <w:color w:val="999999"/>
                <w:sz w:val="18"/>
                <w:szCs w:val="18"/>
              </w:rPr>
              <w:t>Materiales de apoyo — disponibles en la plataforma</w:t>
            </w:r>
          </w:p>
          <w:p w14:paraId="645BB16A"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47E08D31" w14:textId="77777777" w:rsidR="00700210" w:rsidRDefault="00700210">
      <w:pPr>
        <w:spacing w:before="180" w:after="180"/>
      </w:pPr>
    </w:p>
    <w:p w14:paraId="0C9559DC"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334"/>
      </w:tblGrid>
      <w:tr w:rsidR="00700210" w14:paraId="321BA6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58A50438" w14:textId="77777777" w:rsidR="00700210" w:rsidRDefault="00000000">
            <w:pPr>
              <w:spacing w:after="70"/>
            </w:pPr>
            <w:r>
              <w:rPr>
                <w:b/>
                <w:bCs/>
                <w:color w:val="8ABED8"/>
                <w:sz w:val="17"/>
                <w:szCs w:val="17"/>
              </w:rPr>
              <w:lastRenderedPageBreak/>
              <w:t xml:space="preserve">SESIÓN </w:t>
            </w:r>
            <w:proofErr w:type="gramStart"/>
            <w:r>
              <w:rPr>
                <w:b/>
                <w:bCs/>
                <w:color w:val="8ABED8"/>
                <w:sz w:val="17"/>
                <w:szCs w:val="17"/>
              </w:rPr>
              <w:t>10  ·</w:t>
            </w:r>
            <w:proofErr w:type="gramEnd"/>
            <w:r>
              <w:rPr>
                <w:b/>
                <w:bCs/>
                <w:color w:val="8ABED8"/>
                <w:sz w:val="17"/>
                <w:szCs w:val="17"/>
              </w:rPr>
              <w:t xml:space="preserve">  Elemento DSI 10 — Opción Preferencial por los Pobres</w:t>
            </w:r>
          </w:p>
          <w:p w14:paraId="4D9FB421" w14:textId="77777777" w:rsidR="00700210" w:rsidRDefault="00000000">
            <w:pPr>
              <w:spacing w:after="60"/>
            </w:pPr>
            <w:r>
              <w:rPr>
                <w:b/>
                <w:bCs/>
                <w:color w:val="FFFFFF"/>
              </w:rPr>
              <w:t>A: La opción por los pobres: criterio de autenticidad de la fe</w:t>
            </w:r>
          </w:p>
          <w:p w14:paraId="02CE4363" w14:textId="77777777" w:rsidR="00700210" w:rsidRDefault="00000000">
            <w:r>
              <w:rPr>
                <w:b/>
                <w:bCs/>
                <w:color w:val="ADCDE0"/>
              </w:rPr>
              <w:t>B: De la compasión a la acción concreta</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3DFBE7EF" w14:textId="77777777" w:rsidR="00700210" w:rsidRDefault="00000000">
            <w:pPr>
              <w:jc w:val="center"/>
            </w:pPr>
            <w:r>
              <w:rPr>
                <w:b/>
                <w:bCs/>
                <w:color w:val="FFFFFF"/>
                <w:sz w:val="26"/>
                <w:szCs w:val="26"/>
              </w:rPr>
              <w:t>1 hora</w:t>
            </w:r>
          </w:p>
          <w:p w14:paraId="03FD93CC" w14:textId="77777777" w:rsidR="00700210" w:rsidRDefault="00000000">
            <w:pPr>
              <w:spacing w:before="50"/>
              <w:jc w:val="center"/>
            </w:pPr>
            <w:r>
              <w:rPr>
                <w:color w:val="ADCDE0"/>
                <w:sz w:val="18"/>
                <w:szCs w:val="18"/>
              </w:rPr>
              <w:t>2 × 30 min</w:t>
            </w:r>
          </w:p>
        </w:tc>
      </w:tr>
    </w:tbl>
    <w:p w14:paraId="69D5B261"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8768"/>
      </w:tblGrid>
      <w:tr w:rsidR="00700210" w14:paraId="0D7A19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46291F49" w14:textId="77777777" w:rsidR="00700210"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32A20A83" w14:textId="77777777" w:rsidR="00700210" w:rsidRDefault="00000000">
            <w:r>
              <w:rPr>
                <w:b/>
                <w:bCs/>
                <w:color w:val="1B3A6B"/>
                <w:sz w:val="23"/>
                <w:szCs w:val="23"/>
              </w:rPr>
              <w:t>La opción por los pobres: criterio de autenticidad de la fe</w:t>
            </w:r>
          </w:p>
        </w:tc>
      </w:tr>
    </w:tbl>
    <w:p w14:paraId="201E3E44" w14:textId="77777777" w:rsidR="00700210" w:rsidRDefault="00700210">
      <w:pPr>
        <w:spacing w:before="80" w:after="80"/>
      </w:pPr>
    </w:p>
    <w:p w14:paraId="434776B1" w14:textId="77777777" w:rsidR="00700210" w:rsidRDefault="00000000">
      <w:pPr>
        <w:spacing w:before="80" w:after="80"/>
        <w:jc w:val="both"/>
      </w:pPr>
      <w:r>
        <w:rPr>
          <w:color w:val="1A1A1A"/>
        </w:rPr>
        <w:t>La opción preferencial por los pobres es el criterio de autenticidad de la fe cristiana. No es un principio entre otros — es el termómetro que mide si los demás principios están siendo vividos de verdad. La Iglesia lo ha articulado desde la teología de la liberación latinoamericana hasta el Magisterio más reciente con una consistencia que sorprende: el que dice amar a Dios y no se conmueve ante el pobre, el que conoce la DSI y no se involucra con los más vulnerables, está practicando una espiritualidad incompleta.</w:t>
      </w:r>
    </w:p>
    <w:p w14:paraId="27A142C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C6F8E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708BF4BB"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438905C" w14:textId="77777777" w:rsidR="00700210" w:rsidRDefault="00000000">
            <w:pPr>
              <w:spacing w:after="70"/>
              <w:jc w:val="both"/>
            </w:pPr>
            <w:r>
              <w:rPr>
                <w:i/>
                <w:iCs/>
                <w:color w:val="3B2800"/>
              </w:rPr>
              <w:t>"Para la Iglesia, la opción por los pobres es una categoría teológica antes que cultural, sociológica o política. Por eso en esta opción no hay lugar para condicionamientos ideológicos que desnaturalicen o comprometan el anuncio del Evangelio."</w:t>
            </w:r>
          </w:p>
          <w:p w14:paraId="4906FEF3" w14:textId="77777777" w:rsidR="00700210" w:rsidRDefault="00000000">
            <w:r>
              <w:rPr>
                <w:b/>
                <w:bCs/>
                <w:color w:val="7A5C00"/>
                <w:sz w:val="19"/>
                <w:szCs w:val="19"/>
              </w:rPr>
              <w:t xml:space="preserve">— </w:t>
            </w:r>
            <w:proofErr w:type="spellStart"/>
            <w:r>
              <w:rPr>
                <w:b/>
                <w:bCs/>
                <w:color w:val="7A5C00"/>
                <w:sz w:val="19"/>
                <w:szCs w:val="19"/>
              </w:rPr>
              <w:t>Evangelii</w:t>
            </w:r>
            <w:proofErr w:type="spellEnd"/>
            <w:r>
              <w:rPr>
                <w:b/>
                <w:bCs/>
                <w:color w:val="7A5C00"/>
                <w:sz w:val="19"/>
                <w:szCs w:val="19"/>
              </w:rPr>
              <w:t xml:space="preserve"> </w:t>
            </w:r>
            <w:proofErr w:type="spellStart"/>
            <w:r>
              <w:rPr>
                <w:b/>
                <w:bCs/>
                <w:color w:val="7A5C00"/>
                <w:sz w:val="19"/>
                <w:szCs w:val="19"/>
              </w:rPr>
              <w:t>Gaudium</w:t>
            </w:r>
            <w:proofErr w:type="spellEnd"/>
            <w:r>
              <w:rPr>
                <w:b/>
                <w:bCs/>
                <w:color w:val="7A5C00"/>
                <w:sz w:val="19"/>
                <w:szCs w:val="19"/>
              </w:rPr>
              <w:t>, n. 198 — Francisco, 2013</w:t>
            </w:r>
          </w:p>
        </w:tc>
      </w:tr>
    </w:tbl>
    <w:p w14:paraId="4EC78A6C" w14:textId="77777777" w:rsidR="00700210" w:rsidRDefault="00700210">
      <w:pPr>
        <w:spacing w:before="80" w:after="80"/>
      </w:pPr>
    </w:p>
    <w:p w14:paraId="5816338A" w14:textId="77777777" w:rsidR="00700210" w:rsidRDefault="00000000">
      <w:pPr>
        <w:spacing w:before="80" w:after="80"/>
        <w:jc w:val="both"/>
      </w:pPr>
      <w:r>
        <w:rPr>
          <w:color w:val="1A1A1A"/>
        </w:rPr>
        <w:t>La raíz bíblica es tan profunda que sería más fácil preguntar en qué textos no aparece. El Éxodo es la historia de la liberación de un pueblo oprimido por una estructura de poder injusta. Los profetas claman sin descanso contra la opresión de los pobres, de los huérfanos, de las viudas. El Evangelio de Lucas presenta a Jesús anunciando su misión con las palabras de Isaías: 'El Espíritu del Señor está sobre mí, porque me ha ungido para anunciar la Buena Nueva a los pobres' (</w:t>
      </w:r>
      <w:proofErr w:type="spellStart"/>
      <w:r>
        <w:rPr>
          <w:color w:val="1A1A1A"/>
        </w:rPr>
        <w:t>Lc</w:t>
      </w:r>
      <w:proofErr w:type="spellEnd"/>
      <w:r>
        <w:rPr>
          <w:color w:val="1A1A1A"/>
        </w:rPr>
        <w:t xml:space="preserve"> 4,18). La opción por los pobres no es una preferencia ideológica — es el contenido mismo del mensaje de Jesús.</w:t>
      </w:r>
    </w:p>
    <w:p w14:paraId="66C41AF5" w14:textId="77777777" w:rsidR="00700210" w:rsidRDefault="00700210">
      <w:pPr>
        <w:spacing w:before="80" w:after="80"/>
      </w:pPr>
    </w:p>
    <w:p w14:paraId="0C4B2371" w14:textId="77777777" w:rsidR="00700210" w:rsidRDefault="00000000">
      <w:pPr>
        <w:spacing w:before="80" w:after="80"/>
        <w:jc w:val="both"/>
      </w:pPr>
      <w:r>
        <w:rPr>
          <w:color w:val="1A1A1A"/>
        </w:rPr>
        <w:t xml:space="preserve">León XIV, en </w:t>
      </w:r>
      <w:proofErr w:type="spellStart"/>
      <w:r>
        <w:rPr>
          <w:color w:val="1A1A1A"/>
        </w:rPr>
        <w:t>Dilexi</w:t>
      </w:r>
      <w:proofErr w:type="spellEnd"/>
      <w:r>
        <w:rPr>
          <w:color w:val="1A1A1A"/>
        </w:rPr>
        <w:t xml:space="preserve"> te, lo formuló con una precisión que debería resonar en todo docente: la opción preferencial por los pobres es 'la verificación necesaria de que el amor a Dios ha transformado realmente nuestro corazón' (DT, n. 50). No es un deber que se añade al amor a Dios — es la prueba de que ese amor es real. Y la Magnifica </w:t>
      </w:r>
      <w:proofErr w:type="spellStart"/>
      <w:r>
        <w:rPr>
          <w:color w:val="1A1A1A"/>
        </w:rPr>
        <w:t>Humanitas</w:t>
      </w:r>
      <w:proofErr w:type="spellEnd"/>
      <w:r>
        <w:rPr>
          <w:color w:val="1A1A1A"/>
        </w:rPr>
        <w:t xml:space="preserve"> lo actualiza para este tiempo: los pobres son también los primeros en sufrir las consecuencias del cambio tecnológico y climático. Las nuevas formas de esclavitud digital — explotación de datos, trabajo de plataforma sin derechos, algoritmos que amplifican desigualdades — son la prueba de fuego del compromiso con los más vulnerables en el siglo XXI (MH, n. 174).</w:t>
      </w:r>
    </w:p>
    <w:p w14:paraId="399B51E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2177E7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6A12EE9"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0915206" w14:textId="77777777" w:rsidR="00700210" w:rsidRDefault="00000000">
            <w:pPr>
              <w:spacing w:after="70"/>
              <w:jc w:val="both"/>
            </w:pPr>
            <w:r>
              <w:rPr>
                <w:i/>
                <w:iCs/>
                <w:color w:val="3B2800"/>
              </w:rPr>
              <w:t>"La opción preferencial por los pobres es la verificación necesaria de que el amor a Dios ha transformado realmente nuestro corazón. No hay amor auténtico que no incluya la prioridad hacia el que más sufre."</w:t>
            </w:r>
          </w:p>
          <w:p w14:paraId="22047E8F" w14:textId="77777777" w:rsidR="00700210" w:rsidRDefault="00000000">
            <w:r>
              <w:rPr>
                <w:b/>
                <w:bCs/>
                <w:color w:val="7A5C00"/>
                <w:sz w:val="19"/>
                <w:szCs w:val="19"/>
              </w:rPr>
              <w:t xml:space="preserve">— </w:t>
            </w:r>
            <w:proofErr w:type="spellStart"/>
            <w:r>
              <w:rPr>
                <w:b/>
                <w:bCs/>
                <w:color w:val="7A5C00"/>
                <w:sz w:val="19"/>
                <w:szCs w:val="19"/>
              </w:rPr>
              <w:t>Dilexi</w:t>
            </w:r>
            <w:proofErr w:type="spellEnd"/>
            <w:r>
              <w:rPr>
                <w:b/>
                <w:bCs/>
                <w:color w:val="7A5C00"/>
                <w:sz w:val="19"/>
                <w:szCs w:val="19"/>
              </w:rPr>
              <w:t xml:space="preserve"> te, n. 50 — León XIV, 2025</w:t>
            </w:r>
          </w:p>
        </w:tc>
      </w:tr>
    </w:tbl>
    <w:p w14:paraId="0FF05288"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4F9ABB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19AE6AD"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7E904852" w14:textId="77777777" w:rsidR="00700210" w:rsidRDefault="00000000">
            <w:pPr>
              <w:spacing w:after="60"/>
            </w:pPr>
            <w:r>
              <w:rPr>
                <w:b/>
                <w:bCs/>
                <w:color w:val="3D1A78"/>
                <w:sz w:val="20"/>
                <w:szCs w:val="20"/>
              </w:rPr>
              <w:t>Implicación ascética</w:t>
            </w:r>
          </w:p>
          <w:p w14:paraId="00336AF4" w14:textId="77777777" w:rsidR="00700210" w:rsidRDefault="00000000">
            <w:pPr>
              <w:jc w:val="both"/>
            </w:pPr>
            <w:r>
              <w:rPr>
                <w:color w:val="2D1060"/>
                <w:sz w:val="21"/>
                <w:szCs w:val="21"/>
              </w:rPr>
              <w:t xml:space="preserve">La opción preferencial no es exclusiva — no excluye el cuidado de los demás. Es una opción de prioridad: cuando no hay suficiente atención, energía o recursos para todos, los más vulnerables van primero. Esta prioridad es contracultural en un sistema que tiende a dar más a quien más </w:t>
            </w:r>
            <w:r>
              <w:rPr>
                <w:color w:val="2D1060"/>
                <w:sz w:val="21"/>
                <w:szCs w:val="21"/>
              </w:rPr>
              <w:lastRenderedPageBreak/>
              <w:t>produce. Practicarla exige una conversión real del corazón — no un ajuste de prioridades gerenciales.</w:t>
            </w:r>
          </w:p>
        </w:tc>
      </w:tr>
    </w:tbl>
    <w:p w14:paraId="7E0B917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8504"/>
      </w:tblGrid>
      <w:tr w:rsidR="00700210" w14:paraId="733D96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1CD7EAC8" w14:textId="77777777" w:rsidR="00700210"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2256B3D4" w14:textId="77777777" w:rsidR="00700210" w:rsidRDefault="00000000">
            <w:r>
              <w:rPr>
                <w:b/>
                <w:bCs/>
                <w:color w:val="1B3A6B"/>
                <w:sz w:val="23"/>
                <w:szCs w:val="23"/>
              </w:rPr>
              <w:t>De la compasión a la acción concreta</w:t>
            </w:r>
          </w:p>
        </w:tc>
      </w:tr>
    </w:tbl>
    <w:p w14:paraId="1CB7CF43" w14:textId="77777777" w:rsidR="00700210" w:rsidRDefault="00700210">
      <w:pPr>
        <w:spacing w:before="80" w:after="80"/>
      </w:pPr>
    </w:p>
    <w:p w14:paraId="529701C0" w14:textId="77777777" w:rsidR="00700210" w:rsidRDefault="00000000">
      <w:pPr>
        <w:spacing w:before="80" w:after="80"/>
        <w:jc w:val="both"/>
      </w:pPr>
      <w:r>
        <w:rPr>
          <w:color w:val="1A1A1A"/>
        </w:rPr>
        <w:t>La distinción entre justicia y caridad es una de las más importantes y más malentendidas de la DSI. No son opuestas — son complementarias. Pero tienen funciones distintas: la caridad responde a la necesidad presente del que sufre; la justicia transforma las estructuras que generan el sufrimiento. El que solo da caridad sin preguntarse por qué hay quien la necesita puede estar, sin quererlo, lubricando un sistema injusto. El que solo busca la justicia estructural sin dar caridad a quien sufre hoy sacrifica personas reales en el altar de las transformaciones futuras.</w:t>
      </w:r>
    </w:p>
    <w:p w14:paraId="062AF660" w14:textId="77777777" w:rsidR="00700210" w:rsidRDefault="00700210">
      <w:pPr>
        <w:spacing w:before="80" w:after="80"/>
      </w:pPr>
    </w:p>
    <w:p w14:paraId="393A6943" w14:textId="77777777" w:rsidR="00700210" w:rsidRDefault="00000000">
      <w:pPr>
        <w:spacing w:before="80" w:after="80"/>
        <w:jc w:val="both"/>
      </w:pPr>
      <w:r>
        <w:rPr>
          <w:color w:val="1A1A1A"/>
        </w:rPr>
        <w:t>Para el docente, esto tiene una traducción muy concreta. Hay dos niveles de respuesta al principio de opción preferencial. El primero es el más inmediato: ¿a quién le das más atención en tu aula — al que más te responde o al que más lo necesita? Esta pregunta no es retórica. Su respuesta honesta es el criterio de autenticidad de todo lo que se ha trabajado en el programa. El segundo nivel es más exigente: ¿hay estructuras en mi institución, en mi práctica pedagógica, en mi estilo de vida, que generan la desigualdad que luego quiero remediar con mi generosidad individual?</w:t>
      </w:r>
    </w:p>
    <w:p w14:paraId="10E50583"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9F91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D1121B8"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55477359" w14:textId="77777777" w:rsidR="00700210" w:rsidRDefault="00000000">
            <w:pPr>
              <w:spacing w:after="70"/>
              <w:jc w:val="both"/>
            </w:pPr>
            <w:r>
              <w:rPr>
                <w:i/>
                <w:iCs/>
                <w:color w:val="3B2800"/>
              </w:rPr>
              <w:t>"El Espíritu del Señor está sobre mí, porque me ha ungido para anunciar la Buena Nueva a los pobres, para proclamar la liberación a los cautivos, para dar la vista a los ciegos."</w:t>
            </w:r>
          </w:p>
          <w:p w14:paraId="3120FF90" w14:textId="77777777" w:rsidR="00700210" w:rsidRDefault="00000000">
            <w:r>
              <w:rPr>
                <w:b/>
                <w:bCs/>
                <w:color w:val="7A5C00"/>
                <w:sz w:val="19"/>
                <w:szCs w:val="19"/>
              </w:rPr>
              <w:t>— Lucas 4, 18</w:t>
            </w:r>
          </w:p>
        </w:tc>
      </w:tr>
    </w:tbl>
    <w:p w14:paraId="43D46E2D" w14:textId="77777777" w:rsidR="00700210" w:rsidRDefault="00700210">
      <w:pPr>
        <w:spacing w:before="80" w:after="80"/>
      </w:pPr>
    </w:p>
    <w:p w14:paraId="4793862B" w14:textId="77777777" w:rsidR="00700210" w:rsidRDefault="00000000">
      <w:pPr>
        <w:spacing w:before="80" w:after="80"/>
        <w:jc w:val="both"/>
      </w:pPr>
      <w:r>
        <w:rPr>
          <w:color w:val="1A1A1A"/>
        </w:rPr>
        <w:t xml:space="preserve">Francisco articula en </w:t>
      </w:r>
      <w:proofErr w:type="spellStart"/>
      <w:r>
        <w:rPr>
          <w:color w:val="1A1A1A"/>
        </w:rPr>
        <w:t>Evangelii</w:t>
      </w:r>
      <w:proofErr w:type="spellEnd"/>
      <w:r>
        <w:rPr>
          <w:color w:val="1A1A1A"/>
        </w:rPr>
        <w:t xml:space="preserve"> </w:t>
      </w:r>
      <w:proofErr w:type="spellStart"/>
      <w:r>
        <w:rPr>
          <w:color w:val="1A1A1A"/>
        </w:rPr>
        <w:t>Gaudium</w:t>
      </w:r>
      <w:proofErr w:type="spellEnd"/>
      <w:r>
        <w:rPr>
          <w:color w:val="1A1A1A"/>
        </w:rPr>
        <w:t xml:space="preserve"> la diferencia entre dos tipos de compromiso con los pobres: el que nace de la obligación moral y el que nace del encuentro. El primero es frágil — se abandona cuando la presión disminuye. El segundo transforma — porque quien ha encontrado al pobre ha encontrado a Cristo, y ese encuentro no se olvida. Esta es la razón por la que el programa CREAS insiste tanto en las experiencias significativas: no son actividades formativas — son el espacio donde puede ocurrir el encuentro que cambia todo.</w:t>
      </w:r>
    </w:p>
    <w:p w14:paraId="018F06F4"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10FBAC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670A5E42"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13CEFCD9" w14:textId="77777777" w:rsidR="00700210" w:rsidRDefault="00000000">
            <w:pPr>
              <w:spacing w:after="60"/>
            </w:pPr>
            <w:r>
              <w:rPr>
                <w:b/>
                <w:bCs/>
                <w:color w:val="3D1A78"/>
                <w:sz w:val="20"/>
                <w:szCs w:val="20"/>
              </w:rPr>
              <w:t>Implicación ascética</w:t>
            </w:r>
          </w:p>
          <w:p w14:paraId="06C6BADF" w14:textId="77777777" w:rsidR="00700210" w:rsidRDefault="00000000">
            <w:pPr>
              <w:jc w:val="both"/>
            </w:pPr>
            <w:r>
              <w:rPr>
                <w:color w:val="2D1060"/>
                <w:sz w:val="21"/>
                <w:szCs w:val="21"/>
              </w:rPr>
              <w:t>La mayor tentación del docente generoso es la lástima que cosifica: tratar al alumno vulnerable como objeto de misericordia — con una mezcla de compasión y de distancia que no es encuentro — en lugar de como sujeto digno de acompañamiento. La diferencia entre 'ayudar al pobre' y 'encontrar al empobrecido' es toda la diferencia entre la filantropía y la caridad cristiana. El encuentro real con el vulnerable es lo que convierte la compasión en transformación.</w:t>
            </w:r>
          </w:p>
        </w:tc>
      </w:tr>
    </w:tbl>
    <w:p w14:paraId="221BE3AE" w14:textId="77777777" w:rsidR="00700210" w:rsidRDefault="00700210">
      <w:pPr>
        <w:spacing w:before="80" w:after="80"/>
      </w:pPr>
    </w:p>
    <w:p w14:paraId="22FA4F99" w14:textId="77777777" w:rsidR="0070021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B9B8C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7CC5BB3" w14:textId="77777777" w:rsidR="00700210" w:rsidRDefault="00000000">
            <w:pPr>
              <w:spacing w:after="60"/>
            </w:pPr>
            <w:r>
              <w:rPr>
                <w:b/>
                <w:bCs/>
                <w:color w:val="8ABED8"/>
                <w:sz w:val="17"/>
                <w:szCs w:val="17"/>
              </w:rPr>
              <w:lastRenderedPageBreak/>
              <w:t xml:space="preserve">SESIÓN </w:t>
            </w:r>
            <w:proofErr w:type="gramStart"/>
            <w:r>
              <w:rPr>
                <w:b/>
                <w:bCs/>
                <w:color w:val="8ABED8"/>
                <w:sz w:val="17"/>
                <w:szCs w:val="17"/>
              </w:rPr>
              <w:t>10  ·</w:t>
            </w:r>
            <w:proofErr w:type="gramEnd"/>
            <w:r>
              <w:rPr>
                <w:b/>
                <w:bCs/>
                <w:color w:val="8ABED8"/>
                <w:sz w:val="17"/>
                <w:szCs w:val="17"/>
              </w:rPr>
              <w:t xml:space="preserve">  Elemento DSI 10 — Opción Preferencial por los Pobres  ·  Resumen para el expositor</w:t>
            </w:r>
          </w:p>
          <w:p w14:paraId="75E6C7ED" w14:textId="77777777" w:rsidR="00700210" w:rsidRDefault="00000000">
            <w:pPr>
              <w:spacing w:after="50"/>
            </w:pPr>
            <w:r>
              <w:rPr>
                <w:b/>
                <w:bCs/>
                <w:color w:val="FFFFFF"/>
                <w:sz w:val="21"/>
                <w:szCs w:val="21"/>
              </w:rPr>
              <w:t>A: La opción por los pobres: criterio de autenticidad de la fe</w:t>
            </w:r>
          </w:p>
          <w:p w14:paraId="3190D080" w14:textId="77777777" w:rsidR="00700210" w:rsidRDefault="00000000">
            <w:r>
              <w:rPr>
                <w:b/>
                <w:bCs/>
                <w:color w:val="ADCDE0"/>
                <w:sz w:val="21"/>
                <w:szCs w:val="21"/>
              </w:rPr>
              <w:t>B: De la compasión a la acción concreta</w:t>
            </w:r>
          </w:p>
        </w:tc>
      </w:tr>
    </w:tbl>
    <w:p w14:paraId="396FA774"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106F4D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0B77DD3E" w14:textId="77777777" w:rsidR="00700210"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opción por los pobres: criterio de autenticidad de la fe</w:t>
            </w:r>
          </w:p>
        </w:tc>
      </w:tr>
    </w:tbl>
    <w:p w14:paraId="1903712A" w14:textId="77777777" w:rsidR="00700210" w:rsidRDefault="00700210">
      <w:pPr>
        <w:spacing w:before="40" w:after="40"/>
      </w:pPr>
    </w:p>
    <w:p w14:paraId="34191C25" w14:textId="77777777" w:rsidR="00700210" w:rsidRDefault="00000000">
      <w:pPr>
        <w:pStyle w:val="Prrafodelista"/>
        <w:numPr>
          <w:ilvl w:val="0"/>
          <w:numId w:val="2"/>
        </w:numPr>
        <w:spacing w:before="65" w:after="65"/>
      </w:pPr>
      <w:r>
        <w:rPr>
          <w:b/>
          <w:bCs/>
          <w:color w:val="1B3A6B"/>
        </w:rPr>
        <w:t xml:space="preserve">El criterio de autenticidad:  </w:t>
      </w:r>
      <w:r>
        <w:rPr>
          <w:color w:val="1A1A1A"/>
        </w:rPr>
        <w:t>No es un principio entre otros — es el termómetro que mide si los demás principios se están viviendo de verdad. La espiritualidad sin opción por los pobres está incompleta.</w:t>
      </w:r>
    </w:p>
    <w:p w14:paraId="425980A6" w14:textId="77777777" w:rsidR="00700210" w:rsidRDefault="00000000">
      <w:pPr>
        <w:pStyle w:val="Prrafodelista"/>
        <w:numPr>
          <w:ilvl w:val="0"/>
          <w:numId w:val="2"/>
        </w:numPr>
        <w:spacing w:before="65" w:after="65"/>
      </w:pPr>
      <w:r>
        <w:rPr>
          <w:b/>
          <w:bCs/>
          <w:color w:val="1B3A6B"/>
        </w:rPr>
        <w:t xml:space="preserve">Raíz bíblica:  </w:t>
      </w:r>
      <w:r>
        <w:rPr>
          <w:color w:val="1A1A1A"/>
        </w:rPr>
        <w:t>El Éxodo, los profetas, la misión de Jesús en Lucas 4,18 — la opción por los pobres no es preferencia ideológica. Es el contenido mismo del mensaje de Jesús.</w:t>
      </w:r>
    </w:p>
    <w:p w14:paraId="7EA92589" w14:textId="77777777" w:rsidR="00700210" w:rsidRDefault="00000000">
      <w:pPr>
        <w:pStyle w:val="Prrafodelista"/>
        <w:numPr>
          <w:ilvl w:val="0"/>
          <w:numId w:val="2"/>
        </w:numPr>
        <w:spacing w:before="65" w:after="65"/>
      </w:pPr>
      <w:r>
        <w:rPr>
          <w:b/>
          <w:bCs/>
          <w:color w:val="1B3A6B"/>
        </w:rPr>
        <w:t>La verificación (</w:t>
      </w:r>
      <w:proofErr w:type="spellStart"/>
      <w:r>
        <w:rPr>
          <w:b/>
          <w:bCs/>
          <w:color w:val="1B3A6B"/>
        </w:rPr>
        <w:t>Dilexi</w:t>
      </w:r>
      <w:proofErr w:type="spellEnd"/>
      <w:r>
        <w:rPr>
          <w:b/>
          <w:bCs/>
          <w:color w:val="1B3A6B"/>
        </w:rPr>
        <w:t xml:space="preserve"> te, n. 50):  </w:t>
      </w:r>
      <w:r>
        <w:rPr>
          <w:color w:val="1A1A1A"/>
        </w:rPr>
        <w:t>La opción por los pobres es la prueba de que el amor a Dios ha transformado realmente el corazón. No un deber añadido — la evidencia del amor.</w:t>
      </w:r>
    </w:p>
    <w:p w14:paraId="3A11F2AE" w14:textId="77777777" w:rsidR="00700210" w:rsidRDefault="00000000">
      <w:pPr>
        <w:pStyle w:val="Prrafodelista"/>
        <w:numPr>
          <w:ilvl w:val="0"/>
          <w:numId w:val="2"/>
        </w:numPr>
        <w:spacing w:before="65" w:after="65"/>
      </w:pPr>
      <w:r>
        <w:rPr>
          <w:b/>
          <w:bCs/>
          <w:color w:val="1B3A6B"/>
        </w:rPr>
        <w:t xml:space="preserve">Los nuevos pobres (MH, n. 174):  </w:t>
      </w:r>
      <w:r>
        <w:rPr>
          <w:color w:val="1A1A1A"/>
        </w:rPr>
        <w:t>Las nuevas formas de esclavitud digital — explotación de datos, trabajo sin derechos, algoritmos que amplifican desigualdades — son la prueba de fuego del compromiso en el siglo XXI.</w:t>
      </w:r>
    </w:p>
    <w:p w14:paraId="5D97C511" w14:textId="77777777" w:rsidR="00700210" w:rsidRDefault="00000000">
      <w:pPr>
        <w:pStyle w:val="Prrafodelista"/>
        <w:numPr>
          <w:ilvl w:val="0"/>
          <w:numId w:val="2"/>
        </w:numPr>
        <w:spacing w:before="65" w:after="65"/>
      </w:pPr>
      <w:r>
        <w:rPr>
          <w:b/>
          <w:bCs/>
          <w:color w:val="1B3A6B"/>
        </w:rPr>
        <w:t xml:space="preserve">Cita clave:  </w:t>
      </w:r>
      <w:r>
        <w:rPr>
          <w:color w:val="1A1A1A"/>
        </w:rPr>
        <w:t>"La opción por los pobres es la verificación necesaria de que el amor a Dios ha transformado realmente nuestro corazón." (</w:t>
      </w:r>
      <w:proofErr w:type="spellStart"/>
      <w:r>
        <w:rPr>
          <w:color w:val="1A1A1A"/>
        </w:rPr>
        <w:t>Dilexi</w:t>
      </w:r>
      <w:proofErr w:type="spellEnd"/>
      <w:r>
        <w:rPr>
          <w:color w:val="1A1A1A"/>
        </w:rPr>
        <w:t xml:space="preserve"> te, n. 50)</w:t>
      </w:r>
    </w:p>
    <w:p w14:paraId="226FFE6F"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E5266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3D80B952" w14:textId="77777777" w:rsidR="00700210" w:rsidRDefault="00000000">
            <w:proofErr w:type="gramStart"/>
            <w:r>
              <w:rPr>
                <w:b/>
                <w:bCs/>
                <w:color w:val="2E5FA3"/>
                <w:sz w:val="21"/>
                <w:szCs w:val="21"/>
              </w:rPr>
              <w:t xml:space="preserve">B  </w:t>
            </w:r>
            <w:r>
              <w:rPr>
                <w:b/>
                <w:bCs/>
                <w:color w:val="1B3A6B"/>
                <w:sz w:val="21"/>
                <w:szCs w:val="21"/>
              </w:rPr>
              <w:t>De</w:t>
            </w:r>
            <w:proofErr w:type="gramEnd"/>
            <w:r>
              <w:rPr>
                <w:b/>
                <w:bCs/>
                <w:color w:val="1B3A6B"/>
                <w:sz w:val="21"/>
                <w:szCs w:val="21"/>
              </w:rPr>
              <w:t xml:space="preserve"> la compasión a la acción concreta</w:t>
            </w:r>
          </w:p>
        </w:tc>
      </w:tr>
    </w:tbl>
    <w:p w14:paraId="0A2732C1" w14:textId="77777777" w:rsidR="00700210" w:rsidRDefault="00700210">
      <w:pPr>
        <w:spacing w:before="40" w:after="40"/>
      </w:pPr>
    </w:p>
    <w:p w14:paraId="1CD2DE7F" w14:textId="77777777" w:rsidR="00700210" w:rsidRDefault="00000000">
      <w:pPr>
        <w:pStyle w:val="Prrafodelista"/>
        <w:numPr>
          <w:ilvl w:val="0"/>
          <w:numId w:val="2"/>
        </w:numPr>
        <w:spacing w:before="65" w:after="65"/>
      </w:pPr>
      <w:r>
        <w:rPr>
          <w:b/>
          <w:bCs/>
          <w:color w:val="1B3A6B"/>
        </w:rPr>
        <w:t xml:space="preserve">Justicia y caridad:  </w:t>
      </w:r>
      <w:r>
        <w:rPr>
          <w:color w:val="1A1A1A"/>
        </w:rPr>
        <w:t>No son opuestas — son complementarias. La caridad responde a la necesidad presente; la justicia transforma las estructuras que la generan. Ambas son necesarias.</w:t>
      </w:r>
    </w:p>
    <w:p w14:paraId="60AE7372" w14:textId="77777777" w:rsidR="00700210" w:rsidRDefault="00000000">
      <w:pPr>
        <w:pStyle w:val="Prrafodelista"/>
        <w:numPr>
          <w:ilvl w:val="0"/>
          <w:numId w:val="2"/>
        </w:numPr>
        <w:spacing w:before="65" w:after="65"/>
      </w:pPr>
      <w:r>
        <w:rPr>
          <w:b/>
          <w:bCs/>
          <w:color w:val="1B3A6B"/>
        </w:rPr>
        <w:t>La pregunta de fondo</w:t>
      </w:r>
      <w:proofErr w:type="gramStart"/>
      <w:r>
        <w:rPr>
          <w:b/>
          <w:bCs/>
          <w:color w:val="1B3A6B"/>
        </w:rPr>
        <w:t xml:space="preserve">:  </w:t>
      </w:r>
      <w:r>
        <w:rPr>
          <w:color w:val="1A1A1A"/>
        </w:rPr>
        <w:t>¿</w:t>
      </w:r>
      <w:proofErr w:type="gramEnd"/>
      <w:r>
        <w:rPr>
          <w:color w:val="1A1A1A"/>
        </w:rPr>
        <w:t>A quién le das más atención — al que más te responde o al que más lo necesita? Esa respuesta honesta es el criterio de autenticidad de toda la formación.</w:t>
      </w:r>
    </w:p>
    <w:p w14:paraId="1F8FB6EE" w14:textId="77777777" w:rsidR="00700210" w:rsidRDefault="00000000">
      <w:pPr>
        <w:pStyle w:val="Prrafodelista"/>
        <w:numPr>
          <w:ilvl w:val="0"/>
          <w:numId w:val="2"/>
        </w:numPr>
        <w:spacing w:before="65" w:after="65"/>
      </w:pPr>
      <w:r>
        <w:rPr>
          <w:b/>
          <w:bCs/>
          <w:color w:val="1B3A6B"/>
        </w:rPr>
        <w:t xml:space="preserve">El compromiso que dura:  </w:t>
      </w:r>
      <w:r>
        <w:rPr>
          <w:color w:val="1A1A1A"/>
        </w:rPr>
        <w:t>El que nace del encuentro con el pobre — que es encuentro con Cristo — transforma y no se abandona. El que nace solo de la obligación moral es frágil.</w:t>
      </w:r>
    </w:p>
    <w:p w14:paraId="67698C1E" w14:textId="77777777" w:rsidR="00700210" w:rsidRDefault="00000000">
      <w:pPr>
        <w:pStyle w:val="Prrafodelista"/>
        <w:numPr>
          <w:ilvl w:val="0"/>
          <w:numId w:val="2"/>
        </w:numPr>
        <w:spacing w:before="65" w:after="65"/>
      </w:pPr>
      <w:r>
        <w:rPr>
          <w:b/>
          <w:bCs/>
          <w:color w:val="1B3A6B"/>
        </w:rPr>
        <w:t xml:space="preserve">La lástima que cosifica:  </w:t>
      </w:r>
      <w:r>
        <w:rPr>
          <w:color w:val="1A1A1A"/>
        </w:rPr>
        <w:t>Tratar al vulnerable como objeto de misericordia no es caridad — es condescendencia. La caridad auténtica exige encontrar al otro como sujeto digno, no como caso a resolver.</w:t>
      </w:r>
    </w:p>
    <w:p w14:paraId="57315BED" w14:textId="77777777" w:rsidR="00700210" w:rsidRDefault="00000000">
      <w:pPr>
        <w:pStyle w:val="Prrafodelista"/>
        <w:numPr>
          <w:ilvl w:val="0"/>
          <w:numId w:val="2"/>
        </w:numPr>
        <w:spacing w:before="65" w:after="65"/>
      </w:pPr>
      <w:r>
        <w:rPr>
          <w:b/>
          <w:bCs/>
          <w:color w:val="1B3A6B"/>
        </w:rPr>
        <w:t xml:space="preserve">Cita clave:  </w:t>
      </w:r>
      <w:r>
        <w:rPr>
          <w:color w:val="1A1A1A"/>
        </w:rPr>
        <w:t>"El Espíritu del Señor está sobre mí, porque me ha ungido para anunciar la Buena Nueva a los pobres." (</w:t>
      </w:r>
      <w:proofErr w:type="spellStart"/>
      <w:r>
        <w:rPr>
          <w:color w:val="1A1A1A"/>
        </w:rPr>
        <w:t>Lc</w:t>
      </w:r>
      <w:proofErr w:type="spellEnd"/>
      <w:r>
        <w:rPr>
          <w:color w:val="1A1A1A"/>
        </w:rPr>
        <w:t xml:space="preserve"> 4,18)</w:t>
      </w:r>
    </w:p>
    <w:p w14:paraId="1BA064B2"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547066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7343D315" w14:textId="77777777" w:rsidR="00700210" w:rsidRDefault="00000000">
            <w:pPr>
              <w:spacing w:after="60"/>
            </w:pPr>
            <w:r>
              <w:rPr>
                <w:b/>
                <w:bCs/>
                <w:color w:val="1B3A6B"/>
                <w:sz w:val="19"/>
                <w:szCs w:val="19"/>
              </w:rPr>
              <w:t>Base magisterial</w:t>
            </w:r>
          </w:p>
          <w:p w14:paraId="0C05C558" w14:textId="77777777" w:rsidR="00700210" w:rsidRDefault="00000000">
            <w:r>
              <w:rPr>
                <w:color w:val="1A1A1A"/>
                <w:sz w:val="19"/>
                <w:szCs w:val="19"/>
              </w:rPr>
              <w:t>Lucas 4,</w:t>
            </w:r>
            <w:proofErr w:type="gramStart"/>
            <w:r>
              <w:rPr>
                <w:color w:val="1A1A1A"/>
                <w:sz w:val="19"/>
                <w:szCs w:val="19"/>
              </w:rPr>
              <w:t>18  ·</w:t>
            </w:r>
            <w:proofErr w:type="gramEnd"/>
            <w:r>
              <w:rPr>
                <w:color w:val="1A1A1A"/>
                <w:sz w:val="19"/>
                <w:szCs w:val="19"/>
              </w:rPr>
              <w:t xml:space="preserve">  Isaías 58,6-7  ·  </w:t>
            </w:r>
            <w:proofErr w:type="spellStart"/>
            <w:r>
              <w:rPr>
                <w:color w:val="1A1A1A"/>
                <w:sz w:val="19"/>
                <w:szCs w:val="19"/>
              </w:rPr>
              <w:t>Sollicitudo</w:t>
            </w:r>
            <w:proofErr w:type="spellEnd"/>
            <w:r>
              <w:rPr>
                <w:color w:val="1A1A1A"/>
                <w:sz w:val="19"/>
                <w:szCs w:val="19"/>
              </w:rPr>
              <w:t xml:space="preserve"> Rei </w:t>
            </w:r>
            <w:proofErr w:type="spellStart"/>
            <w:r>
              <w:rPr>
                <w:color w:val="1A1A1A"/>
                <w:sz w:val="19"/>
                <w:szCs w:val="19"/>
              </w:rPr>
              <w:t>Socialis</w:t>
            </w:r>
            <w:proofErr w:type="spellEnd"/>
            <w:r>
              <w:rPr>
                <w:color w:val="1A1A1A"/>
                <w:sz w:val="19"/>
                <w:szCs w:val="19"/>
              </w:rPr>
              <w:t xml:space="preserve">, n. 42  ·  </w:t>
            </w:r>
            <w:proofErr w:type="spellStart"/>
            <w:r>
              <w:rPr>
                <w:color w:val="1A1A1A"/>
                <w:sz w:val="19"/>
                <w:szCs w:val="19"/>
              </w:rPr>
              <w:t>Evangelii</w:t>
            </w:r>
            <w:proofErr w:type="spellEnd"/>
            <w:r>
              <w:rPr>
                <w:color w:val="1A1A1A"/>
                <w:sz w:val="19"/>
                <w:szCs w:val="19"/>
              </w:rPr>
              <w:t xml:space="preserve"> </w:t>
            </w:r>
            <w:proofErr w:type="spellStart"/>
            <w:r>
              <w:rPr>
                <w:color w:val="1A1A1A"/>
                <w:sz w:val="19"/>
                <w:szCs w:val="19"/>
              </w:rPr>
              <w:t>Gaudium</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197-</w:t>
            </w:r>
            <w:proofErr w:type="gramStart"/>
            <w:r>
              <w:rPr>
                <w:color w:val="1A1A1A"/>
                <w:sz w:val="19"/>
                <w:szCs w:val="19"/>
              </w:rPr>
              <w:t>200  ·</w:t>
            </w:r>
            <w:proofErr w:type="gramEnd"/>
            <w:r>
              <w:rPr>
                <w:color w:val="1A1A1A"/>
                <w:sz w:val="19"/>
                <w:szCs w:val="19"/>
              </w:rPr>
              <w:t xml:space="preserve">  </w:t>
            </w:r>
            <w:proofErr w:type="spellStart"/>
            <w:r>
              <w:rPr>
                <w:color w:val="1A1A1A"/>
                <w:sz w:val="19"/>
                <w:szCs w:val="19"/>
              </w:rPr>
              <w:t>Dilexi</w:t>
            </w:r>
            <w:proofErr w:type="spellEnd"/>
            <w:r>
              <w:rPr>
                <w:color w:val="1A1A1A"/>
                <w:sz w:val="19"/>
                <w:szCs w:val="19"/>
              </w:rPr>
              <w:t xml:space="preserve"> te, n. 50 (2025)  ·  Magnifica </w:t>
            </w:r>
            <w:proofErr w:type="spellStart"/>
            <w:r>
              <w:rPr>
                <w:color w:val="1A1A1A"/>
                <w:sz w:val="19"/>
                <w:szCs w:val="19"/>
              </w:rPr>
              <w:t>Humanitas</w:t>
            </w:r>
            <w:proofErr w:type="spellEnd"/>
            <w:r>
              <w:rPr>
                <w:color w:val="1A1A1A"/>
                <w:sz w:val="19"/>
                <w:szCs w:val="19"/>
              </w:rPr>
              <w:t>, n. 174 (2026)</w:t>
            </w:r>
          </w:p>
        </w:tc>
      </w:tr>
    </w:tbl>
    <w:p w14:paraId="770823EA"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700210" w14:paraId="580BB6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E56B961" w14:textId="77777777" w:rsidR="00700210"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30126AF9" w14:textId="77777777" w:rsidR="00700210" w:rsidRDefault="00000000">
            <w:pPr>
              <w:spacing w:after="50"/>
            </w:pPr>
            <w:r>
              <w:rPr>
                <w:b/>
                <w:bCs/>
                <w:color w:val="7A5C00"/>
                <w:sz w:val="18"/>
                <w:szCs w:val="18"/>
              </w:rPr>
              <w:t>Para llevar</w:t>
            </w:r>
          </w:p>
          <w:p w14:paraId="4D9E96CB" w14:textId="77777777" w:rsidR="00700210" w:rsidRDefault="00000000">
            <w:pPr>
              <w:jc w:val="both"/>
            </w:pPr>
            <w:r>
              <w:rPr>
                <w:color w:val="3B2800"/>
                <w:sz w:val="21"/>
                <w:szCs w:val="21"/>
              </w:rPr>
              <w:t>La opción preferencial por los pobres es el principio que une y verifica todos los demás. La pregunta final que deja el programa: ¿llega mi cuidado — mi atención, mi energía, mi tiempo — a los más vulnerables de mi entorno? No como declaración — como práctica concreta, sostenida y verificable.</w:t>
            </w:r>
          </w:p>
        </w:tc>
      </w:tr>
    </w:tbl>
    <w:p w14:paraId="546139ED" w14:textId="77777777" w:rsidR="00700210" w:rsidRDefault="0070021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7CCC4536"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30F80EE4" w14:textId="77777777" w:rsidR="00700210" w:rsidRDefault="00000000">
            <w:pPr>
              <w:spacing w:after="50"/>
            </w:pPr>
            <w:r>
              <w:rPr>
                <w:b/>
                <w:bCs/>
                <w:color w:val="999999"/>
                <w:sz w:val="18"/>
                <w:szCs w:val="18"/>
              </w:rPr>
              <w:lastRenderedPageBreak/>
              <w:t>Materiales de apoyo — disponibles en la plataforma</w:t>
            </w:r>
          </w:p>
          <w:p w14:paraId="376019D8" w14:textId="77777777" w:rsidR="00700210"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43882F57" w14:textId="77777777" w:rsidR="00700210" w:rsidRDefault="00700210">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210" w14:paraId="004C2D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80" w:type="dxa"/>
              <w:left w:w="300" w:type="dxa"/>
              <w:bottom w:w="180" w:type="dxa"/>
              <w:right w:w="300" w:type="dxa"/>
            </w:tcMar>
          </w:tcPr>
          <w:p w14:paraId="5A8CE6DC" w14:textId="77777777" w:rsidR="00700210" w:rsidRDefault="00000000">
            <w:pPr>
              <w:spacing w:after="80"/>
              <w:jc w:val="center"/>
            </w:pPr>
            <w:r>
              <w:rPr>
                <w:b/>
                <w:bCs/>
                <w:color w:val="FFFFFF"/>
                <w:sz w:val="24"/>
                <w:szCs w:val="24"/>
              </w:rPr>
              <w:t>Diez sesiones. Diez principios. Una convicción de fondo.</w:t>
            </w:r>
          </w:p>
          <w:p w14:paraId="6A815FFC" w14:textId="77777777" w:rsidR="00700210" w:rsidRDefault="00000000">
            <w:pPr>
              <w:jc w:val="center"/>
            </w:pPr>
            <w:r>
              <w:rPr>
                <w:i/>
                <w:iCs/>
                <w:color w:val="ADCDE0"/>
                <w:sz w:val="20"/>
                <w:szCs w:val="20"/>
              </w:rPr>
              <w:t>El ser humano es imagen de Dios y merece ser tratado como tal — en el aula, en la institución, en la sociedad y en el entorno digital.</w:t>
            </w:r>
          </w:p>
        </w:tc>
      </w:tr>
    </w:tbl>
    <w:p w14:paraId="056BF1A8" w14:textId="77777777" w:rsidR="00700210" w:rsidRDefault="00700210">
      <w:pPr>
        <w:spacing w:before="80" w:after="80"/>
      </w:pPr>
    </w:p>
    <w:p w14:paraId="19226305" w14:textId="77777777" w:rsidR="00700210" w:rsidRDefault="00000000">
      <w:pPr>
        <w:spacing w:before="80" w:after="80"/>
        <w:jc w:val="both"/>
      </w:pPr>
      <w:r>
        <w:rPr>
          <w:i/>
          <w:iCs/>
          <w:color w:val="888888"/>
        </w:rPr>
        <w:t xml:space="preserve">Programa CREAS </w:t>
      </w:r>
      <w:proofErr w:type="gramStart"/>
      <w:r>
        <w:rPr>
          <w:i/>
          <w:iCs/>
          <w:color w:val="888888"/>
        </w:rPr>
        <w:t>Docentes  ·</w:t>
      </w:r>
      <w:proofErr w:type="gramEnd"/>
      <w:r>
        <w:rPr>
          <w:i/>
          <w:iCs/>
          <w:color w:val="888888"/>
        </w:rPr>
        <w:t xml:space="preserve">  Guiones de Sesión  ·  2026</w:t>
      </w:r>
    </w:p>
    <w:sectPr w:rsidR="007002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9048A"/>
    <w:multiLevelType w:val="hybridMultilevel"/>
    <w:tmpl w:val="AD261332"/>
    <w:lvl w:ilvl="0" w:tplc="B1ACAF3C">
      <w:start w:val="1"/>
      <w:numFmt w:val="bullet"/>
      <w:lvlText w:val="●"/>
      <w:lvlJc w:val="left"/>
      <w:pPr>
        <w:ind w:left="720" w:hanging="360"/>
      </w:pPr>
    </w:lvl>
    <w:lvl w:ilvl="1" w:tplc="33F4A2DA">
      <w:start w:val="1"/>
      <w:numFmt w:val="bullet"/>
      <w:lvlText w:val="○"/>
      <w:lvlJc w:val="left"/>
      <w:pPr>
        <w:ind w:left="1440" w:hanging="360"/>
      </w:pPr>
    </w:lvl>
    <w:lvl w:ilvl="2" w:tplc="30A4681A">
      <w:start w:val="1"/>
      <w:numFmt w:val="bullet"/>
      <w:lvlText w:val="■"/>
      <w:lvlJc w:val="left"/>
      <w:pPr>
        <w:ind w:left="2160" w:hanging="360"/>
      </w:pPr>
    </w:lvl>
    <w:lvl w:ilvl="3" w:tplc="2634FEDE">
      <w:start w:val="1"/>
      <w:numFmt w:val="bullet"/>
      <w:lvlText w:val="●"/>
      <w:lvlJc w:val="left"/>
      <w:pPr>
        <w:ind w:left="2880" w:hanging="360"/>
      </w:pPr>
    </w:lvl>
    <w:lvl w:ilvl="4" w:tplc="4E323CA4">
      <w:start w:val="1"/>
      <w:numFmt w:val="bullet"/>
      <w:lvlText w:val="○"/>
      <w:lvlJc w:val="left"/>
      <w:pPr>
        <w:ind w:left="3600" w:hanging="360"/>
      </w:pPr>
    </w:lvl>
    <w:lvl w:ilvl="5" w:tplc="C28868A8">
      <w:start w:val="1"/>
      <w:numFmt w:val="bullet"/>
      <w:lvlText w:val="■"/>
      <w:lvlJc w:val="left"/>
      <w:pPr>
        <w:ind w:left="4320" w:hanging="360"/>
      </w:pPr>
    </w:lvl>
    <w:lvl w:ilvl="6" w:tplc="7E9EE392">
      <w:start w:val="1"/>
      <w:numFmt w:val="bullet"/>
      <w:lvlText w:val="●"/>
      <w:lvlJc w:val="left"/>
      <w:pPr>
        <w:ind w:left="5040" w:hanging="360"/>
      </w:pPr>
    </w:lvl>
    <w:lvl w:ilvl="7" w:tplc="FD08A22E">
      <w:start w:val="1"/>
      <w:numFmt w:val="bullet"/>
      <w:lvlText w:val="●"/>
      <w:lvlJc w:val="left"/>
      <w:pPr>
        <w:ind w:left="5760" w:hanging="360"/>
      </w:pPr>
    </w:lvl>
    <w:lvl w:ilvl="8" w:tplc="3A60EED0">
      <w:start w:val="1"/>
      <w:numFmt w:val="bullet"/>
      <w:lvlText w:val="●"/>
      <w:lvlJc w:val="left"/>
      <w:pPr>
        <w:ind w:left="6480" w:hanging="360"/>
      </w:pPr>
    </w:lvl>
  </w:abstractNum>
  <w:abstractNum w:abstractNumId="1" w15:restartNumberingAfterBreak="0">
    <w:nsid w:val="62360314"/>
    <w:multiLevelType w:val="hybridMultilevel"/>
    <w:tmpl w:val="A9548896"/>
    <w:lvl w:ilvl="0" w:tplc="787817A4">
      <w:start w:val="1"/>
      <w:numFmt w:val="bullet"/>
      <w:lvlText w:val="•"/>
      <w:lvlJc w:val="left"/>
      <w:pPr>
        <w:ind w:left="720" w:hanging="360"/>
      </w:pPr>
    </w:lvl>
    <w:lvl w:ilvl="1" w:tplc="6D2A5BB8">
      <w:numFmt w:val="decimal"/>
      <w:lvlText w:val=""/>
      <w:lvlJc w:val="left"/>
    </w:lvl>
    <w:lvl w:ilvl="2" w:tplc="0696190A">
      <w:numFmt w:val="decimal"/>
      <w:lvlText w:val=""/>
      <w:lvlJc w:val="left"/>
    </w:lvl>
    <w:lvl w:ilvl="3" w:tplc="D2DE0890">
      <w:numFmt w:val="decimal"/>
      <w:lvlText w:val=""/>
      <w:lvlJc w:val="left"/>
    </w:lvl>
    <w:lvl w:ilvl="4" w:tplc="BF26B0BE">
      <w:numFmt w:val="decimal"/>
      <w:lvlText w:val=""/>
      <w:lvlJc w:val="left"/>
    </w:lvl>
    <w:lvl w:ilvl="5" w:tplc="F18E8A00">
      <w:numFmt w:val="decimal"/>
      <w:lvlText w:val=""/>
      <w:lvlJc w:val="left"/>
    </w:lvl>
    <w:lvl w:ilvl="6" w:tplc="89C24178">
      <w:numFmt w:val="decimal"/>
      <w:lvlText w:val=""/>
      <w:lvlJc w:val="left"/>
    </w:lvl>
    <w:lvl w:ilvl="7" w:tplc="F6863168">
      <w:numFmt w:val="decimal"/>
      <w:lvlText w:val=""/>
      <w:lvlJc w:val="left"/>
    </w:lvl>
    <w:lvl w:ilvl="8" w:tplc="CBEA5D16">
      <w:numFmt w:val="decimal"/>
      <w:lvlText w:val=""/>
      <w:lvlJc w:val="left"/>
    </w:lvl>
  </w:abstractNum>
  <w:num w:numId="1" w16cid:durableId="1263957556">
    <w:abstractNumId w:val="0"/>
    <w:lvlOverride w:ilvl="0">
      <w:startOverride w:val="1"/>
    </w:lvlOverride>
  </w:num>
  <w:num w:numId="2" w16cid:durableId="83235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210"/>
    <w:rsid w:val="00532C8D"/>
    <w:rsid w:val="00700210"/>
    <w:rsid w:val="00FE0C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1BE0"/>
  <w15:docId w15:val="{34963FB3-C888-49A8-AAE5-D924DB99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11339</Words>
  <Characters>62366</Characters>
  <Application>Microsoft Office Word</Application>
  <DocSecurity>0</DocSecurity>
  <Lines>519</Lines>
  <Paragraphs>147</Paragraphs>
  <ScaleCrop>false</ScaleCrop>
  <Company>Liceo del Valle</Company>
  <LinksUpToDate>false</LinksUpToDate>
  <CharactersWithSpaces>73558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2026-05-31T14:55:00Z</dcterms:created>
  <dcterms:modified xsi:type="dcterms:W3CDTF">2026-05-31T14:55:00Z</dcterms:modified>
</cp:coreProperties>
</file>