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180"/>
            </w:tcMar>
          </w:tcPr>
          <w:p>
            <w:pPr>
              <w:spacing w:after="70" w:before="0"/>
            </w:pPr>
            <w:r>
              <w:rPr>
                <w:rFonts w:ascii="Arial" w:cs="Arial" w:eastAsia="Arial" w:hAnsi="Arial"/>
                <w:b/>
                <w:bCs/>
                <w:color w:val="8ABED8"/>
                <w:sz w:val="17"/>
                <w:szCs w:val="17"/>
              </w:rPr>
              <w:t xml:space="preserve">SESIÓN 8  ·  Elemento DSI 8 — Dignidad del Trabajo</w:t>
            </w:r>
          </w:p>
          <w:p>
            <w:pPr>
              <w:spacing w:after="60" w:before="0"/>
            </w:pPr>
            <w:r>
              <w:rPr>
                <w:rFonts w:ascii="Arial" w:cs="Arial" w:eastAsia="Arial" w:hAnsi="Arial"/>
                <w:b/>
                <w:bCs/>
                <w:color w:val="FFFFFF"/>
                <w:sz w:val="22"/>
                <w:szCs w:val="22"/>
              </w:rPr>
              <w:t xml:space="preserve">A: El trabajo es para el hombre</w:t>
            </w:r>
          </w:p>
          <w:p>
            <w:r>
              <w:rPr>
                <w:rFonts w:ascii="Arial" w:cs="Arial" w:eastAsia="Arial" w:hAnsi="Arial"/>
                <w:b/>
                <w:bCs/>
                <w:color w:val="ADCDE0"/>
                <w:sz w:val="22"/>
                <w:szCs w:val="22"/>
              </w:rPr>
              <w:t xml:space="preserve">B: La vocación docente como misión y servicio</w:t>
            </w:r>
          </w:p>
        </w:tc>
        <w:tc>
          <w:tcPr>
            <w:tcBorders>
              <w:top w:val="none" w:color="FFFFFF" w:sz="0"/>
              <w:left w:val="none" w:color="FFFFFF" w:sz="0"/>
              <w:bottom w:val="none" w:color="FFFFFF" w:sz="0"/>
              <w:right w:val="none" w:color="FFFFFF" w:sz="0"/>
            </w:tcBorders>
            <w:shd w:fill="2E5FA3" w:val="clear"/>
            <w:tcMar>
              <w:top w:type="dxa" w:w="200"/>
              <w:left w:type="dxa" w:w="120"/>
              <w:bottom w:type="dxa" w:w="200"/>
              <w:right w:type="dxa" w:w="160"/>
            </w:tcMar>
            <w:vAlign w:val="center"/>
          </w:tcPr>
          <w:p>
            <w:pPr>
              <w:jc w:val="center"/>
            </w:pPr>
            <w:r>
              <w:rPr>
                <w:rFonts w:ascii="Arial" w:cs="Arial" w:eastAsia="Arial" w:hAnsi="Arial"/>
                <w:b/>
                <w:bCs/>
                <w:color w:val="FFFFFF"/>
                <w:sz w:val="26"/>
                <w:szCs w:val="26"/>
              </w:rPr>
              <w:t xml:space="preserve">1 hora</w:t>
            </w:r>
          </w:p>
          <w:p>
            <w:pPr>
              <w:spacing w:after="0" w:before="50"/>
              <w:jc w:val="center"/>
            </w:pPr>
            <w:r>
              <w:rPr>
                <w:rFonts w:ascii="Arial" w:cs="Arial" w:eastAsia="Arial" w:hAnsi="Arial"/>
                <w:color w:val="ADCDE0"/>
                <w:sz w:val="18"/>
                <w:szCs w:val="18"/>
              </w:rPr>
              <w:t xml:space="preserve">2 × 30 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A</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El trabajo es para el hombre</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trabajo es para el hombre, y no el hombre para el trabajo' (LE, n. 6). En un mundo donde la productividad se ha convertido en el criterio último de valor y donde la inteligencia artificial amenaza con hacer obsoletas funciones que los seres humanos han ejercido durante siglos, la DSI propone algo radicalmente distinto: el trabajo existe para el desarrollo de la persona, no al revés.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"El trabajo es para el hombre, y no el hombre para el trabajo. El trabajo existe para el desarrollo de la persona — para que pueda cultivar sus talentos, relacionarse con otros y colaborar con Dios en la creación."</w:t>
            </w:r>
          </w:p>
          <w:p>
            <w:r>
              <w:rPr>
                <w:rFonts w:ascii="Arial" w:cs="Arial" w:eastAsia="Arial" w:hAnsi="Arial"/>
                <w:b/>
                <w:bCs/>
                <w:color w:val="7A5C00"/>
                <w:sz w:val="19"/>
                <w:szCs w:val="19"/>
              </w:rPr>
              <w:t xml:space="preserve">— Laborem Exercens, n. 6 — Juan Pablo II, 1981</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teología cristiana del trabajo tiene una raíz que pocas veces se explicita: el trabajo es una forma de participar en la acción creadora de Dios. Dios trabaja — el Génesis lo describe creando durante seis días. Y el ser humano, creado a imagen de ese Dios, está llamado a participar en esa creación a través de su trabajo. Esto convierte cualquier trabajo honesto en algo sagrado: una colaboración con el Creador en la tarea de hacer el mundo más humano.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Juan Pablo II distingue entre la dimensión objetiva del trabajo — lo que se produce — y la dimensión subjetiva — lo que le pasa a la persona que trabaja. La dimensión subjetiva es la más importante: el trabajo vale, en última instancia, no por lo que produce sino por lo que le hace a quien lo realiza. La Magnifica Humanitas exige que la tecnología sirva al trabajador y no al revés — y que la transición digital no se use como pretexto para degradar las condiciones de trabajo (MH, n. 150).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"El hombre, creado a imagen de Dios, recibe el mandato de completar la obra del Creador. Al trabajar, el hombre se hace partícipe de la obra de la creación."</w:t>
            </w:r>
          </w:p>
          <w:p>
            <w:r>
              <w:rPr>
                <w:rFonts w:ascii="Arial" w:cs="Arial" w:eastAsia="Arial" w:hAnsi="Arial"/>
                <w:b/>
                <w:bCs/>
                <w:color w:val="7A5C00"/>
                <w:sz w:val="19"/>
                <w:szCs w:val="19"/>
              </w:rPr>
              <w:t xml:space="preserve">— Catecismo de la Iglesia Católica, n. 2460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La tradición benedictina tiene un lema que todo docente debería hacer suyo: ora et labora — reza y trabaja. No son dos actividades separadas — son dos expresiones de la misma orientación del corazón hacia Dios. El trabajo bien hecho es una forma de oración: una ofrenda de lo que uno tiene y es, puesta al servicio de Dios y del prójimo. El docente que ha interiorizado esto enseña de manera distinta — incluso cuando nadie lo mira, incluso cuando los alumnos no responden, incluso cuando el sistema no lo reconoce.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B</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La vocación docente como misión y servicio</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pregunta que este principio le hace al docente antes que a nadie más es esta: ¿por qué eres maestro? No la respuesta oficial — la verdadera. La DSI propone que el trabajo tiene sentido cuando es vivido como vocación — como llamado de Dios a realizar una misión específica en el mundo con los talentos específicos que uno tiene.</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docente que vive su trabajo como vocación tiene una fuente de energía que el que lo vive solo como profesión no tiene: la convicción de que lo que hace importa, de que hay un Dios que lo acompaña incluso cuando nadie más lo ve. Viktor Frankl observó que los seres humanos que sobreviven a las circunstancias más adversas son los que mantienen un sentido — una razón para hacer lo que hacen que va más allá de la supervivencia inmediata. La vocación es ese sentido.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Hay una tentación que el docente experimentado conoce bien: el cinismo profesional. El maestro que comenzó con entusiasmo y que, después de años de frustraciones, se convenció de que el sistema no cambia y el esfuerzo no vale la pena. La DSI no condena ese cansancio — lo comprende. Pero propone la conversión del corazón como su único antídoto real.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Los alumnos aprenden más sobre la dignidad del trabajo de la manera en que el docente vive su profesión que de cualquier contenido curricular sobre el tema. El maestro que llega preparado, que cuida su trabajo, que trata con respeto a todos los que trabajan en la institución — desde el director hasta el personal de limpieza — está dando la mejor clase de dignidad del trabajo que puede dar. Y el que hace exactamente lo contrario también.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spacing w:after="60" w:before="0"/>
            </w:pPr>
            <w:r>
              <w:rPr>
                <w:rFonts w:ascii="Arial" w:cs="Arial" w:eastAsia="Arial" w:hAnsi="Arial"/>
                <w:b/>
                <w:bCs/>
                <w:color w:val="8ABED8"/>
                <w:sz w:val="17"/>
                <w:szCs w:val="17"/>
              </w:rPr>
              <w:t xml:space="preserve">SESIÓN 8  ·  Elemento DSI 8 — Dignidad del Trabajo  ·  Resumen para el expositor</w:t>
            </w:r>
          </w:p>
          <w:p>
            <w:pPr>
              <w:spacing w:after="50" w:before="0"/>
            </w:pPr>
            <w:r>
              <w:rPr>
                <w:rFonts w:ascii="Arial" w:cs="Arial" w:eastAsia="Arial" w:hAnsi="Arial"/>
                <w:b/>
                <w:bCs/>
                <w:color w:val="FFFFFF"/>
                <w:sz w:val="21"/>
                <w:szCs w:val="21"/>
              </w:rPr>
              <w:t xml:space="preserve">A: El trabajo es para el hombre</w:t>
            </w:r>
          </w:p>
          <w:p>
            <w:r>
              <w:rPr>
                <w:rFonts w:ascii="Arial" w:cs="Arial" w:eastAsia="Arial" w:hAnsi="Arial"/>
                <w:b/>
                <w:bCs/>
                <w:color w:val="ADCDE0"/>
                <w:sz w:val="21"/>
                <w:szCs w:val="21"/>
              </w:rPr>
              <w:t xml:space="preserve">B: La vocación docente como misión y servicio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A  </w:t>
            </w:r>
            <w:r>
              <w:rPr>
                <w:rFonts w:ascii="Arial" w:cs="Arial" w:eastAsia="Arial" w:hAnsi="Arial"/>
                <w:b/>
                <w:bCs/>
                <w:color w:val="1B3A6B"/>
                <w:sz w:val="21"/>
                <w:szCs w:val="21"/>
              </w:rPr>
              <w:t xml:space="preserve">El trabajo es para el hombre</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El principio:  </w:t>
      </w:r>
      <w:r>
        <w:rPr>
          <w:rFonts w:ascii="Arial" w:cs="Arial" w:eastAsia="Arial" w:hAnsi="Arial"/>
          <w:color w:val="1A1A1A"/>
          <w:sz w:val="22"/>
          <w:szCs w:val="22"/>
        </w:rPr>
        <w:t xml:space="preserve">El trabajo existe para el desarrollo de la persona — no al revés (LE, n. 6).</w:t>
      </w:r>
    </w:p>
    <w:p>
      <w:pPr>
        <w:pStyle w:val="ListParagraph"/>
        <w:numPr>
          <w:ilvl w:val="0"/>
          <w:numId w:val="2"/>
        </w:numPr>
        <w:spacing w:after="65" w:before="65"/>
      </w:pPr>
      <w:r>
        <w:rPr>
          <w:rFonts w:ascii="Arial" w:cs="Arial" w:eastAsia="Arial" w:hAnsi="Arial"/>
          <w:b/>
          <w:bCs/>
          <w:color w:val="1B3A6B"/>
          <w:sz w:val="22"/>
          <w:szCs w:val="22"/>
        </w:rPr>
        <w:t xml:space="preserve">El trabajo como participación en la creación:  </w:t>
      </w:r>
      <w:r>
        <w:rPr>
          <w:rFonts w:ascii="Arial" w:cs="Arial" w:eastAsia="Arial" w:hAnsi="Arial"/>
          <w:color w:val="1A1A1A"/>
          <w:sz w:val="22"/>
          <w:szCs w:val="22"/>
        </w:rPr>
        <w:t xml:space="preserve">El ser humano creado a imagen de Dios que trabaja participa en la acción creadora de Dios. Cualquier trabajo honesto tiene una dimensión sagrada.</w:t>
      </w:r>
    </w:p>
    <w:p>
      <w:pPr>
        <w:pStyle w:val="ListParagraph"/>
        <w:numPr>
          <w:ilvl w:val="0"/>
          <w:numId w:val="2"/>
        </w:numPr>
        <w:spacing w:after="65" w:before="65"/>
      </w:pPr>
      <w:r>
        <w:rPr>
          <w:rFonts w:ascii="Arial" w:cs="Arial" w:eastAsia="Arial" w:hAnsi="Arial"/>
          <w:b/>
          <w:bCs/>
          <w:color w:val="1B3A6B"/>
          <w:sz w:val="22"/>
          <w:szCs w:val="22"/>
        </w:rPr>
        <w:t xml:space="preserve">Dimensión objetiva vs. subjetiva:  </w:t>
      </w:r>
      <w:r>
        <w:rPr>
          <w:rFonts w:ascii="Arial" w:cs="Arial" w:eastAsia="Arial" w:hAnsi="Arial"/>
          <w:color w:val="1A1A1A"/>
          <w:sz w:val="22"/>
          <w:szCs w:val="22"/>
        </w:rPr>
        <w:t xml:space="preserve">Lo que produce el trabajo es menos importante que lo que le hace al que trabaja. El trabajo que forma y desarrolla es digno, independientemente del salario.</w:t>
      </w:r>
    </w:p>
    <w:p>
      <w:pPr>
        <w:pStyle w:val="ListParagraph"/>
        <w:numPr>
          <w:ilvl w:val="0"/>
          <w:numId w:val="2"/>
        </w:numPr>
        <w:spacing w:after="65" w:before="65"/>
      </w:pPr>
      <w:r>
        <w:rPr>
          <w:rFonts w:ascii="Arial" w:cs="Arial" w:eastAsia="Arial" w:hAnsi="Arial"/>
          <w:b/>
          <w:bCs/>
          <w:color w:val="1B3A6B"/>
          <w:sz w:val="22"/>
          <w:szCs w:val="22"/>
        </w:rPr>
        <w:t xml:space="preserve">La IA y el trabajo:  </w:t>
      </w:r>
      <w:r>
        <w:rPr>
          <w:rFonts w:ascii="Arial" w:cs="Arial" w:eastAsia="Arial" w:hAnsi="Arial"/>
          <w:color w:val="1A1A1A"/>
          <w:sz w:val="22"/>
          <w:szCs w:val="22"/>
        </w:rPr>
        <w:t xml:space="preserve">La tecnología debe servir al trabajador, no al revés. La transición digital no puede usarse para degradar condiciones laborales (MH, n. 150).</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"El trabajo es para el hombre, y no el hombre para el trabajo." (LE, n. 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B  </w:t>
            </w:r>
            <w:r>
              <w:rPr>
                <w:rFonts w:ascii="Arial" w:cs="Arial" w:eastAsia="Arial" w:hAnsi="Arial"/>
                <w:b/>
                <w:bCs/>
                <w:color w:val="1B3A6B"/>
                <w:sz w:val="21"/>
                <w:szCs w:val="21"/>
              </w:rPr>
              <w:t xml:space="preserve">La vocación docente como misión y servicio</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La pregunta de fondo:  </w:t>
      </w:r>
      <w:r>
        <w:rPr>
          <w:rFonts w:ascii="Arial" w:cs="Arial" w:eastAsia="Arial" w:hAnsi="Arial"/>
          <w:color w:val="1A1A1A"/>
          <w:sz w:val="22"/>
          <w:szCs w:val="22"/>
        </w:rPr>
        <w:t xml:space="preserve">¿Por qué soy maestro? No la respuesta oficial — la verdadera. La vocación es el sentido que sostiene la energía cuando los resultados no vienen.</w:t>
      </w:r>
    </w:p>
    <w:p>
      <w:pPr>
        <w:pStyle w:val="ListParagraph"/>
        <w:numPr>
          <w:ilvl w:val="0"/>
          <w:numId w:val="2"/>
        </w:numPr>
        <w:spacing w:after="65" w:before="65"/>
      </w:pPr>
      <w:r>
        <w:rPr>
          <w:rFonts w:ascii="Arial" w:cs="Arial" w:eastAsia="Arial" w:hAnsi="Arial"/>
          <w:b/>
          <w:bCs/>
          <w:color w:val="1B3A6B"/>
          <w:sz w:val="22"/>
          <w:szCs w:val="22"/>
        </w:rPr>
        <w:t xml:space="preserve">Vocación vs. profesión:  </w:t>
      </w:r>
      <w:r>
        <w:rPr>
          <w:rFonts w:ascii="Arial" w:cs="Arial" w:eastAsia="Arial" w:hAnsi="Arial"/>
          <w:color w:val="1A1A1A"/>
          <w:sz w:val="22"/>
          <w:szCs w:val="22"/>
        </w:rPr>
        <w:t xml:space="preserve">El docente que vive su trabajo como vocación tiene fuentes de energía que el que lo vive solo como empleo no tiene.</w:t>
      </w:r>
    </w:p>
    <w:p>
      <w:pPr>
        <w:pStyle w:val="ListParagraph"/>
        <w:numPr>
          <w:ilvl w:val="0"/>
          <w:numId w:val="2"/>
        </w:numPr>
        <w:spacing w:after="65" w:before="65"/>
      </w:pPr>
      <w:r>
        <w:rPr>
          <w:rFonts w:ascii="Arial" w:cs="Arial" w:eastAsia="Arial" w:hAnsi="Arial"/>
          <w:b/>
          <w:bCs/>
          <w:color w:val="1B3A6B"/>
          <w:sz w:val="22"/>
          <w:szCs w:val="22"/>
        </w:rPr>
        <w:t xml:space="preserve">El cinismo profesional:  </w:t>
      </w:r>
      <w:r>
        <w:rPr>
          <w:rFonts w:ascii="Arial" w:cs="Arial" w:eastAsia="Arial" w:hAnsi="Arial"/>
          <w:color w:val="1A1A1A"/>
          <w:sz w:val="22"/>
          <w:szCs w:val="22"/>
        </w:rPr>
        <w:t xml:space="preserve">La DSI lo comprende pero propone la conversión del corazón como único antídoto real. No el entusiasmo forzado — la renovación del sentido de misión.</w:t>
      </w:r>
    </w:p>
    <w:p>
      <w:pPr>
        <w:pStyle w:val="ListParagraph"/>
        <w:numPr>
          <w:ilvl w:val="0"/>
          <w:numId w:val="2"/>
        </w:numPr>
        <w:spacing w:after="65" w:before="65"/>
      </w:pPr>
      <w:r>
        <w:rPr>
          <w:rFonts w:ascii="Arial" w:cs="Arial" w:eastAsia="Arial" w:hAnsi="Arial"/>
          <w:b/>
          <w:bCs/>
          <w:color w:val="1B3A6B"/>
          <w:sz w:val="22"/>
          <w:szCs w:val="22"/>
        </w:rPr>
        <w:t xml:space="preserve">El testimonio silencioso:  </w:t>
      </w:r>
      <w:r>
        <w:rPr>
          <w:rFonts w:ascii="Arial" w:cs="Arial" w:eastAsia="Arial" w:hAnsi="Arial"/>
          <w:color w:val="1A1A1A"/>
          <w:sz w:val="22"/>
          <w:szCs w:val="22"/>
        </w:rPr>
        <w:t xml:space="preserve">Los alumnos aprenden más sobre la dignidad del trabajo de cómo el docente trata a todos los que trabajan en la institución que de cualquier clase sobre el tema.</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"Al trabajar, el hombre se hace partícipe de la obra de la creación." (CIC, n. 2460)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6F6F6" w:val="clear"/>
            <w:tcMar>
              <w:top w:type="dxa" w:w="100"/>
              <w:left w:type="dxa" w:w="180"/>
              <w:bottom w:type="dxa" w:w="100"/>
              <w:right w:type="dxa" w:w="180"/>
            </w:tcMar>
          </w:tcPr>
          <w:p>
            <w:pPr>
              <w:spacing w:after="60" w:before="0"/>
            </w:pPr>
            <w:r>
              <w:rPr>
                <w:rFonts w:ascii="Arial" w:cs="Arial" w:eastAsia="Arial" w:hAnsi="Arial"/>
                <w:b/>
                <w:bCs/>
                <w:color w:val="1B3A6B"/>
                <w:sz w:val="19"/>
                <w:szCs w:val="19"/>
              </w:rPr>
              <w:t xml:space="preserve">Base magisterial</w:t>
            </w:r>
          </w:p>
          <w:p>
            <w:r>
              <w:rPr>
                <w:rFonts w:ascii="Arial" w:cs="Arial" w:eastAsia="Arial" w:hAnsi="Arial"/>
                <w:color w:val="1A1A1A"/>
                <w:sz w:val="19"/>
                <w:szCs w:val="19"/>
              </w:rPr>
              <w:t xml:space="preserve">Génesis 1-2  ·  Laborem Exercens, nn. 4-9  ·  CIC, n. 2460  ·  Caritas in Veritate, n. 63  ·  Magnifica Humanitas, nn. 150-157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00"/>
              <w:left w:type="dxa" w:w="220"/>
              <w:bottom w:type="dxa" w:w="100"/>
              <w:right w:type="dxa" w:w="220"/>
            </w:tcMar>
          </w:tcPr>
          <w:p>
            <w:pPr>
              <w:spacing w:after="50" w:before="0"/>
            </w:pPr>
            <w:r>
              <w:rPr>
                <w:rFonts w:ascii="Arial" w:cs="Arial" w:eastAsia="Arial" w:hAnsi="Arial"/>
                <w:b/>
                <w:bCs/>
                <w:color w:val="7A5C00"/>
                <w:sz w:val="18"/>
                <w:szCs w:val="18"/>
              </w:rPr>
              <w:t xml:space="preserve">Para llevar</w:t>
            </w:r>
          </w:p>
          <w:p>
            <w:pPr>
              <w:jc w:val="both"/>
            </w:pPr>
            <w:r>
              <w:rPr>
                <w:rFonts w:ascii="Arial" w:cs="Arial" w:eastAsia="Arial" w:hAnsi="Arial"/>
                <w:color w:val="3B2800"/>
                <w:sz w:val="21"/>
                <w:szCs w:val="21"/>
              </w:rPr>
              <w:t xml:space="preserve">El trabajo docente bien vivido es una forma de adoración. La pregunta que deja este tema: ¿hay algún aspecto de mi trabajo que estoy haciendo con menos cuidado del que merece, y que podría hacer como ofrenda?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6"/>
              <w:left w:val="dashed" w:color="AAAAAA" w:sz="6"/>
              <w:bottom w:val="dashed" w:color="AAAAAA" w:sz="6"/>
              <w:right w:val="dashed" w:color="AAAAAA" w:sz="6"/>
            </w:tcBorders>
            <w:shd w:fill="FFFFFF" w:val="clear"/>
            <w:tcMar>
              <w:top w:type="dxa" w:w="100"/>
              <w:left w:type="dxa" w:w="180"/>
              <w:bottom w:type="dxa" w:w="100"/>
              <w:right w:type="dxa" w:w="180"/>
            </w:tcMar>
          </w:tcPr>
          <w:p>
            <w:pPr>
              <w:spacing w:after="50" w:before="0"/>
            </w:pPr>
            <w:r>
              <w:rPr>
                <w:rFonts w:ascii="Arial" w:cs="Arial" w:eastAsia="Arial" w:hAnsi="Arial"/>
                <w:b/>
                <w:bCs/>
                <w:color w:val="999999"/>
                <w:sz w:val="18"/>
                <w:szCs w:val="18"/>
              </w:rPr>
              <w:t xml:space="preserve">Materiales de apoyo — disponibles en la plataforma</w:t>
            </w:r>
          </w:p>
          <w:p>
            <w:r>
              <w:rPr>
                <w:rFonts w:ascii="Arial" w:cs="Arial" w:eastAsia="Arial" w:hAnsi="Arial"/>
                <w:i/>
                <w:iCs/>
                <w:color w:val="BBBBBB"/>
                <w:sz w:val="19"/>
                <w:szCs w:val="19"/>
              </w:rPr>
              <w:t xml:space="preserve">Mini casos  ·  Anécdotas  ·  Videos sugeridos  —  El expositor elige los que mejor se adapten a su grupo.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2026-05-31T17:55:23.124Z</dcterms:created>
  <dcterms:modified xsi:type="dcterms:W3CDTF">2026-05-31T17:55:23.124Z</dcterms:modified>
</cp:coreProperties>
</file>

<file path=docProps/custom.xml><?xml version="1.0" encoding="utf-8"?>
<Properties xmlns="http://schemas.openxmlformats.org/officeDocument/2006/custom-properties" xmlns:vt="http://schemas.openxmlformats.org/officeDocument/2006/docPropsVTypes"/>
</file>