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800"/>
              <w:left w:type="dxa" w:w="680"/>
              <w:bottom w:type="dxa" w:w="800"/>
              <w:right w:type="dxa" w:w="680"/>
            </w:tcMar>
          </w:tcPr>
          <w:p>
            <w:pPr>
              <w:spacing w:after="100" w:before="0"/>
              <w:jc w:val="center"/>
            </w:pPr>
            <w:r>
              <w:rPr>
                <w:rFonts w:ascii="Arial" w:cs="Arial" w:eastAsia="Arial" w:hAnsi="Arial"/>
                <w:b/>
                <w:bCs/>
                <w:color w:val="8ABED8"/>
                <w:sz w:val="22"/>
                <w:szCs w:val="22"/>
              </w:rPr>
              <w:t xml:space="preserve">PROGRAMA CREAS DOCENTES</w:t>
            </w:r>
          </w:p>
          <w:p>
            <w:pPr>
              <w:spacing w:after="160" w:before="0"/>
              <w:jc w:val="center"/>
            </w:pPr>
            <w:r>
              <w:rPr>
                <w:rFonts w:ascii="Arial" w:cs="Arial" w:eastAsia="Arial" w:hAnsi="Arial"/>
                <w:b/>
                <w:bCs/>
                <w:color w:val="FFFFFF"/>
                <w:sz w:val="46"/>
                <w:szCs w:val="46"/>
              </w:rPr>
              <w:t xml:space="preserve">Guión de Sesión</w:t>
            </w:r>
          </w:p>
          <w:p>
            <w:pPr>
              <w:spacing w:after="100" w:before="0"/>
              <w:jc w:val="center"/>
            </w:pPr>
            <w:r>
              <w:rPr>
                <w:rFonts w:ascii="Arial" w:cs="Arial" w:eastAsia="Arial" w:hAnsi="Arial"/>
                <w:b/>
                <w:bCs/>
                <w:color w:val="C8DDED"/>
                <w:sz w:val="28"/>
                <w:szCs w:val="28"/>
              </w:rPr>
              <w:t xml:space="preserve">Módulo: La DSI en Mi Materia</w:t>
            </w:r>
          </w:p>
          <w:p>
            <w:pPr>
              <w:spacing w:after="180" w:before="0"/>
              <w:jc w:val="center"/>
            </w:pPr>
            <w:r>
              <w:rPr>
                <w:rFonts w:ascii="Arial" w:cs="Arial" w:eastAsia="Arial" w:hAnsi="Arial"/>
                <w:i/>
                <w:iCs/>
                <w:color w:val="ADCDE0"/>
                <w:sz w:val="22"/>
                <w:szCs w:val="22"/>
              </w:rPr>
              <w:t xml:space="preserve">Sesión 13 — Cómo implementar la DSI en el aula</w:t>
            </w:r>
          </w:p>
          <w:p>
            <w:pPr>
              <w:jc w:val="center"/>
            </w:pPr>
            <w:r>
              <w:rPr>
                <w:rFonts w:ascii="Arial" w:cs="Arial" w:eastAsia="Arial" w:hAnsi="Arial"/>
                <w:color w:val="7AABCC"/>
                <w:sz w:val="20"/>
                <w:szCs w:val="20"/>
              </w:rPr>
              <w:t xml:space="preserve">2026</w:t>
            </w:r>
          </w:p>
        </w:tc>
      </w:tr>
    </w:tbl>
    <w:p>
      <w:pPr>
        <w:spacing w:after="180" w:before="180"/>
      </w:pPr>
      <w:r>
        <w:t xml:space="preserve"/>
      </w:r>
    </w:p>
    <w:p>
      <w:pPr>
        <w:spacing w:after="80" w:before="80"/>
        <w:jc w:val="both"/>
      </w:pPr>
      <w:r>
        <w:rPr>
          <w:rFonts w:ascii="Arial" w:cs="Arial" w:eastAsia="Arial" w:hAnsi="Arial"/>
          <w:b w:val="false"/>
          <w:bCs w:val="false"/>
          <w:i/>
          <w:iCs/>
          <w:color w:val="1B3A6B"/>
          <w:sz w:val="22"/>
          <w:szCs w:val="22"/>
        </w:rPr>
        <w:t xml:space="preserve">Esta sesión cierra el programa. Su función no es agregar más contenido doctrinal — es ayudar al docente a trazar el puente entre todo lo que recorrió y su asignatura específica. La pregunta de fondo es sencilla y exigente a la vez: ¿cómo vive la DSI en mi clase?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A" w:val="clear"/>
            <w:tcMar>
              <w:top w:type="dxa" w:w="120"/>
              <w:left w:type="dxa" w:w="200"/>
              <w:bottom w:type="dxa" w:w="120"/>
              <w:right w:type="dxa" w:w="200"/>
            </w:tcMar>
          </w:tcPr>
          <w:p>
            <w:pPr>
              <w:spacing w:after="80" w:before="0"/>
            </w:pPr>
            <w:r>
              <w:rPr>
                <w:rFonts w:ascii="Arial" w:cs="Arial" w:eastAsia="Arial" w:hAnsi="Arial"/>
                <w:b/>
                <w:bCs/>
                <w:color w:val="1B3A6B"/>
                <w:sz w:val="20"/>
                <w:szCs w:val="20"/>
              </w:rPr>
              <w:t xml:space="preserve">Sesión 13  ·  1 hora  ·  2 × 30 min</w:t>
            </w:r>
          </w:p>
          <w:p>
            <w:pPr>
              <w:spacing w:after="50" w:before="0"/>
            </w:pPr>
            <w:r>
              <w:rPr>
                <w:rFonts w:ascii="Arial" w:cs="Arial" w:eastAsia="Arial" w:hAnsi="Arial"/>
                <w:color w:val="1A1A1A"/>
                <w:sz w:val="21"/>
                <w:szCs w:val="21"/>
              </w:rPr>
              <w:t xml:space="preserve">A:  Dónde vive la DSI en mi asignatura — mapeo de conexiones</w:t>
            </w:r>
          </w:p>
          <w:p>
            <w:r>
              <w:rPr>
                <w:rFonts w:ascii="Arial" w:cs="Arial" w:eastAsia="Arial" w:hAnsi="Arial"/>
                <w:color w:val="1A1A1A"/>
                <w:sz w:val="21"/>
                <w:szCs w:val="21"/>
              </w:rPr>
              <w:t xml:space="preserve">B:  Diseñar y compartir — una secuencia didáctica con enfoque CREAS</w:t>
            </w:r>
          </w:p>
        </w:tc>
      </w:tr>
    </w:tbl>
    <w:p>
      <w:pPr>
        <w:spacing w:after="180" w:before="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Borders>
              <w:top w:val="none" w:color="FFFFFF" w:sz="0"/>
              <w:left w:val="none" w:color="FFFFFF" w:sz="0"/>
              <w:bottom w:val="none" w:color="FFFFFF" w:sz="0"/>
              <w:right w:val="none" w:color="FFFFFF" w:sz="0"/>
            </w:tcBorders>
            <w:shd w:fill="1B3A6B" w:val="clear"/>
            <w:tcMar>
              <w:top w:type="dxa" w:w="200"/>
              <w:left w:type="dxa" w:w="300"/>
              <w:bottom w:type="dxa" w:w="200"/>
              <w:right w:type="dxa" w:w="180"/>
            </w:tcMar>
          </w:tcPr>
          <w:p>
            <w:pPr>
              <w:spacing w:after="70" w:before="0"/>
            </w:pPr>
            <w:r>
              <w:rPr>
                <w:rFonts w:ascii="Arial" w:cs="Arial" w:eastAsia="Arial" w:hAnsi="Arial"/>
                <w:b/>
                <w:bCs/>
                <w:color w:val="8ABED8"/>
                <w:sz w:val="17"/>
                <w:szCs w:val="17"/>
              </w:rPr>
              <w:t xml:space="preserve">SESIÓN 13  ·  Módulo: La DSI en Mi Materia</w:t>
            </w:r>
          </w:p>
          <w:p>
            <w:pPr>
              <w:spacing w:after="60" w:before="0"/>
            </w:pPr>
            <w:r>
              <w:rPr>
                <w:rFonts w:ascii="Arial" w:cs="Arial" w:eastAsia="Arial" w:hAnsi="Arial"/>
                <w:b/>
                <w:bCs/>
                <w:color w:val="FFFFFF"/>
                <w:sz w:val="22"/>
                <w:szCs w:val="22"/>
              </w:rPr>
              <w:t xml:space="preserve">A: Dónde vive la DSI en mi asignatura — mapeo de conexiones</w:t>
            </w:r>
          </w:p>
          <w:p>
            <w:r>
              <w:rPr>
                <w:rFonts w:ascii="Arial" w:cs="Arial" w:eastAsia="Arial" w:hAnsi="Arial"/>
                <w:b/>
                <w:bCs/>
                <w:color w:val="ADCDE0"/>
                <w:sz w:val="22"/>
                <w:szCs w:val="22"/>
              </w:rPr>
              <w:t xml:space="preserve">B: Diseñar y compartir — una secuencia didáctica con enfoque CREAS</w:t>
            </w:r>
          </w:p>
        </w:tc>
        <w:tc>
          <w:tcPr>
            <w:tcBorders>
              <w:top w:val="none" w:color="FFFFFF" w:sz="0"/>
              <w:left w:val="none" w:color="FFFFFF" w:sz="0"/>
              <w:bottom w:val="none" w:color="FFFFFF" w:sz="0"/>
              <w:right w:val="none" w:color="FFFFFF" w:sz="0"/>
            </w:tcBorders>
            <w:shd w:fill="2E5FA3" w:val="clear"/>
            <w:tcMar>
              <w:top w:type="dxa" w:w="200"/>
              <w:left w:type="dxa" w:w="120"/>
              <w:bottom w:type="dxa" w:w="200"/>
              <w:right w:type="dxa" w:w="160"/>
            </w:tcMar>
            <w:vAlign w:val="center"/>
          </w:tcPr>
          <w:p>
            <w:pPr>
              <w:jc w:val="center"/>
            </w:pPr>
            <w:r>
              <w:rPr>
                <w:rFonts w:ascii="Arial" w:cs="Arial" w:eastAsia="Arial" w:hAnsi="Arial"/>
                <w:b/>
                <w:bCs/>
                <w:color w:val="FFFFFF"/>
                <w:sz w:val="26"/>
                <w:szCs w:val="26"/>
              </w:rPr>
              <w:t xml:space="preserve">1 hora</w:t>
            </w:r>
          </w:p>
          <w:p>
            <w:pPr>
              <w:spacing w:after="0" w:before="50"/>
              <w:jc w:val="center"/>
            </w:pPr>
            <w:r>
              <w:rPr>
                <w:rFonts w:ascii="Arial" w:cs="Arial" w:eastAsia="Arial" w:hAnsi="Arial"/>
                <w:color w:val="ADCDE0"/>
                <w:sz w:val="18"/>
                <w:szCs w:val="18"/>
              </w:rPr>
              <w:t xml:space="preserve">2 × 30 min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E5FA3" w:val="clear"/>
            <w:tcMar>
              <w:top w:type="dxa" w:w="90"/>
              <w:left w:type="dxa" w:w="130"/>
              <w:bottom w:type="dxa" w:w="90"/>
              <w:right w:type="dxa" w:w="130"/>
            </w:tcMar>
            <w:vAlign w:val="center"/>
          </w:tcPr>
          <w:p>
            <w:pPr>
              <w:jc w:val="center"/>
            </w:pPr>
            <w:r>
              <w:rPr>
                <w:rFonts w:ascii="Arial" w:cs="Arial" w:eastAsia="Arial" w:hAnsi="Arial"/>
                <w:b/>
                <w:bCs/>
                <w:color w:val="FFFFFF"/>
                <w:sz w:val="26"/>
                <w:szCs w:val="26"/>
              </w:rPr>
              <w:t xml:space="preserve">A</w:t>
            </w:r>
          </w:p>
        </w:tc>
        <w:tc>
          <w:tcPr>
            <w:tcBorders>
              <w:top w:val="none" w:color="FFFFFF" w:sz="0"/>
              <w:left w:val="none" w:color="FFFFFF" w:sz="0"/>
              <w:bottom w:val="none" w:color="FFFFFF" w:sz="0"/>
              <w:right w:val="none" w:color="FFFFFF" w:sz="0"/>
            </w:tcBorders>
            <w:shd w:fill="D5E8F0" w:val="clear"/>
            <w:tcMar>
              <w:top w:type="dxa" w:w="90"/>
              <w:left w:type="dxa" w:w="180"/>
              <w:bottom w:type="dxa" w:w="90"/>
              <w:right w:type="dxa" w:w="180"/>
            </w:tcMar>
          </w:tcPr>
          <w:p>
            <w:r>
              <w:rPr>
                <w:rFonts w:ascii="Arial" w:cs="Arial" w:eastAsia="Arial" w:hAnsi="Arial"/>
                <w:b/>
                <w:bCs/>
                <w:color w:val="1B3A6B"/>
                <w:sz w:val="23"/>
                <w:szCs w:val="23"/>
              </w:rPr>
              <w:t xml:space="preserve">Dónde vive la DSI en mi asignatura — mapeo de conexiones</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Doctrina Social de la Iglesia no es un añadido al currículum. No es un tema que se agrega a la clase de Ética los martes por la tarde. Es una manera de ver el mundo — una lente que, cuando está integrada en quien enseña, aparece naturalmente en cualquier asignatura: en las preguntas que el docente hace, en los problemas que propone, en los textos que elige, en la manera en que habla de los datos y de lo que significan para personas concretas.</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El error más frecuente al intentar integrar la DSI en el aula es el cosmético: añadir un párrafo sobre la pobreza al final de una unidad de Economía, o mencionar el cuidado de la creación en un tema de Biología, sin que eso cambie nada sustancial en la manera de enseñar ni en la manera en que el alumno aprende a relacionarse con el mundo. La integración auténtica es diferente: es la DSI como perspectiva de fondo que transforma la pregunta central de la asignatura.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"No basta con proclamar la dignidad de la persona: hay que crear las condiciones que la hagan posible, y remover los obstáculos que la impiden."</w:t>
            </w:r>
          </w:p>
          <w:p>
            <w:r>
              <w:rPr>
                <w:rFonts w:ascii="Arial" w:cs="Arial" w:eastAsia="Arial" w:hAnsi="Arial"/>
                <w:b/>
                <w:bCs/>
                <w:color w:val="7A5C00"/>
                <w:sz w:val="19"/>
                <w:szCs w:val="19"/>
              </w:rPr>
              <w:t xml:space="preserve">— Compendio de la Doctrina Social de la Iglesia, n. 107</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Cada disciplina tiene una pregunta central que define su manera de relacionarse con el mundo. Las Matemáticas preguntan: ¿cómo medimos, calculamos y predecimos la realidad? Las Ciencias preguntan: ¿cómo funciona el mundo natural y cómo lo entendemos? La Historia pregunta: ¿cómo llegamos a ser lo que somos y qué decisiones cambiaron el curso de los acontecimientos? La Literatura pregunta: ¿qué dice la experiencia humana sobre sí misma cuando encuentra el lenguaje para decirlo? La Educación Física pregunta: ¿qué somos cuando estamos en el cuerpo y en relación con otros cuerpos? En cada una de esas preguntas vive la DSI — no como añadido, sino como dimensión constitutiva.</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Dignidad de la persona vive en Matemáticas cuando los datos dejan de ser cifras abstractas y se nombran como personas: el porcentaje de pobreza de una ciudad no es un dato estadístico — es un número de familias con nombres. El Bien Común vive en Historia cuando la pregunta no es solo '¿qué pasó?' sino '¿quién tomó esa decisión, para bien de quiénes, y a qué costo para quiénes?' La Ecología Integral vive en Ciencias cuando el experimento sobre el agua no termina en el laboratorio sino en la pregunta sobre el acceso al agua potable en la propia ciudad. La Dignidad del Trabajo vive en Educación Física cuando el cuerpo no es solo rendimiento deportivo sino instrumento de expresión, de relación y de servicio.</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Este mapeo no es retórico — es pedagógico. El docente que ha hecho el ejercicio de identificar dónde viven los diez principios en su asignatura tiene algo que la DSI llama 'criterios para discernir': herramientas concretas para evaluar si lo que está enseñando forma personas para el bien común o solo para la eficiencia individual. Y tiene también algo más importante: la capacidad de hacer preguntas a sus alumnos que abran esas conexiones de manera natural, sin que parezcan forzadas ni moralizadoras.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"Para que la DSI no se quede en un nivel puramente conceptual, buscamos una formación que toque el corazón y mueva las manos. El conocimiento doctrinal sin acción queda incompleto."</w:t>
            </w:r>
          </w:p>
          <w:p>
            <w:r>
              <w:rPr>
                <w:rFonts w:ascii="Arial" w:cs="Arial" w:eastAsia="Arial" w:hAnsi="Arial"/>
                <w:b/>
                <w:bCs/>
                <w:color w:val="7A5C00"/>
                <w:sz w:val="19"/>
                <w:szCs w:val="19"/>
              </w:rPr>
              <w:t xml:space="preserve">— Basado en el Documento Rector CREAS, Arquitectura Pedagógica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3D1A78"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5F0FF" w:val="clear"/>
            <w:tcMar>
              <w:top w:type="dxa" w:w="130"/>
              <w:left w:type="dxa" w:w="240"/>
              <w:bottom w:type="dxa" w:w="130"/>
              <w:right w:type="dxa" w:w="240"/>
            </w:tcMar>
          </w:tcPr>
          <w:p>
            <w:pPr>
              <w:spacing w:after="60" w:before="0"/>
            </w:pPr>
            <w:r>
              <w:rPr>
                <w:rFonts w:ascii="Arial" w:cs="Arial" w:eastAsia="Arial" w:hAnsi="Arial"/>
                <w:b/>
                <w:bCs/>
                <w:color w:val="3D1A78"/>
                <w:sz w:val="20"/>
                <w:szCs w:val="20"/>
              </w:rPr>
              <w:t xml:space="preserve">Implicación ascética</w:t>
            </w:r>
          </w:p>
          <w:p>
            <w:pPr>
              <w:jc w:val="both"/>
            </w:pPr>
            <w:r>
              <w:rPr>
                <w:rFonts w:ascii="Arial" w:cs="Arial" w:eastAsia="Arial" w:hAnsi="Arial"/>
                <w:color w:val="2D1060"/>
                <w:sz w:val="21"/>
                <w:szCs w:val="21"/>
              </w:rPr>
              <w:t xml:space="preserve">Hay una tentación específica en este ejercicio de mapeo: la superficialidad satisfecha. El docente que hace la lista de conexiones entre su asignatura y los principios de la DSI y siente que ya hizo su parte — sin que eso cambie nada en su manera de planear, de preguntar ni de evaluar. El mapeo es el punto de partida, no el destino. La DSI se integra de verdad cuando cambia algo observable en la práctica docente — algo que el alumno nota aunque no sepa nombrarlo.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E5FA3" w:val="clear"/>
            <w:tcMar>
              <w:top w:type="dxa" w:w="90"/>
              <w:left w:type="dxa" w:w="130"/>
              <w:bottom w:type="dxa" w:w="90"/>
              <w:right w:type="dxa" w:w="130"/>
            </w:tcMar>
            <w:vAlign w:val="center"/>
          </w:tcPr>
          <w:p>
            <w:pPr>
              <w:jc w:val="center"/>
            </w:pPr>
            <w:r>
              <w:rPr>
                <w:rFonts w:ascii="Arial" w:cs="Arial" w:eastAsia="Arial" w:hAnsi="Arial"/>
                <w:b/>
                <w:bCs/>
                <w:color w:val="FFFFFF"/>
                <w:sz w:val="26"/>
                <w:szCs w:val="26"/>
              </w:rPr>
              <w:t xml:space="preserve">B</w:t>
            </w:r>
          </w:p>
        </w:tc>
        <w:tc>
          <w:tcPr>
            <w:tcBorders>
              <w:top w:val="none" w:color="FFFFFF" w:sz="0"/>
              <w:left w:val="none" w:color="FFFFFF" w:sz="0"/>
              <w:bottom w:val="none" w:color="FFFFFF" w:sz="0"/>
              <w:right w:val="none" w:color="FFFFFF" w:sz="0"/>
            </w:tcBorders>
            <w:shd w:fill="D5E8F0" w:val="clear"/>
            <w:tcMar>
              <w:top w:type="dxa" w:w="90"/>
              <w:left w:type="dxa" w:w="180"/>
              <w:bottom w:type="dxa" w:w="90"/>
              <w:right w:type="dxa" w:w="180"/>
            </w:tcMar>
          </w:tcPr>
          <w:p>
            <w:r>
              <w:rPr>
                <w:rFonts w:ascii="Arial" w:cs="Arial" w:eastAsia="Arial" w:hAnsi="Arial"/>
                <w:b/>
                <w:bCs/>
                <w:color w:val="1B3A6B"/>
                <w:sz w:val="23"/>
                <w:szCs w:val="23"/>
              </w:rPr>
              <w:t xml:space="preserve">Diseñar y compartir — una secuencia didáctica con enfoque CREAS</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El segundo subtema es práctico: diseñar al menos una secuencia didáctica — una actividad, una unidad, una pregunta generadora — en la que la DSI no sea un añadido cosmético sino el eje vertebrador. Y luego compartirla con el equipo docente. Ese segundo paso — el compartir — es tan importante como el primero: es el momento en que la formación individual se convierte en aporte institucional y contribuye a construir la cultura CREAS en la institución.</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¿Qué hace que una secuencia didáctica tenga 'enfoque CREAS'? No la mención de algún principio de la DSI en el texto de la actividad. Lo que la distingue es una pregunta distinta al centro: no solo '¿qué aprenden mis alumnos?' sino '¿qué tipo de persona está aprendiendo a ser mi alumno a través de lo que aprende?' No solo '¿qué contenidos dominan?' sino '¿qué relación están aprendiendo a tener con el mundo, con los otros y consigo mismos a través de esos contenidos?'</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El método del ver-juzgar-actuar, que la DSI ha propuesto desde la Juventud Obrera Cristiana hasta el Magisterio más reciente, es la estructura pedagógica más natural para una secuencia CREAS: Ver — observar la realidad concreta con atención y sin filtros previos. Juzgar — iluminar lo observado con los criterios de la fe y de la DSI, preguntando qué dice el Evangelio sobre esta realidad. Actuar — comprometerse con una respuesta concreta que transforme algo en el entorno inmediato del alumno.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"La realidad es superior a la idea. Esto implica evitar diversas formas de ocultar la realidad: los purismos angélicos, los totalitarismos de lo relativo, las declaraciones vacías, los proyectos sin encarnación."</w:t>
            </w:r>
          </w:p>
          <w:p>
            <w:r>
              <w:rPr>
                <w:rFonts w:ascii="Arial" w:cs="Arial" w:eastAsia="Arial" w:hAnsi="Arial"/>
                <w:b/>
                <w:bCs/>
                <w:color w:val="7A5C00"/>
                <w:sz w:val="19"/>
                <w:szCs w:val="19"/>
              </w:rPr>
              <w:t xml:space="preserve">— Evangelii Gaudium, n. 233 — Francisco, 2013</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Cuando el equipo docente comparte sus secuencias en la sesión, algo importante ocurre: se hace visible que la DSI no es propiedad de ninguna asignatura en particular — que vive en Matemáticas y en Educación Física con la misma autenticidad que en Ética o en Historia. Esa visibilidad construye cultura institucional de una manera que ningún documento de política educativa puede construir: a través del testimonio de colegas que muestran cómo sus disciplinas pueden ser vehículos del mismo horizonte formativo.</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El banco de secuencias que se construye con el tiempo es el activo pedagógico más valioso del programa: un repositorio de práctica docente concreta que demuestra, semestre a semestre, que 'hacer vida la DSI' en el aula es posible, es rico y es genuinamente educativo. Cada secuencia añadida es una evidencia más de que la Doctrina Social de la Iglesia no es un tema adicional para el currículum — es una manera de enseñar.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3D1A78"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5F0FF" w:val="clear"/>
            <w:tcMar>
              <w:top w:type="dxa" w:w="130"/>
              <w:left w:type="dxa" w:w="240"/>
              <w:bottom w:type="dxa" w:w="130"/>
              <w:right w:type="dxa" w:w="240"/>
            </w:tcMar>
          </w:tcPr>
          <w:p>
            <w:pPr>
              <w:spacing w:after="60" w:before="0"/>
            </w:pPr>
            <w:r>
              <w:rPr>
                <w:rFonts w:ascii="Arial" w:cs="Arial" w:eastAsia="Arial" w:hAnsi="Arial"/>
                <w:b/>
                <w:bCs/>
                <w:color w:val="3D1A78"/>
                <w:sz w:val="20"/>
                <w:szCs w:val="20"/>
              </w:rPr>
              <w:t xml:space="preserve">Implicación ascética</w:t>
            </w:r>
          </w:p>
          <w:p>
            <w:pPr>
              <w:jc w:val="both"/>
            </w:pPr>
            <w:r>
              <w:rPr>
                <w:rFonts w:ascii="Arial" w:cs="Arial" w:eastAsia="Arial" w:hAnsi="Arial"/>
                <w:color w:val="2D1060"/>
                <w:sz w:val="21"/>
                <w:szCs w:val="21"/>
              </w:rPr>
              <w:t xml:space="preserve">La presentación al equipo exige una forma específica de humildad: mostrar el trabajo propio ante los colegas, con sus limitaciones y sus aciertos, sin pretender que es perfecto ni sin ocultarlo por miedo a la crítica. Esta humildad no es fácil para nadie — y es también una forma de practicar la DSI: el saber como bien con destino común, puesto al servicio de todos y no acaparado como ventaja individual.</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pPr>
              <w:spacing w:after="60" w:before="0"/>
            </w:pPr>
            <w:r>
              <w:rPr>
                <w:rFonts w:ascii="Arial" w:cs="Arial" w:eastAsia="Arial" w:hAnsi="Arial"/>
                <w:b/>
                <w:bCs/>
                <w:color w:val="8ABED8"/>
                <w:sz w:val="17"/>
                <w:szCs w:val="17"/>
              </w:rPr>
              <w:t xml:space="preserve">SESIÓN 13  ·  La DSI en Mi Materia  ·  Resumen para el expositor</w:t>
            </w:r>
          </w:p>
          <w:p>
            <w:pPr>
              <w:spacing w:after="50" w:before="0"/>
            </w:pPr>
            <w:r>
              <w:rPr>
                <w:rFonts w:ascii="Arial" w:cs="Arial" w:eastAsia="Arial" w:hAnsi="Arial"/>
                <w:b/>
                <w:bCs/>
                <w:color w:val="FFFFFF"/>
                <w:sz w:val="21"/>
                <w:szCs w:val="21"/>
              </w:rPr>
              <w:t xml:space="preserve">A: Dónde vive la DSI en mi asignatura — mapeo de conexiones</w:t>
            </w:r>
          </w:p>
          <w:p>
            <w:r>
              <w:rPr>
                <w:rFonts w:ascii="Arial" w:cs="Arial" w:eastAsia="Arial" w:hAnsi="Arial"/>
                <w:b/>
                <w:bCs/>
                <w:color w:val="ADCDE0"/>
                <w:sz w:val="21"/>
                <w:szCs w:val="21"/>
              </w:rPr>
              <w:t xml:space="preserve">B: Diseñar y compartir — una secuencia didáctica con enfoque CREAS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90"/>
              <w:left w:type="dxa" w:w="180"/>
              <w:bottom w:type="dxa" w:w="90"/>
              <w:right w:type="dxa" w:w="180"/>
            </w:tcMar>
          </w:tcPr>
          <w:p>
            <w:r>
              <w:rPr>
                <w:rFonts w:ascii="Arial" w:cs="Arial" w:eastAsia="Arial" w:hAnsi="Arial"/>
                <w:b/>
                <w:bCs/>
                <w:color w:val="2E5FA3"/>
                <w:sz w:val="21"/>
                <w:szCs w:val="21"/>
              </w:rPr>
              <w:t xml:space="preserve">A  </w:t>
            </w:r>
            <w:r>
              <w:rPr>
                <w:rFonts w:ascii="Arial" w:cs="Arial" w:eastAsia="Arial" w:hAnsi="Arial"/>
                <w:b/>
                <w:bCs/>
                <w:color w:val="1B3A6B"/>
                <w:sz w:val="21"/>
                <w:szCs w:val="21"/>
              </w:rPr>
              <w:t xml:space="preserve">Dónde vive la DSI en mi asignatura — mapeo de conexiones</w:t>
            </w:r>
          </w:p>
        </w:tc>
      </w:tr>
    </w:tbl>
    <w:p>
      <w:pPr>
        <w:spacing w:after="40" w:before="40"/>
      </w:pPr>
      <w:r>
        <w:t xml:space="preserve"/>
      </w:r>
    </w:p>
    <w:p>
      <w:pPr>
        <w:pStyle w:val="ListParagraph"/>
        <w:numPr>
          <w:ilvl w:val="0"/>
          <w:numId w:val="2"/>
        </w:numPr>
        <w:spacing w:after="65" w:before="65"/>
      </w:pPr>
      <w:r>
        <w:rPr>
          <w:rFonts w:ascii="Arial" w:cs="Arial" w:eastAsia="Arial" w:hAnsi="Arial"/>
          <w:b/>
          <w:bCs/>
          <w:color w:val="1B3A6B"/>
          <w:sz w:val="22"/>
          <w:szCs w:val="22"/>
        </w:rPr>
        <w:t xml:space="preserve">La integración auténtica:  </w:t>
      </w:r>
      <w:r>
        <w:rPr>
          <w:rFonts w:ascii="Arial" w:cs="Arial" w:eastAsia="Arial" w:hAnsi="Arial"/>
          <w:color w:val="1A1A1A"/>
          <w:sz w:val="22"/>
          <w:szCs w:val="22"/>
        </w:rPr>
        <w:t xml:space="preserve">No es cosmética — un párrafo sobre la pobreza añadido al final de una unidad. Es la DSI como perspectiva de fondo que transforma la pregunta central de la asignatura.</w:t>
      </w:r>
    </w:p>
    <w:p>
      <w:pPr>
        <w:pStyle w:val="ListParagraph"/>
        <w:numPr>
          <w:ilvl w:val="0"/>
          <w:numId w:val="2"/>
        </w:numPr>
        <w:spacing w:after="65" w:before="65"/>
      </w:pPr>
      <w:r>
        <w:rPr>
          <w:rFonts w:ascii="Arial" w:cs="Arial" w:eastAsia="Arial" w:hAnsi="Arial"/>
          <w:b/>
          <w:bCs/>
          <w:color w:val="1B3A6B"/>
          <w:sz w:val="22"/>
          <w:szCs w:val="22"/>
        </w:rPr>
        <w:t xml:space="preserve">Cada disciplina tiene una pregunta central:  </w:t>
      </w:r>
      <w:r>
        <w:rPr>
          <w:rFonts w:ascii="Arial" w:cs="Arial" w:eastAsia="Arial" w:hAnsi="Arial"/>
          <w:color w:val="1A1A1A"/>
          <w:sz w:val="22"/>
          <w:szCs w:val="22"/>
        </w:rPr>
        <w:t xml:space="preserve">Matemáticas — ¿cómo medimos la realidad? · Ciencias — ¿cómo funciona el mundo natural? · Historia — ¿cómo llegamos a ser lo que somos? · Literatura — ¿qué dice la experiencia humana de sí misma? · Ed. Física — ¿qué somos en el cuerpo y en relación con otros?</w:t>
      </w:r>
    </w:p>
    <w:p>
      <w:pPr>
        <w:pStyle w:val="ListParagraph"/>
        <w:numPr>
          <w:ilvl w:val="0"/>
          <w:numId w:val="2"/>
        </w:numPr>
        <w:spacing w:after="65" w:before="65"/>
      </w:pPr>
      <w:r>
        <w:rPr>
          <w:rFonts w:ascii="Arial" w:cs="Arial" w:eastAsia="Arial" w:hAnsi="Arial"/>
          <w:b/>
          <w:bCs/>
          <w:color w:val="1B3A6B"/>
          <w:sz w:val="22"/>
          <w:szCs w:val="22"/>
        </w:rPr>
        <w:t xml:space="preserve">Ejemplos concretos:  </w:t>
      </w:r>
      <w:r>
        <w:rPr>
          <w:rFonts w:ascii="Arial" w:cs="Arial" w:eastAsia="Arial" w:hAnsi="Arial"/>
          <w:color w:val="1A1A1A"/>
          <w:sz w:val="22"/>
          <w:szCs w:val="22"/>
        </w:rPr>
        <w:t xml:space="preserve">Dignidad en Matemáticas — los datos como personas con nombre. · Bien Común en Historia — ¿para bien de quiénes y a costo de quiénes? · Ecología en Ciencias — del laboratorio a la ciudad. · Dignidad del Trabajo en Ed. Física — el cuerpo no es solo rendimiento.</w:t>
      </w:r>
    </w:p>
    <w:p>
      <w:pPr>
        <w:pStyle w:val="ListParagraph"/>
        <w:numPr>
          <w:ilvl w:val="0"/>
          <w:numId w:val="2"/>
        </w:numPr>
        <w:spacing w:after="65" w:before="65"/>
      </w:pPr>
      <w:r>
        <w:rPr>
          <w:rFonts w:ascii="Arial" w:cs="Arial" w:eastAsia="Arial" w:hAnsi="Arial"/>
          <w:b/>
          <w:bCs/>
          <w:color w:val="1B3A6B"/>
          <w:sz w:val="22"/>
          <w:szCs w:val="22"/>
        </w:rPr>
        <w:t xml:space="preserve">La pregunta que abre conexiones:  </w:t>
      </w:r>
      <w:r>
        <w:rPr>
          <w:rFonts w:ascii="Arial" w:cs="Arial" w:eastAsia="Arial" w:hAnsi="Arial"/>
          <w:color w:val="1A1A1A"/>
          <w:sz w:val="22"/>
          <w:szCs w:val="22"/>
        </w:rPr>
        <w:t xml:space="preserve">No '¿qué aprenden mis alumnos?' sino '¿qué tipo de persona está aprendiendo a ser mi alumno a través de lo que aprende?'</w:t>
      </w:r>
    </w:p>
    <w:p>
      <w:pPr>
        <w:pStyle w:val="ListParagraph"/>
        <w:numPr>
          <w:ilvl w:val="0"/>
          <w:numId w:val="2"/>
        </w:numPr>
        <w:spacing w:after="65" w:before="65"/>
      </w:pPr>
      <w:r>
        <w:rPr>
          <w:rFonts w:ascii="Arial" w:cs="Arial" w:eastAsia="Arial" w:hAnsi="Arial"/>
          <w:b/>
          <w:bCs/>
          <w:color w:val="1B3A6B"/>
          <w:sz w:val="22"/>
          <w:szCs w:val="22"/>
        </w:rPr>
        <w:t xml:space="preserve">El mapeo es el punto de partida:  </w:t>
      </w:r>
      <w:r>
        <w:rPr>
          <w:rFonts w:ascii="Arial" w:cs="Arial" w:eastAsia="Arial" w:hAnsi="Arial"/>
          <w:color w:val="1A1A1A"/>
          <w:sz w:val="22"/>
          <w:szCs w:val="22"/>
        </w:rPr>
        <w:t xml:space="preserve">No el destino. La DSI se integra de verdad cuando cambia algo observable en la práctica docente — algo que el alumno nota aunque no sepa nombrarlo.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90"/>
              <w:left w:type="dxa" w:w="180"/>
              <w:bottom w:type="dxa" w:w="90"/>
              <w:right w:type="dxa" w:w="180"/>
            </w:tcMar>
          </w:tcPr>
          <w:p>
            <w:r>
              <w:rPr>
                <w:rFonts w:ascii="Arial" w:cs="Arial" w:eastAsia="Arial" w:hAnsi="Arial"/>
                <w:b/>
                <w:bCs/>
                <w:color w:val="2E5FA3"/>
                <w:sz w:val="21"/>
                <w:szCs w:val="21"/>
              </w:rPr>
              <w:t xml:space="preserve">B  </w:t>
            </w:r>
            <w:r>
              <w:rPr>
                <w:rFonts w:ascii="Arial" w:cs="Arial" w:eastAsia="Arial" w:hAnsi="Arial"/>
                <w:b/>
                <w:bCs/>
                <w:color w:val="1B3A6B"/>
                <w:sz w:val="21"/>
                <w:szCs w:val="21"/>
              </w:rPr>
              <w:t xml:space="preserve">Diseñar y compartir — una secuencia didáctica con enfoque CREAS</w:t>
            </w:r>
          </w:p>
        </w:tc>
      </w:tr>
    </w:tbl>
    <w:p>
      <w:pPr>
        <w:spacing w:after="40" w:before="40"/>
      </w:pPr>
      <w:r>
        <w:t xml:space="preserve"/>
      </w:r>
    </w:p>
    <w:p>
      <w:pPr>
        <w:pStyle w:val="ListParagraph"/>
        <w:numPr>
          <w:ilvl w:val="0"/>
          <w:numId w:val="2"/>
        </w:numPr>
        <w:spacing w:after="65" w:before="65"/>
      </w:pPr>
      <w:r>
        <w:rPr>
          <w:rFonts w:ascii="Arial" w:cs="Arial" w:eastAsia="Arial" w:hAnsi="Arial"/>
          <w:b/>
          <w:bCs/>
          <w:color w:val="1B3A6B"/>
          <w:sz w:val="22"/>
          <w:szCs w:val="22"/>
        </w:rPr>
        <w:t xml:space="preserve">Una secuencia CREAS:  </w:t>
      </w:r>
      <w:r>
        <w:rPr>
          <w:rFonts w:ascii="Arial" w:cs="Arial" w:eastAsia="Arial" w:hAnsi="Arial"/>
          <w:color w:val="1A1A1A"/>
          <w:sz w:val="22"/>
          <w:szCs w:val="22"/>
        </w:rPr>
        <w:t xml:space="preserve">No la que menciona un principio de la DSI en el texto — la que lo pone como eje vertebrador de la pregunta pedagógica central.</w:t>
      </w:r>
    </w:p>
    <w:p>
      <w:pPr>
        <w:pStyle w:val="ListParagraph"/>
        <w:numPr>
          <w:ilvl w:val="0"/>
          <w:numId w:val="2"/>
        </w:numPr>
        <w:spacing w:after="65" w:before="65"/>
      </w:pPr>
      <w:r>
        <w:rPr>
          <w:rFonts w:ascii="Arial" w:cs="Arial" w:eastAsia="Arial" w:hAnsi="Arial"/>
          <w:b/>
          <w:bCs/>
          <w:color w:val="1B3A6B"/>
          <w:sz w:val="22"/>
          <w:szCs w:val="22"/>
        </w:rPr>
        <w:t xml:space="preserve">El método Ver-Juzgar-Actuar:  </w:t>
      </w:r>
      <w:r>
        <w:rPr>
          <w:rFonts w:ascii="Arial" w:cs="Arial" w:eastAsia="Arial" w:hAnsi="Arial"/>
          <w:color w:val="1A1A1A"/>
          <w:sz w:val="22"/>
          <w:szCs w:val="22"/>
        </w:rPr>
        <w:t xml:space="preserve">Ver — observar la realidad concreta sin filtros. · Juzgar — iluminar con los criterios de la fe y la DSI. · Actuar — comprometerse con una respuesta concreta que transforme algo.</w:t>
      </w:r>
    </w:p>
    <w:p>
      <w:pPr>
        <w:pStyle w:val="ListParagraph"/>
        <w:numPr>
          <w:ilvl w:val="0"/>
          <w:numId w:val="2"/>
        </w:numPr>
        <w:spacing w:after="65" w:before="65"/>
      </w:pPr>
      <w:r>
        <w:rPr>
          <w:rFonts w:ascii="Arial" w:cs="Arial" w:eastAsia="Arial" w:hAnsi="Arial"/>
          <w:b/>
          <w:bCs/>
          <w:color w:val="1B3A6B"/>
          <w:sz w:val="22"/>
          <w:szCs w:val="22"/>
        </w:rPr>
        <w:t xml:space="preserve">El valor del compartir:  </w:t>
      </w:r>
      <w:r>
        <w:rPr>
          <w:rFonts w:ascii="Arial" w:cs="Arial" w:eastAsia="Arial" w:hAnsi="Arial"/>
          <w:color w:val="1A1A1A"/>
          <w:sz w:val="22"/>
          <w:szCs w:val="22"/>
        </w:rPr>
        <w:t xml:space="preserve">Cuando el equipo comparte sus secuencias, se hace visible que la DSI no es propiedad de ninguna asignatura — que vive en Matemáticas y en Ed. Física con la misma autenticidad que en Ética.</w:t>
      </w:r>
    </w:p>
    <w:p>
      <w:pPr>
        <w:pStyle w:val="ListParagraph"/>
        <w:numPr>
          <w:ilvl w:val="0"/>
          <w:numId w:val="2"/>
        </w:numPr>
        <w:spacing w:after="65" w:before="65"/>
      </w:pPr>
      <w:r>
        <w:rPr>
          <w:rFonts w:ascii="Arial" w:cs="Arial" w:eastAsia="Arial" w:hAnsi="Arial"/>
          <w:b/>
          <w:bCs/>
          <w:color w:val="1B3A6B"/>
          <w:sz w:val="22"/>
          <w:szCs w:val="22"/>
        </w:rPr>
        <w:t xml:space="preserve">El banco de secuencias:  </w:t>
      </w:r>
      <w:r>
        <w:rPr>
          <w:rFonts w:ascii="Arial" w:cs="Arial" w:eastAsia="Arial" w:hAnsi="Arial"/>
          <w:color w:val="1A1A1A"/>
          <w:sz w:val="22"/>
          <w:szCs w:val="22"/>
        </w:rPr>
        <w:t xml:space="preserve">El activo pedagógico más valioso del programa. Repositorio que crece semestre a semestre y que demuestra, con evidencia concreta, que 'hacer vida la DSI' en el aula es posible y genuinamente educativo.</w:t>
      </w:r>
    </w:p>
    <w:p>
      <w:pPr>
        <w:pStyle w:val="ListParagraph"/>
        <w:numPr>
          <w:ilvl w:val="0"/>
          <w:numId w:val="2"/>
        </w:numPr>
        <w:spacing w:after="65" w:before="65"/>
      </w:pPr>
      <w:r>
        <w:rPr>
          <w:rFonts w:ascii="Arial" w:cs="Arial" w:eastAsia="Arial" w:hAnsi="Arial"/>
          <w:b/>
          <w:bCs/>
          <w:color w:val="1B3A6B"/>
          <w:sz w:val="22"/>
          <w:szCs w:val="22"/>
        </w:rPr>
        <w:t xml:space="preserve">La humildad del compartir:  </w:t>
      </w:r>
      <w:r>
        <w:rPr>
          <w:rFonts w:ascii="Arial" w:cs="Arial" w:eastAsia="Arial" w:hAnsi="Arial"/>
          <w:color w:val="1A1A1A"/>
          <w:sz w:val="22"/>
          <w:szCs w:val="22"/>
        </w:rPr>
        <w:t xml:space="preserve">Mostrar el trabajo propio con sus limitaciones y sus aciertos es también una forma de practicar el destino universal del saber: el conocimiento pedagógico como bien con destino común.</w:t>
      </w:r>
    </w:p>
    <w:p>
      <w:pPr>
        <w:pStyle w:val="ListParagraph"/>
        <w:numPr>
          <w:ilvl w:val="0"/>
          <w:numId w:val="2"/>
        </w:numPr>
        <w:spacing w:after="65" w:before="65"/>
      </w:pPr>
      <w:r>
        <w:rPr>
          <w:rFonts w:ascii="Arial" w:cs="Arial" w:eastAsia="Arial" w:hAnsi="Arial"/>
          <w:b/>
          <w:bCs/>
          <w:color w:val="1B3A6B"/>
          <w:sz w:val="22"/>
          <w:szCs w:val="22"/>
        </w:rPr>
        <w:t xml:space="preserve">Cita clave:  </w:t>
      </w:r>
      <w:r>
        <w:rPr>
          <w:rFonts w:ascii="Arial" w:cs="Arial" w:eastAsia="Arial" w:hAnsi="Arial"/>
          <w:color w:val="1A1A1A"/>
          <w:sz w:val="22"/>
          <w:szCs w:val="22"/>
        </w:rPr>
        <w:t xml:space="preserve">"La realidad es superior a la idea. Hay que evitar los proyectos sin encarnación." (EG, n. 233)</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6F6F6" w:val="clear"/>
            <w:tcMar>
              <w:top w:type="dxa" w:w="100"/>
              <w:left w:type="dxa" w:w="180"/>
              <w:bottom w:type="dxa" w:w="100"/>
              <w:right w:type="dxa" w:w="180"/>
            </w:tcMar>
          </w:tcPr>
          <w:p>
            <w:pPr>
              <w:spacing w:after="60" w:before="0"/>
            </w:pPr>
            <w:r>
              <w:rPr>
                <w:rFonts w:ascii="Arial" w:cs="Arial" w:eastAsia="Arial" w:hAnsi="Arial"/>
                <w:b/>
                <w:bCs/>
                <w:color w:val="1B3A6B"/>
                <w:sz w:val="19"/>
                <w:szCs w:val="19"/>
              </w:rPr>
              <w:t xml:space="preserve">Base magisterial</w:t>
            </w:r>
          </w:p>
          <w:p>
            <w:r>
              <w:rPr>
                <w:rFonts w:ascii="Arial" w:cs="Arial" w:eastAsia="Arial" w:hAnsi="Arial"/>
                <w:color w:val="1A1A1A"/>
                <w:sz w:val="19"/>
                <w:szCs w:val="19"/>
              </w:rPr>
              <w:t xml:space="preserve">Evangelii Gaudium, n. 233  ·  Compendio DSI, n. 107  ·  Octogesima Adveniens, n. 4  ·  Documento Rector CREAS, Arquitectura Pedagógica  ·  Magnifica Humanitas, nn. 3-6 (2026)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00"/>
              <w:left w:type="dxa" w:w="220"/>
              <w:bottom w:type="dxa" w:w="100"/>
              <w:right w:type="dxa" w:w="220"/>
            </w:tcMar>
          </w:tcPr>
          <w:p>
            <w:pPr>
              <w:spacing w:after="50" w:before="0"/>
            </w:pPr>
            <w:r>
              <w:rPr>
                <w:rFonts w:ascii="Arial" w:cs="Arial" w:eastAsia="Arial" w:hAnsi="Arial"/>
                <w:b/>
                <w:bCs/>
                <w:color w:val="7A5C00"/>
                <w:sz w:val="18"/>
                <w:szCs w:val="18"/>
              </w:rPr>
              <w:t xml:space="preserve">Para llevar</w:t>
            </w:r>
          </w:p>
          <w:p>
            <w:pPr>
              <w:jc w:val="both"/>
            </w:pPr>
            <w:r>
              <w:rPr>
                <w:rFonts w:ascii="Arial" w:cs="Arial" w:eastAsia="Arial" w:hAnsi="Arial"/>
                <w:color w:val="3B2800"/>
                <w:sz w:val="21"/>
                <w:szCs w:val="21"/>
              </w:rPr>
              <w:t xml:space="preserve">La DSI no es una asignatura más — es una manera de enseñar. La pregunta que cierra el programa: ¿qué cambia en la manera en que enseño a partir de todo lo que recorrí en estas trece sesiones? No como declaración — como práctica concreta, con nombre de alumno, con fecha, con alguien que me va a preguntar cómo me fue.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AAAAAA" w:sz="6"/>
              <w:left w:val="dashed" w:color="AAAAAA" w:sz="6"/>
              <w:bottom w:val="dashed" w:color="AAAAAA" w:sz="6"/>
              <w:right w:val="dashed" w:color="AAAAAA" w:sz="6"/>
            </w:tcBorders>
            <w:shd w:fill="FFFFFF" w:val="clear"/>
            <w:tcMar>
              <w:top w:type="dxa" w:w="100"/>
              <w:left w:type="dxa" w:w="180"/>
              <w:bottom w:type="dxa" w:w="100"/>
              <w:right w:type="dxa" w:w="180"/>
            </w:tcMar>
          </w:tcPr>
          <w:p>
            <w:pPr>
              <w:spacing w:after="50" w:before="0"/>
            </w:pPr>
            <w:r>
              <w:rPr>
                <w:rFonts w:ascii="Arial" w:cs="Arial" w:eastAsia="Arial" w:hAnsi="Arial"/>
                <w:b/>
                <w:bCs/>
                <w:color w:val="999999"/>
                <w:sz w:val="18"/>
                <w:szCs w:val="18"/>
              </w:rPr>
              <w:t xml:space="preserve">Materiales de apoyo — disponibles en la plataforma</w:t>
            </w:r>
          </w:p>
          <w:p>
            <w:r>
              <w:rPr>
                <w:rFonts w:ascii="Arial" w:cs="Arial" w:eastAsia="Arial" w:hAnsi="Arial"/>
                <w:i/>
                <w:iCs/>
                <w:color w:val="BBBBBB"/>
                <w:sz w:val="19"/>
                <w:szCs w:val="19"/>
              </w:rPr>
              <w:t xml:space="preserve">Mini casos  ·  Anécdotas  ·  Videos sugeridos  —  El expositor elige los que mejor se adapten a su grupo.</w:t>
            </w:r>
          </w:p>
        </w:tc>
      </w:tr>
    </w:tbl>
    <w:p>
      <w:pPr>
        <w:spacing w:after="18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pPr>
              <w:spacing w:after="100" w:before="0"/>
              <w:jc w:val="center"/>
            </w:pPr>
            <w:r>
              <w:rPr>
                <w:rFonts w:ascii="Arial" w:cs="Arial" w:eastAsia="Arial" w:hAnsi="Arial"/>
                <w:b/>
                <w:bCs/>
                <w:color w:val="FFFFFF"/>
                <w:sz w:val="24"/>
                <w:szCs w:val="24"/>
              </w:rPr>
              <w:t xml:space="preserve">Hacer vida la Doctrina Social de la Iglesia en el aula</w:t>
            </w:r>
          </w:p>
          <w:p>
            <w:pPr>
              <w:spacing w:after="100" w:before="0"/>
              <w:jc w:val="center"/>
            </w:pPr>
            <w:r>
              <w:rPr>
                <w:rFonts w:ascii="Arial" w:cs="Arial" w:eastAsia="Arial" w:hAnsi="Arial"/>
                <w:color w:val="ADCDE0"/>
                <w:sz w:val="20"/>
                <w:szCs w:val="20"/>
              </w:rPr>
              <w:t xml:space="preserve">Trece sesiones. Un programa completo.</w:t>
            </w:r>
          </w:p>
          <w:p>
            <w:pPr>
              <w:jc w:val="center"/>
            </w:pPr>
            <w:r>
              <w:rPr>
                <w:rFonts w:ascii="Arial" w:cs="Arial" w:eastAsia="Arial" w:hAnsi="Arial"/>
                <w:i/>
                <w:iCs/>
                <w:color w:val="8ABED8"/>
                <w:sz w:val="19"/>
                <w:szCs w:val="19"/>
              </w:rPr>
              <w:t xml:space="preserve">10 elementos DSI  ·  2 sesiones IA  ·  1 sesión implementación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"No temamos ensuciarnos las manos en la obra de nuestro tiempo. Como Nehemías, oremos, proyectemos con sabiduría, trabajemos con perseverancia, poniendo a Dios en el horizonte de nuestro actuar y al ser humano en el centro de nuestras decisiones."</w:t>
            </w:r>
          </w:p>
          <w:p>
            <w:r>
              <w:rPr>
                <w:rFonts w:ascii="Arial" w:cs="Arial" w:eastAsia="Arial" w:hAnsi="Arial"/>
                <w:b/>
                <w:bCs/>
                <w:color w:val="7A5C00"/>
                <w:sz w:val="19"/>
                <w:szCs w:val="19"/>
              </w:rPr>
              <w:t xml:space="preserve">— Magnifica Humanitas, n. 16 — León XIV, 2026</w:t>
            </w:r>
          </w:p>
        </w:tc>
      </w:tr>
    </w:tbl>
    <w:p>
      <w:pPr>
        <w:spacing w:after="80" w:before="80"/>
      </w:pPr>
      <w:r>
        <w:t xml:space="preserve"/>
      </w:r>
    </w:p>
    <w:p>
      <w:pPr>
        <w:spacing w:after="80" w:before="80"/>
        <w:jc w:val="both"/>
      </w:pPr>
      <w:r>
        <w:rPr>
          <w:rFonts w:ascii="Arial" w:cs="Arial" w:eastAsia="Arial" w:hAnsi="Arial"/>
          <w:b w:val="false"/>
          <w:bCs w:val="false"/>
          <w:i/>
          <w:iCs/>
          <w:color w:val="888888"/>
          <w:sz w:val="22"/>
          <w:szCs w:val="22"/>
        </w:rPr>
        <w:t xml:space="preserve">Programa CREAS Docentes  ·  Módulo DSI en Mi Materia  ·  Sesión 13  ·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2026-05-31T14:21:34.681Z</dcterms:created>
  <dcterms:modified xsi:type="dcterms:W3CDTF">2026-05-31T14:21:34.681Z</dcterms:modified>
</cp:coreProperties>
</file>

<file path=docProps/custom.xml><?xml version="1.0" encoding="utf-8"?>
<Properties xmlns="http://schemas.openxmlformats.org/officeDocument/2006/custom-properties" xmlns:vt="http://schemas.openxmlformats.org/officeDocument/2006/docPropsVTypes"/>
</file>