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4  ·  Elemento DSI 4 — Solidaridad</w:t>
            </w:r>
          </w:p>
          <w:p>
            <w:pPr>
              <w:spacing w:after="60" w:before="0"/>
            </w:pPr>
            <w:r>
              <w:rPr>
                <w:rFonts w:ascii="Arial" w:cs="Arial" w:eastAsia="Arial" w:hAnsi="Arial"/>
                <w:b/>
                <w:bCs/>
                <w:color w:val="FFFFFF"/>
                <w:sz w:val="22"/>
                <w:szCs w:val="22"/>
              </w:rPr>
              <w:t xml:space="preserve">A: La solidaridad: más que un sentimiento</w:t>
            </w:r>
          </w:p>
          <w:p>
            <w:r>
              <w:rPr>
                <w:rFonts w:ascii="Arial" w:cs="Arial" w:eastAsia="Arial" w:hAnsi="Arial"/>
                <w:b/>
                <w:bCs/>
                <w:color w:val="ADCDE0"/>
                <w:sz w:val="22"/>
                <w:szCs w:val="22"/>
              </w:rPr>
              <w:t xml:space="preserve">B: Solidaridad en el aula y en la institución</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solidaridad: más que un sentimiento</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Juan Pablo II ofrece en Sollicitudo Rei Socialis una definición que el docente debería hacer suya antes de hablar de solidaridad: no es 'un sentimiento de vaga compasión o de superficial enternecimiento', sino 'la determinación firme y perseverante de empeñarse por el bien común' (SRS, n. 38). Esta distinción es fundamental: la compasión como sentimiento es el punto de partida, no el punto de llegada. Lo que la DSI llama solidaridad es algo más sostenido, más exigente y más estructural.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solidaridad no es un sentimiento superficial. Es la determinación firme y perseverante de empeñarse por el bien común, porque todos somos verdaderamente responsables de todos."</w:t>
            </w:r>
          </w:p>
          <w:p>
            <w:r>
              <w:rPr>
                <w:rFonts w:ascii="Arial" w:cs="Arial" w:eastAsia="Arial" w:hAnsi="Arial"/>
                <w:b/>
                <w:bCs/>
                <w:color w:val="7A5C00"/>
                <w:sz w:val="19"/>
                <w:szCs w:val="19"/>
              </w:rPr>
              <w:t xml:space="preserve">— Sollicitudo Rei Socialis, n. 38 — Juan Pablo II, 1987</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raíz bíblica de la solidaridad es la alianza: en el Antiguo Testamento, el bienestar de uno está ligado al bienestar de todos. La legislación mosaica protege sistemáticamente a los más vulnerables — el extranjero, el huérfano, la viuda — no como acto de caridad opcional, sino como exigencia de justicia inscrita en la misma alianza con Dios (Dt 24,17-22). La solidaridad no nace de la buena voluntad individual — nace de la comprensión de que estamos radicalmente vinculados unos a otros.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añade que la solidaridad auténtica exige también cuestionar los hábitos y los privilegios que impiden a otros vivir con dignidad (MH, n. 75). Esto convierte la solidaridad de un principio reactivo — responder cuando alguien sufre — a uno proactivo: examinar qué estructuras en las que participo están generando el sufrimiento que luego quiero remediar.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tentación del docente comprometido es la solidaridad por proyectos: se involucra con mucha energía durante una campaña o un período de entusiasmo, y luego el compromiso decae. La DSI califica la solidaridad como 'firme y perseverante'. Esas dos palabras son el núcleo del asunto. La solidaridad que no dura no es solidaridad — es emoción bien intencionada.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Solidaridad en el aula y en la institución</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solidaridad en el aula empieza con una pregunta que el docente puede hacerse al inicio de cada semana: ¿hay alguien que se está quedando atrás y al que no estoy llegando? No el que ya está en el sistema de atención especial — el que está en el borde, el que todavía no llama la atención, el que podría recuperarse si alguien se diera cuenta a tiempo.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Juan Pablo II es muy preciso sobre la diferencia entre la solidaridad auténtica y sus sustitutos. La filantropía da desde arriba sin comprometerse con el proceso del otro. El asistencialismo crea dependencia sin formar capacidad. La lástima paraliza en lugar de movilizar. La solidaridad auténtica camina con el otro hacia su propia plenitud — no hacia la que nosotros imaginamos para él.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"Somos verdaderamente responsables de todos. La solidaridad exige que estemos dispuestos a perdernos un poco por el bien del otro: tiempo, comodidad, atención, recursos."</w:t>
            </w:r>
          </w:p>
          <w:p>
            <w:r>
              <w:rPr>
                <w:rFonts w:ascii="Arial" w:cs="Arial" w:eastAsia="Arial" w:hAnsi="Arial"/>
                <w:b/>
                <w:bCs/>
                <w:color w:val="7A5C00"/>
                <w:sz w:val="19"/>
                <w:szCs w:val="19"/>
              </w:rPr>
              <w:t xml:space="preserve">— Basado en Sollicitudo Rei Socialis, nn. 38-40 — Juan Pablo II, 1987</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solidaridad en la institución tiene también una dimensión estructural que la DSI señala con claridad: frente a la injusticia social, la caridad individual es necesaria pero insuficiente. Se requiere también la transformación de las estructuras que la generan. El docente que solo responde a los síntomas sin preguntarse por las causas ha respondido solo a la mitad del problema.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solidaridad con los alumnos exige también solidaridad con los colegas y con el personal no docente de la institución. El docente muy comprometido con sus alumnos pero que tiene una relación tensa o indiferente con sus colegas está practicando una solidaridad selectiva que la DSI no reconoce como completa. La solidaridad que no empieza en lo más cercano es sospechosa.</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4  ·  Elemento DSI 4 — Solidaridad  ·  Resumen para el expositor</w:t>
            </w:r>
          </w:p>
          <w:p>
            <w:pPr>
              <w:spacing w:after="50" w:before="0"/>
            </w:pPr>
            <w:r>
              <w:rPr>
                <w:rFonts w:ascii="Arial" w:cs="Arial" w:eastAsia="Arial" w:hAnsi="Arial"/>
                <w:b/>
                <w:bCs/>
                <w:color w:val="FFFFFF"/>
                <w:sz w:val="21"/>
                <w:szCs w:val="21"/>
              </w:rPr>
              <w:t xml:space="preserve">A: La solidaridad: más que un sentimiento</w:t>
            </w:r>
          </w:p>
          <w:p>
            <w:r>
              <w:rPr>
                <w:rFonts w:ascii="Arial" w:cs="Arial" w:eastAsia="Arial" w:hAnsi="Arial"/>
                <w:b/>
                <w:bCs/>
                <w:color w:val="ADCDE0"/>
                <w:sz w:val="21"/>
                <w:szCs w:val="21"/>
              </w:rPr>
              <w:t xml:space="preserve">B: Solidaridad en el aula y en la institución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solidaridad: más que un sentimiento</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Definición (SRS, n. 38):  </w:t>
      </w:r>
      <w:r>
        <w:rPr>
          <w:rFonts w:ascii="Arial" w:cs="Arial" w:eastAsia="Arial" w:hAnsi="Arial"/>
          <w:color w:val="1A1A1A"/>
          <w:sz w:val="22"/>
          <w:szCs w:val="22"/>
        </w:rPr>
        <w:t xml:space="preserve">No es vaga compasión — es determinación firme y perseverante de empeñarse por el bien común.</w:t>
      </w:r>
    </w:p>
    <w:p>
      <w:pPr>
        <w:pStyle w:val="ListParagraph"/>
        <w:numPr>
          <w:ilvl w:val="0"/>
          <w:numId w:val="2"/>
        </w:numPr>
        <w:spacing w:after="65" w:before="65"/>
      </w:pPr>
      <w:r>
        <w:rPr>
          <w:rFonts w:ascii="Arial" w:cs="Arial" w:eastAsia="Arial" w:hAnsi="Arial"/>
          <w:b/>
          <w:bCs/>
          <w:color w:val="1B3A6B"/>
          <w:sz w:val="22"/>
          <w:szCs w:val="22"/>
        </w:rPr>
        <w:t xml:space="preserve">Raíz bíblica:  </w:t>
      </w:r>
      <w:r>
        <w:rPr>
          <w:rFonts w:ascii="Arial" w:cs="Arial" w:eastAsia="Arial" w:hAnsi="Arial"/>
          <w:color w:val="1A1A1A"/>
          <w:sz w:val="22"/>
          <w:szCs w:val="22"/>
        </w:rPr>
        <w:t xml:space="preserve">La alianza vincula el bienestar de cada uno al bienestar de todos. La protección de los vulnerables es exigencia de justicia, no caridad opcional.</w:t>
      </w:r>
    </w:p>
    <w:p>
      <w:pPr>
        <w:pStyle w:val="ListParagraph"/>
        <w:numPr>
          <w:ilvl w:val="0"/>
          <w:numId w:val="2"/>
        </w:numPr>
        <w:spacing w:after="65" w:before="65"/>
      </w:pPr>
      <w:r>
        <w:rPr>
          <w:rFonts w:ascii="Arial" w:cs="Arial" w:eastAsia="Arial" w:hAnsi="Arial"/>
          <w:b/>
          <w:bCs/>
          <w:color w:val="1B3A6B"/>
          <w:sz w:val="22"/>
          <w:szCs w:val="22"/>
        </w:rPr>
        <w:t xml:space="preserve">Solidaridad proactiva:  </w:t>
      </w:r>
      <w:r>
        <w:rPr>
          <w:rFonts w:ascii="Arial" w:cs="Arial" w:eastAsia="Arial" w:hAnsi="Arial"/>
          <w:color w:val="1A1A1A"/>
          <w:sz w:val="22"/>
          <w:szCs w:val="22"/>
        </w:rPr>
        <w:t xml:space="preserve">No solo responder cuando alguien sufre — examinar qué estructuras en las que participo generan el sufrimiento que luego quiero remediar (MH, n. 75).</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solidaridad es la determinación firme y perseverante de empeñarse por el bien común, porque todos somos verdaderamente responsables de todos." (SRS, n. 38)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Solidaridad en el aula y en la institución</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pregunta semanal:  </w:t>
      </w:r>
      <w:r>
        <w:rPr>
          <w:rFonts w:ascii="Arial" w:cs="Arial" w:eastAsia="Arial" w:hAnsi="Arial"/>
          <w:color w:val="1A1A1A"/>
          <w:sz w:val="22"/>
          <w:szCs w:val="22"/>
        </w:rPr>
        <w:t xml:space="preserve">¿Hay alguien que se está quedando atrás y al que no estoy llegando? No el que ya está en el sistema — el que está en el borde.</w:t>
      </w:r>
    </w:p>
    <w:p>
      <w:pPr>
        <w:pStyle w:val="ListParagraph"/>
        <w:numPr>
          <w:ilvl w:val="0"/>
          <w:numId w:val="2"/>
        </w:numPr>
        <w:spacing w:after="65" w:before="65"/>
      </w:pPr>
      <w:r>
        <w:rPr>
          <w:rFonts w:ascii="Arial" w:cs="Arial" w:eastAsia="Arial" w:hAnsi="Arial"/>
          <w:b/>
          <w:bCs/>
          <w:color w:val="1B3A6B"/>
          <w:sz w:val="22"/>
          <w:szCs w:val="22"/>
        </w:rPr>
        <w:t xml:space="preserve">Tres sustitutos que no son solidaridad:  </w:t>
      </w:r>
      <w:r>
        <w:rPr>
          <w:rFonts w:ascii="Arial" w:cs="Arial" w:eastAsia="Arial" w:hAnsi="Arial"/>
          <w:color w:val="1A1A1A"/>
          <w:sz w:val="22"/>
          <w:szCs w:val="22"/>
        </w:rPr>
        <w:t xml:space="preserve">Filantropía (da desde arriba sin comprometerse) · Asistencialismo (crea dependencia) · Lástima (paraliza).</w:t>
      </w:r>
    </w:p>
    <w:p>
      <w:pPr>
        <w:pStyle w:val="ListParagraph"/>
        <w:numPr>
          <w:ilvl w:val="0"/>
          <w:numId w:val="2"/>
        </w:numPr>
        <w:spacing w:after="65" w:before="65"/>
      </w:pPr>
      <w:r>
        <w:rPr>
          <w:rFonts w:ascii="Arial" w:cs="Arial" w:eastAsia="Arial" w:hAnsi="Arial"/>
          <w:b/>
          <w:bCs/>
          <w:color w:val="1B3A6B"/>
          <w:sz w:val="22"/>
          <w:szCs w:val="22"/>
        </w:rPr>
        <w:t xml:space="preserve">Caridad e insuficiencia:  </w:t>
      </w:r>
      <w:r>
        <w:rPr>
          <w:rFonts w:ascii="Arial" w:cs="Arial" w:eastAsia="Arial" w:hAnsi="Arial"/>
          <w:color w:val="1A1A1A"/>
          <w:sz w:val="22"/>
          <w:szCs w:val="22"/>
        </w:rPr>
        <w:t xml:space="preserve">La caridad individual es necesaria pero insuficiente. Se requiere también transformar las estructuras que generan la necesidad.</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"Somos verdaderamente responsables de todos." (SRS, n. 38)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Deuteronomio 24,17-22  ·  Hechos 4,34-35  ·  Sollicitudo Rei Socialis, nn. 38-40  ·  Evangelii Gaudium, n. 189  ·  Magnifica Humanitas, n. 75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solidaridad que la DSI propone no es el gesto generoso ocasional — es la determinación sostenida de no dejar a nadie atrás. La pregunta que deja este tema: ¿hay alguien en mi entorno inmediato que necesita mi solidaridad activa y sostenida esta semana?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2026-05-31T17:55:22.922Z</dcterms:created>
  <dcterms:modified xsi:type="dcterms:W3CDTF">2026-05-31T17:55:22.923Z</dcterms:modified>
</cp:coreProperties>
</file>

<file path=docProps/custom.xml><?xml version="1.0" encoding="utf-8"?>
<Properties xmlns="http://schemas.openxmlformats.org/officeDocument/2006/custom-properties" xmlns:vt="http://schemas.openxmlformats.org/officeDocument/2006/docPropsVTypes"/>
</file>