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D9481" w14:textId="77777777" w:rsidR="0026119D" w:rsidRPr="006146B0" w:rsidRDefault="00000000">
      <w:pPr>
        <w:spacing w:before="480" w:after="240"/>
        <w:jc w:val="center"/>
        <w:rPr>
          <w:sz w:val="24"/>
          <w:szCs w:val="24"/>
        </w:rPr>
      </w:pPr>
      <w:r w:rsidRPr="006146B0">
        <w:rPr>
          <w:b/>
          <w:bCs/>
          <w:color w:val="1F4E79"/>
          <w:sz w:val="56"/>
          <w:szCs w:val="56"/>
        </w:rPr>
        <w:t>Programa CREAS Familias</w:t>
      </w:r>
    </w:p>
    <w:p w14:paraId="69F6D76D" w14:textId="2CE2106B" w:rsidR="0026119D" w:rsidRPr="006146B0" w:rsidRDefault="006146B0">
      <w:pPr>
        <w:spacing w:before="120" w:after="120"/>
        <w:jc w:val="center"/>
        <w:rPr>
          <w:sz w:val="24"/>
          <w:szCs w:val="24"/>
        </w:rPr>
      </w:pPr>
      <w:r w:rsidRPr="006146B0">
        <w:rPr>
          <w:color w:val="2E75B6"/>
          <w:sz w:val="36"/>
          <w:szCs w:val="36"/>
        </w:rPr>
        <w:t>Guiones</w:t>
      </w:r>
      <w:r w:rsidR="00000000" w:rsidRPr="006146B0">
        <w:rPr>
          <w:color w:val="2E75B6"/>
          <w:sz w:val="36"/>
          <w:szCs w:val="36"/>
        </w:rPr>
        <w:t xml:space="preserve"> del Facilitador</w:t>
      </w:r>
    </w:p>
    <w:p w14:paraId="3DB36423" w14:textId="77777777" w:rsidR="0026119D" w:rsidRPr="006146B0" w:rsidRDefault="00000000">
      <w:pPr>
        <w:spacing w:before="120" w:after="120"/>
        <w:jc w:val="center"/>
        <w:rPr>
          <w:sz w:val="24"/>
          <w:szCs w:val="24"/>
        </w:rPr>
      </w:pPr>
      <w:r w:rsidRPr="006146B0">
        <w:rPr>
          <w:color w:val="2E75B6"/>
          <w:sz w:val="36"/>
          <w:szCs w:val="36"/>
        </w:rPr>
        <w:t>Etapa: Elementary (</w:t>
      </w:r>
      <w:proofErr w:type="gramStart"/>
      <w:r w:rsidRPr="006146B0">
        <w:rPr>
          <w:color w:val="2E75B6"/>
          <w:sz w:val="36"/>
          <w:szCs w:val="36"/>
        </w:rPr>
        <w:t>1.°</w:t>
      </w:r>
      <w:proofErr w:type="gramEnd"/>
      <w:r w:rsidRPr="006146B0">
        <w:rPr>
          <w:color w:val="2E75B6"/>
          <w:sz w:val="36"/>
          <w:szCs w:val="36"/>
        </w:rPr>
        <w:t xml:space="preserve"> a 4.° grado)</w:t>
      </w:r>
    </w:p>
    <w:p w14:paraId="26157001" w14:textId="77777777" w:rsidR="0026119D" w:rsidRPr="006146B0" w:rsidRDefault="00000000">
      <w:pPr>
        <w:spacing w:before="240" w:after="120"/>
        <w:jc w:val="center"/>
        <w:rPr>
          <w:sz w:val="24"/>
          <w:szCs w:val="24"/>
        </w:rPr>
      </w:pPr>
      <w:r w:rsidRPr="006146B0">
        <w:rPr>
          <w:color w:val="444444"/>
          <w:sz w:val="28"/>
          <w:szCs w:val="28"/>
        </w:rPr>
        <w:t>Documento Rector 2026</w:t>
      </w:r>
    </w:p>
    <w:p w14:paraId="1F768F50" w14:textId="77777777" w:rsidR="0026119D" w:rsidRPr="006146B0" w:rsidRDefault="0026119D">
      <w:pPr>
        <w:spacing w:before="240"/>
        <w:rPr>
          <w:sz w:val="24"/>
          <w:szCs w:val="24"/>
        </w:rPr>
      </w:pPr>
    </w:p>
    <w:p w14:paraId="2264A557" w14:textId="77777777" w:rsidR="0026119D" w:rsidRPr="006146B0" w:rsidRDefault="00000000">
      <w:pPr>
        <w:spacing w:before="480" w:after="80"/>
        <w:rPr>
          <w:sz w:val="24"/>
          <w:szCs w:val="24"/>
        </w:rPr>
      </w:pPr>
      <w:r w:rsidRPr="006146B0">
        <w:rPr>
          <w:b/>
          <w:bCs/>
          <w:color w:val="1F4E79"/>
          <w:sz w:val="28"/>
          <w:szCs w:val="28"/>
        </w:rPr>
        <w:t>Resumen</w:t>
      </w:r>
    </w:p>
    <w:p w14:paraId="0A27B3B4" w14:textId="27355D43" w:rsidR="0026119D" w:rsidRPr="006146B0" w:rsidRDefault="00000000">
      <w:pPr>
        <w:spacing w:before="60" w:after="60"/>
        <w:jc w:val="both"/>
        <w:rPr>
          <w:sz w:val="24"/>
          <w:szCs w:val="24"/>
        </w:rPr>
      </w:pPr>
      <w:r w:rsidRPr="006146B0">
        <w:rPr>
          <w:sz w:val="24"/>
          <w:szCs w:val="24"/>
        </w:rPr>
        <w:t xml:space="preserve">El presente documento constituye </w:t>
      </w:r>
      <w:r w:rsidR="006146B0" w:rsidRPr="006146B0">
        <w:rPr>
          <w:sz w:val="24"/>
          <w:szCs w:val="24"/>
        </w:rPr>
        <w:t>los guiones</w:t>
      </w:r>
      <w:r w:rsidRPr="006146B0">
        <w:rPr>
          <w:sz w:val="24"/>
          <w:szCs w:val="24"/>
        </w:rPr>
        <w:t xml:space="preserve"> de apoyo para los facilitadores de las sesiones presenciales del Programa CREAS Familias en la etapa de Elementary (</w:t>
      </w:r>
      <w:proofErr w:type="gramStart"/>
      <w:r w:rsidRPr="006146B0">
        <w:rPr>
          <w:sz w:val="24"/>
          <w:szCs w:val="24"/>
        </w:rPr>
        <w:t>1.°</w:t>
      </w:r>
      <w:proofErr w:type="gramEnd"/>
      <w:r w:rsidRPr="006146B0">
        <w:rPr>
          <w:sz w:val="24"/>
          <w:szCs w:val="24"/>
        </w:rPr>
        <w:t xml:space="preserve"> a 4.° grado). En esta etapa, los niños adquieren gran capacidad de comprensión social y moral. Los temas están diseñados para equipar a los padres con herramientas doctrinales y prácticas que conviertan la vida cotidiana del hogar en una escuela de formación de hábitos sociales, austeridad y solidaridad activa.</w:t>
      </w:r>
    </w:p>
    <w:p w14:paraId="3025C39A" w14:textId="77777777" w:rsidR="0026119D" w:rsidRPr="006146B0" w:rsidRDefault="00000000">
      <w:pPr>
        <w:rPr>
          <w:sz w:val="24"/>
          <w:szCs w:val="24"/>
        </w:rPr>
      </w:pPr>
      <w:r w:rsidRPr="006146B0">
        <w:rPr>
          <w:sz w:val="24"/>
          <w:szCs w:val="24"/>
        </w:rPr>
        <w:br w:type="page"/>
      </w:r>
    </w:p>
    <w:p w14:paraId="33CDC22A" w14:textId="77777777" w:rsidR="0026119D" w:rsidRPr="006146B0" w:rsidRDefault="00000000">
      <w:pPr>
        <w:shd w:val="clear" w:color="auto" w:fill="1F4E79"/>
        <w:ind w:left="240" w:right="240"/>
        <w:rPr>
          <w:sz w:val="24"/>
          <w:szCs w:val="24"/>
        </w:rPr>
      </w:pPr>
      <w:r w:rsidRPr="006146B0">
        <w:rPr>
          <w:b/>
          <w:bCs/>
          <w:color w:val="FFFFFF"/>
          <w:sz w:val="40"/>
          <w:szCs w:val="40"/>
        </w:rPr>
        <w:lastRenderedPageBreak/>
        <w:t>Sesión 1A</w:t>
      </w:r>
    </w:p>
    <w:p w14:paraId="779E8937" w14:textId="77777777" w:rsidR="0026119D" w:rsidRPr="006146B0" w:rsidRDefault="00000000">
      <w:pPr>
        <w:spacing w:before="120" w:after="60"/>
        <w:rPr>
          <w:sz w:val="24"/>
          <w:szCs w:val="24"/>
        </w:rPr>
      </w:pPr>
      <w:r w:rsidRPr="006146B0">
        <w:rPr>
          <w:b/>
          <w:bCs/>
          <w:color w:val="1F4E79"/>
          <w:sz w:val="32"/>
          <w:szCs w:val="32"/>
        </w:rPr>
        <w:t>Tema 1: La familia como escuela de dignidad</w:t>
      </w:r>
    </w:p>
    <w:p w14:paraId="1802F985" w14:textId="77777777" w:rsidR="0026119D" w:rsidRPr="006146B0" w:rsidRDefault="0026119D">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232723A0"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452B2494" w14:textId="77777777" w:rsidR="0026119D" w:rsidRPr="006146B0" w:rsidRDefault="00000000">
            <w:pPr>
              <w:rPr>
                <w:sz w:val="24"/>
                <w:szCs w:val="24"/>
              </w:rPr>
            </w:pPr>
            <w:r w:rsidRPr="006146B0">
              <w:rPr>
                <w:b/>
                <w:bCs/>
                <w:color w:val="1F4E79"/>
                <w:sz w:val="24"/>
                <w:szCs w:val="24"/>
              </w:rPr>
              <w:t xml:space="preserve">Objetivo Formativo: </w:t>
            </w:r>
            <w:r w:rsidRPr="006146B0">
              <w:rPr>
                <w:sz w:val="24"/>
                <w:szCs w:val="24"/>
              </w:rPr>
              <w:t>Revisar cómo el matrimonio habla y modela actitudes ante personas diferentes o vulnerables frente a sus hijos, eliminando prejuicios e interiorizando el respeto absoluto.</w:t>
            </w:r>
          </w:p>
        </w:tc>
      </w:tr>
    </w:tbl>
    <w:p w14:paraId="2F8E6D25" w14:textId="77777777" w:rsidR="0026119D" w:rsidRPr="006146B0" w:rsidRDefault="0026119D">
      <w:pPr>
        <w:spacing w:before="160"/>
        <w:rPr>
          <w:sz w:val="24"/>
          <w:szCs w:val="24"/>
        </w:rPr>
      </w:pPr>
    </w:p>
    <w:p w14:paraId="05FDEAE1" w14:textId="77777777" w:rsidR="0026119D" w:rsidRPr="006146B0" w:rsidRDefault="00000000">
      <w:pPr>
        <w:pStyle w:val="Ttulo2"/>
        <w:rPr>
          <w:sz w:val="28"/>
          <w:szCs w:val="28"/>
        </w:rPr>
      </w:pPr>
      <w:r w:rsidRPr="006146B0">
        <w:rPr>
          <w:sz w:val="28"/>
          <w:szCs w:val="28"/>
        </w:rPr>
        <w:t>1. Contexto y Fundamentación Doctrinal</w:t>
      </w:r>
    </w:p>
    <w:p w14:paraId="79286352" w14:textId="77777777" w:rsidR="0026119D" w:rsidRPr="006146B0" w:rsidRDefault="00000000">
      <w:pPr>
        <w:spacing w:before="60" w:after="60"/>
        <w:jc w:val="both"/>
        <w:rPr>
          <w:sz w:val="24"/>
          <w:szCs w:val="24"/>
        </w:rPr>
      </w:pPr>
      <w:r w:rsidRPr="006146B0">
        <w:rPr>
          <w:sz w:val="24"/>
          <w:szCs w:val="24"/>
        </w:rPr>
        <w:t xml:space="preserve">La etapa de Elementary es crítica para la formación del juicio moral. Los niños de 6 a 10 años clasifican el </w:t>
      </w:r>
      <w:proofErr w:type="gramStart"/>
      <w:r w:rsidRPr="006146B0">
        <w:rPr>
          <w:sz w:val="24"/>
          <w:szCs w:val="24"/>
        </w:rPr>
        <w:t>mundo basados</w:t>
      </w:r>
      <w:proofErr w:type="gramEnd"/>
      <w:r w:rsidRPr="006146B0">
        <w:rPr>
          <w:sz w:val="24"/>
          <w:szCs w:val="24"/>
        </w:rPr>
        <w:t xml:space="preserve"> en las categorías que escuchan en casa. El documento Dignitas Infinita (n. 1) reafirma que: «Cada ser humano tiene un valor inalienable por ser imagen de Dios, independientemente de sus capacidades físicas, psicológicas o sociales».</w:t>
      </w:r>
    </w:p>
    <w:p w14:paraId="1D7739BA" w14:textId="77777777" w:rsidR="0026119D" w:rsidRPr="006146B0" w:rsidRDefault="00000000">
      <w:pPr>
        <w:spacing w:before="60" w:after="60"/>
        <w:jc w:val="both"/>
        <w:rPr>
          <w:sz w:val="24"/>
          <w:szCs w:val="24"/>
        </w:rPr>
      </w:pPr>
      <w:r w:rsidRPr="006146B0">
        <w:rPr>
          <w:sz w:val="24"/>
          <w:szCs w:val="24"/>
        </w:rPr>
        <w:t xml:space="preserve">Asimismo, Magnifica </w:t>
      </w:r>
      <w:proofErr w:type="spellStart"/>
      <w:r w:rsidRPr="006146B0">
        <w:rPr>
          <w:sz w:val="24"/>
          <w:szCs w:val="24"/>
        </w:rPr>
        <w:t>Humanitas</w:t>
      </w:r>
      <w:proofErr w:type="spellEnd"/>
      <w:r w:rsidRPr="006146B0">
        <w:rPr>
          <w:sz w:val="24"/>
          <w:szCs w:val="24"/>
        </w:rPr>
        <w:t xml:space="preserve"> (n. 16) exhorta: «No temamos ensuciarnos las manos... poniendo al ser humano en el centro de nuestras decisiones». Si el hogar justifica la discriminación o la burla hacia ciertos sectores de la sociedad, se está educando en contra directa de la Doctrina Social de la Iglesia, anulando el principio de Dignidad Humana.</w:t>
      </w:r>
    </w:p>
    <w:p w14:paraId="01EE4EA5" w14:textId="77777777" w:rsidR="0026119D" w:rsidRPr="006146B0" w:rsidRDefault="00000000">
      <w:pPr>
        <w:pStyle w:val="Ttulo2"/>
        <w:rPr>
          <w:sz w:val="28"/>
          <w:szCs w:val="28"/>
        </w:rPr>
      </w:pPr>
      <w:r w:rsidRPr="006146B0">
        <w:rPr>
          <w:sz w:val="28"/>
          <w:szCs w:val="28"/>
        </w:rPr>
        <w:t>2. Desarrollo Técnico para el Facilitador</w:t>
      </w:r>
    </w:p>
    <w:p w14:paraId="2E4BBAA7" w14:textId="77777777" w:rsidR="0026119D" w:rsidRPr="006146B0" w:rsidRDefault="00000000">
      <w:pPr>
        <w:spacing w:before="60" w:after="60"/>
        <w:jc w:val="both"/>
        <w:rPr>
          <w:sz w:val="24"/>
          <w:szCs w:val="24"/>
        </w:rPr>
      </w:pPr>
      <w:r w:rsidRPr="006146B0">
        <w:rPr>
          <w:sz w:val="24"/>
          <w:szCs w:val="24"/>
        </w:rPr>
        <w:t>El facilitador debe centrar la atención en el vocabulario familiar. A esta edad, los hijos repiten literalmente las palabras de los padres. Hablar despectivamente de los políticos, de las personas en pobreza, del personal de servicio o de quienes piensan distinto siembra semillas de soberbia. El facilitador debe invitar a los padres a hacer un autoanálisis de sus «comentarios de sobremesa» y cómo estos moldean la visión antropológica de sus hijos.</w:t>
      </w:r>
    </w:p>
    <w:p w14:paraId="2A4460AE" w14:textId="77777777" w:rsidR="0026119D" w:rsidRPr="006146B0" w:rsidRDefault="00000000">
      <w:pPr>
        <w:pStyle w:val="Ttulo2"/>
        <w:rPr>
          <w:sz w:val="28"/>
          <w:szCs w:val="28"/>
        </w:rPr>
      </w:pPr>
      <w:r w:rsidRPr="006146B0">
        <w:rPr>
          <w:sz w:val="28"/>
          <w:szCs w:val="28"/>
        </w:rPr>
        <w:t>3. Abordaje del Minicaso Práctico</w:t>
      </w:r>
    </w:p>
    <w:p w14:paraId="1C3DACAF" w14:textId="77777777" w:rsidR="0026119D" w:rsidRPr="006146B0" w:rsidRDefault="0026119D">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38840D42"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05167544" w14:textId="77777777" w:rsidR="0026119D" w:rsidRPr="006146B0" w:rsidRDefault="00000000">
            <w:pPr>
              <w:spacing w:after="80"/>
              <w:rPr>
                <w:sz w:val="24"/>
                <w:szCs w:val="24"/>
              </w:rPr>
            </w:pPr>
            <w:r w:rsidRPr="006146B0">
              <w:rPr>
                <w:b/>
                <w:bCs/>
                <w:color w:val="7B5800"/>
                <w:sz w:val="24"/>
                <w:szCs w:val="24"/>
              </w:rPr>
              <w:t>📋 El Caso</w:t>
            </w:r>
          </w:p>
          <w:p w14:paraId="499D7450" w14:textId="77777777" w:rsidR="0026119D" w:rsidRPr="006146B0" w:rsidRDefault="00000000">
            <w:pPr>
              <w:jc w:val="both"/>
              <w:rPr>
                <w:sz w:val="24"/>
                <w:szCs w:val="24"/>
              </w:rPr>
            </w:pPr>
            <w:r w:rsidRPr="006146B0">
              <w:rPr>
                <w:i/>
                <w:iCs/>
                <w:sz w:val="24"/>
                <w:szCs w:val="24"/>
              </w:rPr>
              <w:t>Durante la cena, el padre se queja de un compañero de trabajo de distinto origen social usando palabras despectivas. El hijo (8 años) al día siguiente usa las mismas palabras para excluir a un compañero nuevo en el recreo de la escuela.</w:t>
            </w:r>
          </w:p>
        </w:tc>
      </w:tr>
    </w:tbl>
    <w:p w14:paraId="3CFD81E8" w14:textId="77777777" w:rsidR="0026119D" w:rsidRPr="006146B0" w:rsidRDefault="0026119D">
      <w:pPr>
        <w:spacing w:before="120"/>
        <w:rPr>
          <w:sz w:val="24"/>
          <w:szCs w:val="24"/>
        </w:rPr>
      </w:pPr>
    </w:p>
    <w:p w14:paraId="646D6E75" w14:textId="77777777" w:rsidR="0026119D" w:rsidRPr="006146B0" w:rsidRDefault="00000000">
      <w:pPr>
        <w:spacing w:before="200" w:after="60"/>
        <w:rPr>
          <w:sz w:val="24"/>
          <w:szCs w:val="24"/>
        </w:rPr>
      </w:pPr>
      <w:r w:rsidRPr="006146B0">
        <w:rPr>
          <w:b/>
          <w:bCs/>
          <w:color w:val="2E75B6"/>
          <w:sz w:val="28"/>
          <w:szCs w:val="28"/>
        </w:rPr>
        <w:t>Guía de Resolución</w:t>
      </w:r>
    </w:p>
    <w:p w14:paraId="55335BCA" w14:textId="77777777" w:rsidR="0026119D" w:rsidRPr="006146B0" w:rsidRDefault="00000000">
      <w:pPr>
        <w:spacing w:before="60" w:after="60"/>
        <w:jc w:val="both"/>
        <w:rPr>
          <w:sz w:val="24"/>
          <w:szCs w:val="24"/>
        </w:rPr>
      </w:pPr>
      <w:r w:rsidRPr="006146B0">
        <w:rPr>
          <w:sz w:val="24"/>
          <w:szCs w:val="24"/>
        </w:rPr>
        <w:t xml:space="preserve">El facilitador debe hacer ver la conexión directa causa-efecto. El niño no inventó la exclusión; la heredó como una herramienta social válida. La reparación exige que el padre intervenga, se disculpe ante el hijo por su mal ejemplo y le explique por qué esas </w:t>
      </w:r>
      <w:r w:rsidRPr="006146B0">
        <w:rPr>
          <w:sz w:val="24"/>
          <w:szCs w:val="24"/>
        </w:rPr>
        <w:lastRenderedPageBreak/>
        <w:t>palabras dañan la dignidad. Deben dialogar sobre el incidente en el colegio y cómo el niño debe acercarse a pedir perdón a su compañero.</w:t>
      </w:r>
    </w:p>
    <w:p w14:paraId="2E5533B1" w14:textId="77777777" w:rsidR="0026119D" w:rsidRPr="006146B0" w:rsidRDefault="00000000">
      <w:pPr>
        <w:pStyle w:val="Ttulo2"/>
        <w:rPr>
          <w:sz w:val="28"/>
          <w:szCs w:val="28"/>
        </w:rPr>
      </w:pPr>
      <w:r w:rsidRPr="006146B0">
        <w:rPr>
          <w:sz w:val="28"/>
          <w:szCs w:val="28"/>
        </w:rPr>
        <w:t>4. Estrategia de Cierre y Acción</w:t>
      </w:r>
    </w:p>
    <w:p w14:paraId="15ACE8F1" w14:textId="77777777" w:rsidR="0026119D" w:rsidRPr="006146B0" w:rsidRDefault="0026119D">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58F5642B"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25711EA6" w14:textId="77777777" w:rsidR="0026119D" w:rsidRPr="006146B0" w:rsidRDefault="00000000">
            <w:pPr>
              <w:spacing w:after="60"/>
              <w:rPr>
                <w:sz w:val="24"/>
                <w:szCs w:val="24"/>
              </w:rPr>
            </w:pPr>
            <w:r w:rsidRPr="006146B0">
              <w:rPr>
                <w:b/>
                <w:bCs/>
                <w:color w:val="1E8449"/>
                <w:sz w:val="24"/>
                <w:szCs w:val="24"/>
              </w:rPr>
              <w:t>✅ Acción Concreta</w:t>
            </w:r>
          </w:p>
          <w:p w14:paraId="7FB18983" w14:textId="77777777" w:rsidR="0026119D" w:rsidRPr="006146B0" w:rsidRDefault="00000000">
            <w:pPr>
              <w:jc w:val="both"/>
              <w:rPr>
                <w:sz w:val="24"/>
                <w:szCs w:val="24"/>
              </w:rPr>
            </w:pPr>
            <w:r w:rsidRPr="006146B0">
              <w:rPr>
                <w:sz w:val="24"/>
                <w:szCs w:val="24"/>
              </w:rPr>
              <w:t>Establecer la «Regla de Oro» en el comedor de casa: tolerancia cero a chistes, apodos o comentarios que denigren la dignidad de otra persona por su aspecto, clase social, capacidad o condición. Si alguien rompe la regla (incluyendo los padres), se debe señalar amablemente y corregir de inmediato.</w:t>
            </w:r>
          </w:p>
        </w:tc>
      </w:tr>
    </w:tbl>
    <w:p w14:paraId="5910AFF1" w14:textId="77777777" w:rsidR="0026119D" w:rsidRPr="006146B0" w:rsidRDefault="00000000">
      <w:pPr>
        <w:rPr>
          <w:sz w:val="24"/>
          <w:szCs w:val="24"/>
        </w:rPr>
      </w:pPr>
      <w:r w:rsidRPr="006146B0">
        <w:rPr>
          <w:sz w:val="24"/>
          <w:szCs w:val="24"/>
        </w:rPr>
        <w:br w:type="page"/>
      </w:r>
    </w:p>
    <w:p w14:paraId="703AA716" w14:textId="77777777" w:rsidR="0026119D" w:rsidRPr="006146B0" w:rsidRDefault="00000000">
      <w:pPr>
        <w:shd w:val="clear" w:color="auto" w:fill="1F4E79"/>
        <w:ind w:left="240" w:right="240"/>
        <w:rPr>
          <w:sz w:val="24"/>
          <w:szCs w:val="24"/>
        </w:rPr>
      </w:pPr>
      <w:r w:rsidRPr="006146B0">
        <w:rPr>
          <w:b/>
          <w:bCs/>
          <w:color w:val="FFFFFF"/>
          <w:sz w:val="40"/>
          <w:szCs w:val="40"/>
        </w:rPr>
        <w:lastRenderedPageBreak/>
        <w:t>Sesión 1A</w:t>
      </w:r>
    </w:p>
    <w:p w14:paraId="1528DE79" w14:textId="77777777" w:rsidR="0026119D" w:rsidRPr="006146B0" w:rsidRDefault="00000000">
      <w:pPr>
        <w:spacing w:before="120" w:after="60"/>
        <w:rPr>
          <w:sz w:val="24"/>
          <w:szCs w:val="24"/>
        </w:rPr>
      </w:pPr>
      <w:r w:rsidRPr="006146B0">
        <w:rPr>
          <w:b/>
          <w:bCs/>
          <w:color w:val="1F4E79"/>
          <w:sz w:val="32"/>
          <w:szCs w:val="32"/>
        </w:rPr>
        <w:t>Tema 2: Austeridad y consumo familiar</w:t>
      </w:r>
    </w:p>
    <w:p w14:paraId="5BEB7596" w14:textId="77777777" w:rsidR="0026119D" w:rsidRPr="006146B0" w:rsidRDefault="0026119D">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0536268F"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730AED15" w14:textId="77777777" w:rsidR="0026119D" w:rsidRPr="006146B0" w:rsidRDefault="00000000">
            <w:pPr>
              <w:rPr>
                <w:sz w:val="24"/>
                <w:szCs w:val="24"/>
              </w:rPr>
            </w:pPr>
            <w:r w:rsidRPr="006146B0">
              <w:rPr>
                <w:b/>
                <w:bCs/>
                <w:color w:val="1F4E79"/>
                <w:sz w:val="24"/>
                <w:szCs w:val="24"/>
              </w:rPr>
              <w:t xml:space="preserve">Objetivo Formativo: </w:t>
            </w:r>
            <w:r w:rsidRPr="006146B0">
              <w:rPr>
                <w:sz w:val="24"/>
                <w:szCs w:val="24"/>
              </w:rPr>
              <w:t>Formar hijos libres de la esclavitud del materialismo desde la infancia, enseñándoles a gestionar el dinero con propósito y solidaridad.</w:t>
            </w:r>
          </w:p>
        </w:tc>
      </w:tr>
    </w:tbl>
    <w:p w14:paraId="0971ED08" w14:textId="77777777" w:rsidR="0026119D" w:rsidRPr="006146B0" w:rsidRDefault="0026119D">
      <w:pPr>
        <w:spacing w:before="160"/>
        <w:rPr>
          <w:sz w:val="24"/>
          <w:szCs w:val="24"/>
        </w:rPr>
      </w:pPr>
    </w:p>
    <w:p w14:paraId="729EFE68" w14:textId="77777777" w:rsidR="0026119D" w:rsidRPr="006146B0" w:rsidRDefault="00000000">
      <w:pPr>
        <w:pStyle w:val="Ttulo2"/>
        <w:rPr>
          <w:sz w:val="28"/>
          <w:szCs w:val="28"/>
        </w:rPr>
      </w:pPr>
      <w:r w:rsidRPr="006146B0">
        <w:rPr>
          <w:sz w:val="28"/>
          <w:szCs w:val="28"/>
        </w:rPr>
        <w:t>1. Contexto y Fundamentación Doctrinal</w:t>
      </w:r>
    </w:p>
    <w:p w14:paraId="5892C5F4" w14:textId="77777777" w:rsidR="0026119D" w:rsidRPr="006146B0" w:rsidRDefault="00000000">
      <w:pPr>
        <w:spacing w:before="60" w:after="60"/>
        <w:jc w:val="both"/>
        <w:rPr>
          <w:sz w:val="24"/>
          <w:szCs w:val="24"/>
        </w:rPr>
      </w:pPr>
      <w:r w:rsidRPr="006146B0">
        <w:rPr>
          <w:sz w:val="24"/>
          <w:szCs w:val="24"/>
        </w:rPr>
        <w:t xml:space="preserve">El consumismo es uno de los mayores destructores del tejido social y espiritual. Magnifica </w:t>
      </w:r>
      <w:proofErr w:type="spellStart"/>
      <w:r w:rsidRPr="006146B0">
        <w:rPr>
          <w:sz w:val="24"/>
          <w:szCs w:val="24"/>
        </w:rPr>
        <w:t>Humanitas</w:t>
      </w:r>
      <w:proofErr w:type="spellEnd"/>
      <w:r w:rsidRPr="006146B0">
        <w:rPr>
          <w:sz w:val="24"/>
          <w:szCs w:val="24"/>
        </w:rPr>
        <w:t xml:space="preserve"> (n. 67) advierte severamente: «Hoy, entre los bienes destinados universalmente a todos, debemos incluir la protección frente a un consumismo que vacía de sentido la existencia». A esto se suma el principio enunciado en Caritas in </w:t>
      </w:r>
      <w:proofErr w:type="spellStart"/>
      <w:r w:rsidRPr="006146B0">
        <w:rPr>
          <w:sz w:val="24"/>
          <w:szCs w:val="24"/>
        </w:rPr>
        <w:t>Veritate</w:t>
      </w:r>
      <w:proofErr w:type="spellEnd"/>
      <w:r w:rsidRPr="006146B0">
        <w:rPr>
          <w:sz w:val="24"/>
          <w:szCs w:val="24"/>
        </w:rPr>
        <w:t xml:space="preserve"> (n. 66): «Comprar es siempre un acto moral, y no solo económico».</w:t>
      </w:r>
    </w:p>
    <w:p w14:paraId="11C10A52" w14:textId="77777777" w:rsidR="0026119D" w:rsidRPr="006146B0" w:rsidRDefault="00000000">
      <w:pPr>
        <w:spacing w:before="60" w:after="60"/>
        <w:jc w:val="both"/>
        <w:rPr>
          <w:sz w:val="24"/>
          <w:szCs w:val="24"/>
        </w:rPr>
      </w:pPr>
      <w:r w:rsidRPr="006146B0">
        <w:rPr>
          <w:sz w:val="24"/>
          <w:szCs w:val="24"/>
        </w:rPr>
        <w:t>En Elementary, los niños sufren fuertemente la presión social y publicitaria («lo quiero porque mi amigo lo tiene»). Los padres deben ser un muro de contención, enseñando la diferencia entre «necesidad» y «deseo», y educando en la virtud de la templanza para que los hijos no equiparen el «ser» con el «tener».</w:t>
      </w:r>
    </w:p>
    <w:p w14:paraId="35B595C0" w14:textId="77777777" w:rsidR="0026119D" w:rsidRPr="006146B0" w:rsidRDefault="00000000">
      <w:pPr>
        <w:pStyle w:val="Ttulo2"/>
        <w:rPr>
          <w:sz w:val="28"/>
          <w:szCs w:val="28"/>
        </w:rPr>
      </w:pPr>
      <w:r w:rsidRPr="006146B0">
        <w:rPr>
          <w:sz w:val="28"/>
          <w:szCs w:val="28"/>
        </w:rPr>
        <w:t>2. Desarrollo Técnico para el Facilitador</w:t>
      </w:r>
    </w:p>
    <w:p w14:paraId="123EB5CD" w14:textId="77777777" w:rsidR="0026119D" w:rsidRPr="006146B0" w:rsidRDefault="00000000">
      <w:pPr>
        <w:spacing w:before="60" w:after="60"/>
        <w:jc w:val="both"/>
        <w:rPr>
          <w:sz w:val="24"/>
          <w:szCs w:val="24"/>
        </w:rPr>
      </w:pPr>
      <w:r w:rsidRPr="006146B0">
        <w:rPr>
          <w:sz w:val="24"/>
          <w:szCs w:val="24"/>
        </w:rPr>
        <w:t>La charla debe ser muy práctica. A esta edad, el manejo de pequeñas cantidades de dinero (la mesada) es la mejor herramienta formativa. El facilitador debe explicar que dar a los hijos todo lo que piden es, paradójicamente, una forma de abandono educativo. Formar en la frustración de «no poder tenerlo todo ahora» desarrolla resiliencia. Además, se debe vincular la mesada a las responsabilidades y a la generosidad.</w:t>
      </w:r>
    </w:p>
    <w:p w14:paraId="0AD14527" w14:textId="77777777" w:rsidR="0026119D" w:rsidRPr="006146B0" w:rsidRDefault="00000000">
      <w:pPr>
        <w:pStyle w:val="Ttulo2"/>
        <w:rPr>
          <w:sz w:val="28"/>
          <w:szCs w:val="28"/>
        </w:rPr>
      </w:pPr>
      <w:r w:rsidRPr="006146B0">
        <w:rPr>
          <w:sz w:val="28"/>
          <w:szCs w:val="28"/>
        </w:rPr>
        <w:t>3. Abordaje del Minicaso Práctico</w:t>
      </w:r>
    </w:p>
    <w:p w14:paraId="1956AE2E" w14:textId="77777777" w:rsidR="0026119D" w:rsidRPr="006146B0" w:rsidRDefault="0026119D">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5AFF8245"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2D64D95A" w14:textId="77777777" w:rsidR="0026119D" w:rsidRPr="006146B0" w:rsidRDefault="00000000">
            <w:pPr>
              <w:spacing w:after="80"/>
              <w:rPr>
                <w:sz w:val="24"/>
                <w:szCs w:val="24"/>
              </w:rPr>
            </w:pPr>
            <w:r w:rsidRPr="006146B0">
              <w:rPr>
                <w:b/>
                <w:bCs/>
                <w:color w:val="7B5800"/>
                <w:sz w:val="24"/>
                <w:szCs w:val="24"/>
              </w:rPr>
              <w:t>📋 El Caso</w:t>
            </w:r>
          </w:p>
          <w:p w14:paraId="10F325D8" w14:textId="77777777" w:rsidR="0026119D" w:rsidRPr="006146B0" w:rsidRDefault="00000000">
            <w:pPr>
              <w:jc w:val="both"/>
              <w:rPr>
                <w:sz w:val="24"/>
                <w:szCs w:val="24"/>
              </w:rPr>
            </w:pPr>
            <w:r w:rsidRPr="006146B0">
              <w:rPr>
                <w:i/>
                <w:iCs/>
                <w:sz w:val="24"/>
                <w:szCs w:val="24"/>
              </w:rPr>
              <w:t>Lucas (7 años) exige la nueva tarjeta coleccionable que «todos sus amigos ya tienen». Llora y hace un berrinche. Sus padres pueden pagarla fácilmente. ¿Comprarla es una decisión neutra?</w:t>
            </w:r>
          </w:p>
        </w:tc>
      </w:tr>
    </w:tbl>
    <w:p w14:paraId="173570C1" w14:textId="77777777" w:rsidR="0026119D" w:rsidRPr="006146B0" w:rsidRDefault="0026119D">
      <w:pPr>
        <w:spacing w:before="120"/>
        <w:rPr>
          <w:sz w:val="24"/>
          <w:szCs w:val="24"/>
        </w:rPr>
      </w:pPr>
    </w:p>
    <w:p w14:paraId="78334DDD" w14:textId="77777777" w:rsidR="0026119D" w:rsidRPr="006146B0" w:rsidRDefault="00000000">
      <w:pPr>
        <w:spacing w:before="200" w:after="60"/>
        <w:rPr>
          <w:sz w:val="24"/>
          <w:szCs w:val="24"/>
        </w:rPr>
      </w:pPr>
      <w:r w:rsidRPr="006146B0">
        <w:rPr>
          <w:b/>
          <w:bCs/>
          <w:color w:val="2E75B6"/>
          <w:sz w:val="28"/>
          <w:szCs w:val="28"/>
        </w:rPr>
        <w:t>Guía de Resolución</w:t>
      </w:r>
    </w:p>
    <w:p w14:paraId="633F0880" w14:textId="77777777" w:rsidR="0026119D" w:rsidRPr="006146B0" w:rsidRDefault="00000000">
      <w:pPr>
        <w:spacing w:before="60" w:after="60"/>
        <w:jc w:val="both"/>
        <w:rPr>
          <w:sz w:val="24"/>
          <w:szCs w:val="24"/>
        </w:rPr>
      </w:pPr>
      <w:r w:rsidRPr="006146B0">
        <w:rPr>
          <w:sz w:val="24"/>
          <w:szCs w:val="24"/>
        </w:rPr>
        <w:t>Comprarla no es una decisión neutra. El facilitador debe mostrar que acceder al berrinche simplemente porque «se tiene el dinero» atenta contra la formación en la austeridad. El niño debe aprender el valor de la espera y el ahorro. Los padres deben mantenerse firmes y explicar que el dinero en la familia se administra con responsabilidad, invitándolo a que él ahorre de su mesada si realmente lo desea.</w:t>
      </w:r>
    </w:p>
    <w:p w14:paraId="04360207" w14:textId="77777777" w:rsidR="0026119D" w:rsidRPr="006146B0" w:rsidRDefault="00000000">
      <w:pPr>
        <w:pStyle w:val="Ttulo2"/>
        <w:rPr>
          <w:sz w:val="28"/>
          <w:szCs w:val="28"/>
        </w:rPr>
      </w:pPr>
      <w:r w:rsidRPr="006146B0">
        <w:rPr>
          <w:sz w:val="28"/>
          <w:szCs w:val="28"/>
        </w:rPr>
        <w:lastRenderedPageBreak/>
        <w:t>4. Estrategia de Cierre y Acción</w:t>
      </w:r>
    </w:p>
    <w:p w14:paraId="26F86CC2" w14:textId="77777777" w:rsidR="0026119D" w:rsidRPr="006146B0" w:rsidRDefault="0026119D">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3EB711CF"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23711A62" w14:textId="77777777" w:rsidR="0026119D" w:rsidRPr="006146B0" w:rsidRDefault="00000000">
            <w:pPr>
              <w:spacing w:after="60"/>
              <w:rPr>
                <w:sz w:val="24"/>
                <w:szCs w:val="24"/>
              </w:rPr>
            </w:pPr>
            <w:r w:rsidRPr="006146B0">
              <w:rPr>
                <w:b/>
                <w:bCs/>
                <w:color w:val="1E8449"/>
                <w:sz w:val="24"/>
                <w:szCs w:val="24"/>
              </w:rPr>
              <w:t>✅ Acción Concreta</w:t>
            </w:r>
          </w:p>
          <w:p w14:paraId="450DD527" w14:textId="77777777" w:rsidR="0026119D" w:rsidRPr="006146B0" w:rsidRDefault="00000000">
            <w:pPr>
              <w:jc w:val="both"/>
              <w:rPr>
                <w:sz w:val="24"/>
                <w:szCs w:val="24"/>
              </w:rPr>
            </w:pPr>
            <w:r w:rsidRPr="006146B0">
              <w:rPr>
                <w:sz w:val="24"/>
                <w:szCs w:val="24"/>
              </w:rPr>
              <w:t>Implementar en casa el «Sistema de los Tres Tarros» para la mesada del niño: 1) Ahorro (para metas a largo plazo), 2) Gasto (para sus antojos diarios) y 3) Compartir (dinero destinado obligatoriamente a una causa social o para comprar algo para un hermano o un necesitado). Esta es la DSI aplicada a las finanzas infantiles.</w:t>
            </w:r>
          </w:p>
        </w:tc>
      </w:tr>
    </w:tbl>
    <w:p w14:paraId="10330779" w14:textId="77777777" w:rsidR="0026119D" w:rsidRPr="006146B0" w:rsidRDefault="00000000">
      <w:pPr>
        <w:rPr>
          <w:sz w:val="24"/>
          <w:szCs w:val="24"/>
        </w:rPr>
      </w:pPr>
      <w:r w:rsidRPr="006146B0">
        <w:rPr>
          <w:sz w:val="24"/>
          <w:szCs w:val="24"/>
        </w:rPr>
        <w:br w:type="page"/>
      </w:r>
    </w:p>
    <w:p w14:paraId="10B25532" w14:textId="77777777" w:rsidR="0026119D" w:rsidRPr="006146B0" w:rsidRDefault="00000000">
      <w:pPr>
        <w:shd w:val="clear" w:color="auto" w:fill="1F4E79"/>
        <w:ind w:left="240" w:right="240"/>
        <w:rPr>
          <w:sz w:val="24"/>
          <w:szCs w:val="24"/>
        </w:rPr>
      </w:pPr>
      <w:r w:rsidRPr="006146B0">
        <w:rPr>
          <w:b/>
          <w:bCs/>
          <w:color w:val="FFFFFF"/>
          <w:sz w:val="40"/>
          <w:szCs w:val="40"/>
        </w:rPr>
        <w:lastRenderedPageBreak/>
        <w:t>Sesión 1B</w:t>
      </w:r>
    </w:p>
    <w:p w14:paraId="247B2766" w14:textId="77777777" w:rsidR="0026119D" w:rsidRPr="006146B0" w:rsidRDefault="00000000">
      <w:pPr>
        <w:spacing w:before="120" w:after="60"/>
        <w:rPr>
          <w:sz w:val="24"/>
          <w:szCs w:val="24"/>
        </w:rPr>
      </w:pPr>
      <w:r w:rsidRPr="006146B0">
        <w:rPr>
          <w:b/>
          <w:bCs/>
          <w:color w:val="1F4E79"/>
          <w:sz w:val="32"/>
          <w:szCs w:val="32"/>
        </w:rPr>
        <w:t>Tema 1: El encuentro con el diferente</w:t>
      </w:r>
    </w:p>
    <w:p w14:paraId="23A32B6E" w14:textId="77777777" w:rsidR="0026119D" w:rsidRPr="006146B0" w:rsidRDefault="0026119D">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51E380F8"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45C5D75A" w14:textId="77777777" w:rsidR="0026119D" w:rsidRPr="006146B0" w:rsidRDefault="00000000">
            <w:pPr>
              <w:rPr>
                <w:sz w:val="24"/>
                <w:szCs w:val="24"/>
              </w:rPr>
            </w:pPr>
            <w:r w:rsidRPr="006146B0">
              <w:rPr>
                <w:b/>
                <w:bCs/>
                <w:color w:val="1F4E79"/>
                <w:sz w:val="24"/>
                <w:szCs w:val="24"/>
              </w:rPr>
              <w:t xml:space="preserve">Objetivo Formativo: </w:t>
            </w:r>
            <w:r w:rsidRPr="006146B0">
              <w:rPr>
                <w:sz w:val="24"/>
                <w:szCs w:val="24"/>
              </w:rPr>
              <w:t>Promover la salida intencional de los entornos habituales para combatir la indiferencia y cultivar la Cultura del Encuentro.</w:t>
            </w:r>
          </w:p>
        </w:tc>
      </w:tr>
    </w:tbl>
    <w:p w14:paraId="1FD78BCD" w14:textId="77777777" w:rsidR="0026119D" w:rsidRPr="006146B0" w:rsidRDefault="0026119D">
      <w:pPr>
        <w:spacing w:before="160"/>
        <w:rPr>
          <w:sz w:val="24"/>
          <w:szCs w:val="24"/>
        </w:rPr>
      </w:pPr>
    </w:p>
    <w:p w14:paraId="2B1B0BEB" w14:textId="77777777" w:rsidR="0026119D" w:rsidRPr="006146B0" w:rsidRDefault="00000000">
      <w:pPr>
        <w:pStyle w:val="Ttulo2"/>
        <w:rPr>
          <w:sz w:val="28"/>
          <w:szCs w:val="28"/>
        </w:rPr>
      </w:pPr>
      <w:r w:rsidRPr="006146B0">
        <w:rPr>
          <w:sz w:val="28"/>
          <w:szCs w:val="28"/>
        </w:rPr>
        <w:t>1. Contexto y Fundamentación Doctrinal</w:t>
      </w:r>
    </w:p>
    <w:p w14:paraId="47A5050C" w14:textId="77777777" w:rsidR="0026119D" w:rsidRPr="006146B0" w:rsidRDefault="00000000">
      <w:pPr>
        <w:spacing w:before="60" w:after="60"/>
        <w:jc w:val="both"/>
        <w:rPr>
          <w:sz w:val="24"/>
          <w:szCs w:val="24"/>
        </w:rPr>
      </w:pPr>
      <w:r w:rsidRPr="006146B0">
        <w:rPr>
          <w:sz w:val="24"/>
          <w:szCs w:val="24"/>
        </w:rPr>
        <w:t xml:space="preserve">La encíclica </w:t>
      </w:r>
      <w:proofErr w:type="spellStart"/>
      <w:r w:rsidRPr="006146B0">
        <w:rPr>
          <w:sz w:val="24"/>
          <w:szCs w:val="24"/>
        </w:rPr>
        <w:t>Dilexit</w:t>
      </w:r>
      <w:proofErr w:type="spellEnd"/>
      <w:r w:rsidRPr="006146B0">
        <w:rPr>
          <w:sz w:val="24"/>
          <w:szCs w:val="24"/>
        </w:rPr>
        <w:t xml:space="preserve"> Nos (n. 50) postula de manera rotunda: «El amor recibido de Cristo se convierte en amor activo hacia el prójimo vulnerable». Este amor debe concretarse, como indica Magnifica </w:t>
      </w:r>
      <w:proofErr w:type="spellStart"/>
      <w:r w:rsidRPr="006146B0">
        <w:rPr>
          <w:sz w:val="24"/>
          <w:szCs w:val="24"/>
        </w:rPr>
        <w:t>Humanitas</w:t>
      </w:r>
      <w:proofErr w:type="spellEnd"/>
      <w:r w:rsidRPr="006146B0">
        <w:rPr>
          <w:sz w:val="24"/>
          <w:szCs w:val="24"/>
        </w:rPr>
        <w:t xml:space="preserve"> (n. 221): «La cultura de la negociación y el encuentro es la única alternativa a la cultura del poder y la burbuja».</w:t>
      </w:r>
    </w:p>
    <w:p w14:paraId="20BF6C90" w14:textId="77777777" w:rsidR="0026119D" w:rsidRPr="006146B0" w:rsidRDefault="00000000">
      <w:pPr>
        <w:spacing w:before="60" w:after="60"/>
        <w:jc w:val="both"/>
        <w:rPr>
          <w:sz w:val="24"/>
          <w:szCs w:val="24"/>
        </w:rPr>
      </w:pPr>
      <w:r w:rsidRPr="006146B0">
        <w:rPr>
          <w:sz w:val="24"/>
          <w:szCs w:val="24"/>
        </w:rPr>
        <w:t>Para niños de Elementary, la fe no puede quedarse en la doctrina; necesita rostros, nombres y experiencias. Si una familia cristiana jamás pisa un hospital público, un asilo o un comedor comunitario, el hijo crecerá con una «fe de vitrina». La Doctrina Social exige que provoquemos intencionalmente el choque con la realidad de la pobreza, acompañando al niño para que la procese con compasión cristiana y no con miedo.</w:t>
      </w:r>
    </w:p>
    <w:p w14:paraId="6AB48390" w14:textId="77777777" w:rsidR="0026119D" w:rsidRPr="006146B0" w:rsidRDefault="00000000">
      <w:pPr>
        <w:pStyle w:val="Ttulo2"/>
        <w:rPr>
          <w:sz w:val="28"/>
          <w:szCs w:val="28"/>
        </w:rPr>
      </w:pPr>
      <w:r w:rsidRPr="006146B0">
        <w:rPr>
          <w:sz w:val="28"/>
          <w:szCs w:val="28"/>
        </w:rPr>
        <w:t>2. Desarrollo Técnico para el Facilitador</w:t>
      </w:r>
    </w:p>
    <w:p w14:paraId="2A280E72" w14:textId="77777777" w:rsidR="0026119D" w:rsidRPr="006146B0" w:rsidRDefault="00000000">
      <w:pPr>
        <w:spacing w:before="60" w:after="60"/>
        <w:jc w:val="both"/>
        <w:rPr>
          <w:sz w:val="24"/>
          <w:szCs w:val="24"/>
        </w:rPr>
      </w:pPr>
      <w:r w:rsidRPr="006146B0">
        <w:rPr>
          <w:sz w:val="24"/>
          <w:szCs w:val="24"/>
        </w:rPr>
        <w:t>El facilitador debe ayudar a los padres a visualizar su «mapa de confort» en la ciudad y alentarlos a romperlo. Es común el miedo de los padres a exponer a sus hijos al sufrimiento ajeno. El facilitador debe asegurarles que el encuentro, cuando se hace guiado de la mano de papá y mamá, no genera traumas, sino una empatía profunda e imborrable.</w:t>
      </w:r>
    </w:p>
    <w:p w14:paraId="5DBEEACD" w14:textId="77777777" w:rsidR="0026119D" w:rsidRPr="006146B0" w:rsidRDefault="00000000">
      <w:pPr>
        <w:pStyle w:val="Ttulo2"/>
        <w:rPr>
          <w:sz w:val="28"/>
          <w:szCs w:val="28"/>
        </w:rPr>
      </w:pPr>
      <w:r w:rsidRPr="006146B0">
        <w:rPr>
          <w:sz w:val="28"/>
          <w:szCs w:val="28"/>
        </w:rPr>
        <w:t>3. Abordaje del Minicaso Práctico</w:t>
      </w:r>
    </w:p>
    <w:p w14:paraId="0042ADF1" w14:textId="77777777" w:rsidR="0026119D" w:rsidRPr="006146B0" w:rsidRDefault="0026119D">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413BD4E0"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1917A682" w14:textId="77777777" w:rsidR="0026119D" w:rsidRPr="006146B0" w:rsidRDefault="00000000">
            <w:pPr>
              <w:spacing w:after="80"/>
              <w:rPr>
                <w:sz w:val="24"/>
                <w:szCs w:val="24"/>
              </w:rPr>
            </w:pPr>
            <w:r w:rsidRPr="006146B0">
              <w:rPr>
                <w:b/>
                <w:bCs/>
                <w:color w:val="7B5800"/>
                <w:sz w:val="24"/>
                <w:szCs w:val="24"/>
              </w:rPr>
              <w:t>📋 El Caso</w:t>
            </w:r>
          </w:p>
          <w:p w14:paraId="3B5B864C" w14:textId="77777777" w:rsidR="0026119D" w:rsidRPr="006146B0" w:rsidRDefault="00000000">
            <w:pPr>
              <w:jc w:val="both"/>
              <w:rPr>
                <w:sz w:val="24"/>
                <w:szCs w:val="24"/>
              </w:rPr>
            </w:pPr>
            <w:r w:rsidRPr="006146B0">
              <w:rPr>
                <w:i/>
                <w:iCs/>
                <w:sz w:val="24"/>
                <w:szCs w:val="24"/>
              </w:rPr>
              <w:t>La familia decide ir a entregar despensas a una zona pobre en Navidad. Bajan del auto, entregan las bolsas rápidamente desde la banqueta, se toman fotos para redes y se van por seguridad. El hijo pregunta: «¿Ya terminamos la caridad?».</w:t>
            </w:r>
          </w:p>
        </w:tc>
      </w:tr>
    </w:tbl>
    <w:p w14:paraId="2F627B6E" w14:textId="77777777" w:rsidR="0026119D" w:rsidRPr="006146B0" w:rsidRDefault="0026119D">
      <w:pPr>
        <w:spacing w:before="120"/>
        <w:rPr>
          <w:sz w:val="24"/>
          <w:szCs w:val="24"/>
        </w:rPr>
      </w:pPr>
    </w:p>
    <w:p w14:paraId="7025ED92" w14:textId="77777777" w:rsidR="0026119D" w:rsidRPr="006146B0" w:rsidRDefault="00000000">
      <w:pPr>
        <w:spacing w:before="200" w:after="60"/>
        <w:rPr>
          <w:sz w:val="24"/>
          <w:szCs w:val="24"/>
        </w:rPr>
      </w:pPr>
      <w:r w:rsidRPr="006146B0">
        <w:rPr>
          <w:b/>
          <w:bCs/>
          <w:color w:val="2E75B6"/>
          <w:sz w:val="28"/>
          <w:szCs w:val="28"/>
        </w:rPr>
        <w:t>Guía de Resolución</w:t>
      </w:r>
    </w:p>
    <w:p w14:paraId="7A17E63B" w14:textId="77777777" w:rsidR="0026119D" w:rsidRPr="006146B0" w:rsidRDefault="00000000">
      <w:pPr>
        <w:spacing w:before="60" w:after="60"/>
        <w:jc w:val="both"/>
        <w:rPr>
          <w:sz w:val="24"/>
          <w:szCs w:val="24"/>
        </w:rPr>
      </w:pPr>
      <w:r w:rsidRPr="006146B0">
        <w:rPr>
          <w:sz w:val="24"/>
          <w:szCs w:val="24"/>
        </w:rPr>
        <w:t>El caso muestra una caridad «desde arriba», sin rozarse con la persona. El facilitador indicará que la verdadera DSI exige bajarse al nivel del otro, mirarlo a los ojos, preguntarle su nombre y escuchar su historia. Los padres deben modelar ese trato horizontal para que el hijo aprenda que el pobre no es un objeto de nuestra caridad, sino un sujeto de dignidad.</w:t>
      </w:r>
    </w:p>
    <w:p w14:paraId="01E870BB" w14:textId="77777777" w:rsidR="0026119D" w:rsidRPr="006146B0" w:rsidRDefault="00000000">
      <w:pPr>
        <w:pStyle w:val="Ttulo2"/>
        <w:rPr>
          <w:sz w:val="28"/>
          <w:szCs w:val="28"/>
        </w:rPr>
      </w:pPr>
      <w:r w:rsidRPr="006146B0">
        <w:rPr>
          <w:sz w:val="28"/>
          <w:szCs w:val="28"/>
        </w:rPr>
        <w:lastRenderedPageBreak/>
        <w:t>4. Estrategia de Cierre y Acción</w:t>
      </w:r>
    </w:p>
    <w:p w14:paraId="4D395CD2" w14:textId="77777777" w:rsidR="0026119D" w:rsidRPr="006146B0" w:rsidRDefault="0026119D">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598F28E2"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2CAAC88C" w14:textId="77777777" w:rsidR="0026119D" w:rsidRPr="006146B0" w:rsidRDefault="00000000">
            <w:pPr>
              <w:spacing w:after="60"/>
              <w:rPr>
                <w:sz w:val="24"/>
                <w:szCs w:val="24"/>
              </w:rPr>
            </w:pPr>
            <w:r w:rsidRPr="006146B0">
              <w:rPr>
                <w:b/>
                <w:bCs/>
                <w:color w:val="1E8449"/>
                <w:sz w:val="24"/>
                <w:szCs w:val="24"/>
              </w:rPr>
              <w:t>✅ Acción Concreta</w:t>
            </w:r>
          </w:p>
          <w:p w14:paraId="2EDC6EB0" w14:textId="77777777" w:rsidR="0026119D" w:rsidRPr="006146B0" w:rsidRDefault="00000000">
            <w:pPr>
              <w:jc w:val="both"/>
              <w:rPr>
                <w:sz w:val="24"/>
                <w:szCs w:val="24"/>
              </w:rPr>
            </w:pPr>
            <w:r w:rsidRPr="006146B0">
              <w:rPr>
                <w:sz w:val="24"/>
                <w:szCs w:val="24"/>
              </w:rPr>
              <w:t>El facilitador pedirá a los matrimonios que comiencen a hablar con sus hijos de Elementary sobre la realidad social del país, y que agenden firmemente en el calendario la fecha en que, como familia, irán a vivir la Experiencia Significativa del semestre con el colegio.</w:t>
            </w:r>
          </w:p>
        </w:tc>
      </w:tr>
    </w:tbl>
    <w:p w14:paraId="642042DC" w14:textId="77777777" w:rsidR="0026119D" w:rsidRPr="006146B0" w:rsidRDefault="00000000">
      <w:pPr>
        <w:rPr>
          <w:sz w:val="24"/>
          <w:szCs w:val="24"/>
        </w:rPr>
      </w:pPr>
      <w:r w:rsidRPr="006146B0">
        <w:rPr>
          <w:sz w:val="24"/>
          <w:szCs w:val="24"/>
        </w:rPr>
        <w:br w:type="page"/>
      </w:r>
    </w:p>
    <w:p w14:paraId="44B1ED2E" w14:textId="77777777" w:rsidR="0026119D" w:rsidRPr="006146B0" w:rsidRDefault="00000000">
      <w:pPr>
        <w:shd w:val="clear" w:color="auto" w:fill="1F4E79"/>
        <w:ind w:left="240" w:right="240"/>
        <w:rPr>
          <w:sz w:val="24"/>
          <w:szCs w:val="24"/>
        </w:rPr>
      </w:pPr>
      <w:r w:rsidRPr="006146B0">
        <w:rPr>
          <w:b/>
          <w:bCs/>
          <w:color w:val="FFFFFF"/>
          <w:sz w:val="40"/>
          <w:szCs w:val="40"/>
        </w:rPr>
        <w:lastRenderedPageBreak/>
        <w:t>Sesión 1B</w:t>
      </w:r>
    </w:p>
    <w:p w14:paraId="78E4CFD4" w14:textId="77777777" w:rsidR="0026119D" w:rsidRPr="006146B0" w:rsidRDefault="00000000">
      <w:pPr>
        <w:spacing w:before="120" w:after="60"/>
        <w:rPr>
          <w:sz w:val="24"/>
          <w:szCs w:val="24"/>
        </w:rPr>
      </w:pPr>
      <w:r w:rsidRPr="006146B0">
        <w:rPr>
          <w:b/>
          <w:bCs/>
          <w:color w:val="1F4E79"/>
          <w:sz w:val="32"/>
          <w:szCs w:val="32"/>
        </w:rPr>
        <w:t>Tema 2: El bien común empieza en casa</w:t>
      </w:r>
    </w:p>
    <w:p w14:paraId="7D05FB36" w14:textId="77777777" w:rsidR="0026119D" w:rsidRPr="006146B0" w:rsidRDefault="0026119D">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6C91346A"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698348EA" w14:textId="77777777" w:rsidR="0026119D" w:rsidRPr="006146B0" w:rsidRDefault="00000000">
            <w:pPr>
              <w:rPr>
                <w:sz w:val="24"/>
                <w:szCs w:val="24"/>
              </w:rPr>
            </w:pPr>
            <w:r w:rsidRPr="006146B0">
              <w:rPr>
                <w:b/>
                <w:bCs/>
                <w:color w:val="1F4E79"/>
                <w:sz w:val="24"/>
                <w:szCs w:val="24"/>
              </w:rPr>
              <w:t xml:space="preserve">Objetivo Formativo: </w:t>
            </w:r>
            <w:r w:rsidRPr="006146B0">
              <w:rPr>
                <w:sz w:val="24"/>
                <w:szCs w:val="24"/>
              </w:rPr>
              <w:t>Trasladar el concepto abstracto de Bien Común a la vida familiar: desde tender la cama hasta el cuidado de los espacios públicos.</w:t>
            </w:r>
          </w:p>
        </w:tc>
      </w:tr>
    </w:tbl>
    <w:p w14:paraId="1994A692" w14:textId="77777777" w:rsidR="0026119D" w:rsidRPr="006146B0" w:rsidRDefault="0026119D">
      <w:pPr>
        <w:spacing w:before="160"/>
        <w:rPr>
          <w:sz w:val="24"/>
          <w:szCs w:val="24"/>
        </w:rPr>
      </w:pPr>
    </w:p>
    <w:p w14:paraId="76C6DD6B" w14:textId="77777777" w:rsidR="0026119D" w:rsidRPr="006146B0" w:rsidRDefault="00000000">
      <w:pPr>
        <w:pStyle w:val="Ttulo2"/>
        <w:rPr>
          <w:sz w:val="28"/>
          <w:szCs w:val="28"/>
        </w:rPr>
      </w:pPr>
      <w:r w:rsidRPr="006146B0">
        <w:rPr>
          <w:sz w:val="28"/>
          <w:szCs w:val="28"/>
        </w:rPr>
        <w:t>1. Contexto y Fundamentación Doctrinal</w:t>
      </w:r>
    </w:p>
    <w:p w14:paraId="46293C6B" w14:textId="77777777" w:rsidR="0026119D" w:rsidRPr="006146B0" w:rsidRDefault="00000000">
      <w:pPr>
        <w:spacing w:before="60" w:after="60"/>
        <w:jc w:val="both"/>
        <w:rPr>
          <w:sz w:val="24"/>
          <w:szCs w:val="24"/>
        </w:rPr>
      </w:pPr>
      <w:r w:rsidRPr="006146B0">
        <w:rPr>
          <w:sz w:val="24"/>
          <w:szCs w:val="24"/>
        </w:rPr>
        <w:t xml:space="preserve">El principio del Bien Común es el conjunto de condiciones sociales que permiten a los grupos y personas alcanzar su plenitud. Mater et Magistra (n. 65) afirma que este principio obliga a todos. De forma muy novedosa, Magnifica </w:t>
      </w:r>
      <w:proofErr w:type="spellStart"/>
      <w:r w:rsidRPr="006146B0">
        <w:rPr>
          <w:sz w:val="24"/>
          <w:szCs w:val="24"/>
        </w:rPr>
        <w:t>Humanitas</w:t>
      </w:r>
      <w:proofErr w:type="spellEnd"/>
      <w:r w:rsidRPr="006146B0">
        <w:rPr>
          <w:sz w:val="24"/>
          <w:szCs w:val="24"/>
        </w:rPr>
        <w:t xml:space="preserve"> (n. 62) declara: «La búsqueda del bien común es lo que da vida a un pueblo, y el hogar es su primer laboratorio».</w:t>
      </w:r>
    </w:p>
    <w:p w14:paraId="36FFBA1A" w14:textId="77777777" w:rsidR="0026119D" w:rsidRPr="006146B0" w:rsidRDefault="00000000">
      <w:pPr>
        <w:spacing w:before="60" w:after="60"/>
        <w:jc w:val="both"/>
        <w:rPr>
          <w:sz w:val="24"/>
          <w:szCs w:val="24"/>
        </w:rPr>
      </w:pPr>
      <w:r w:rsidRPr="006146B0">
        <w:rPr>
          <w:sz w:val="24"/>
          <w:szCs w:val="24"/>
        </w:rPr>
        <w:t>Un niño que crece creyendo que alguien más (la madre o el servicio doméstico) está obligado a recoger su desorden, desarrollará una mentalidad ciudadana donde exigirá que el gobierno le resuelva todo sin aportar él nada. Las tareas del hogar no son un castigo; son las primeras lecciones de justicia distributiva y responsabilidad social.</w:t>
      </w:r>
    </w:p>
    <w:p w14:paraId="0B933A23" w14:textId="77777777" w:rsidR="0026119D" w:rsidRPr="006146B0" w:rsidRDefault="00000000">
      <w:pPr>
        <w:pStyle w:val="Ttulo2"/>
        <w:rPr>
          <w:sz w:val="28"/>
          <w:szCs w:val="28"/>
        </w:rPr>
      </w:pPr>
      <w:r w:rsidRPr="006146B0">
        <w:rPr>
          <w:sz w:val="28"/>
          <w:szCs w:val="28"/>
        </w:rPr>
        <w:t>2. Desarrollo Técnico para el Facilitador</w:t>
      </w:r>
    </w:p>
    <w:p w14:paraId="2A29F728" w14:textId="77777777" w:rsidR="0026119D" w:rsidRPr="006146B0" w:rsidRDefault="00000000">
      <w:pPr>
        <w:spacing w:before="60" w:after="60"/>
        <w:jc w:val="both"/>
        <w:rPr>
          <w:sz w:val="24"/>
          <w:szCs w:val="24"/>
        </w:rPr>
      </w:pPr>
      <w:r w:rsidRPr="006146B0">
        <w:rPr>
          <w:sz w:val="24"/>
          <w:szCs w:val="24"/>
        </w:rPr>
        <w:t xml:space="preserve">El facilitador debe desmontar el concepto de «yo le ayudo a mi mamá en la casa». La casa es de todos, por lo </w:t>
      </w:r>
      <w:proofErr w:type="gramStart"/>
      <w:r w:rsidRPr="006146B0">
        <w:rPr>
          <w:sz w:val="24"/>
          <w:szCs w:val="24"/>
        </w:rPr>
        <w:t>tanto</w:t>
      </w:r>
      <w:proofErr w:type="gramEnd"/>
      <w:r w:rsidRPr="006146B0">
        <w:rPr>
          <w:sz w:val="24"/>
          <w:szCs w:val="24"/>
        </w:rPr>
        <w:t xml:space="preserve"> las tareas son responsabilidad compartida. A los niños de 6 a 10 años se les debe exigir colaboración activa. Tender la cama, recoger los juguetes o limpiar la mesa son actos de amor hacia la comunidad familiar. Quien cuida lo privado aprenderá a cuidar lo público (la escuela, el parque, la ciudad).</w:t>
      </w:r>
    </w:p>
    <w:p w14:paraId="26FB73FA" w14:textId="77777777" w:rsidR="0026119D" w:rsidRPr="006146B0" w:rsidRDefault="00000000">
      <w:pPr>
        <w:pStyle w:val="Ttulo2"/>
        <w:rPr>
          <w:sz w:val="28"/>
          <w:szCs w:val="28"/>
        </w:rPr>
      </w:pPr>
      <w:r w:rsidRPr="006146B0">
        <w:rPr>
          <w:sz w:val="28"/>
          <w:szCs w:val="28"/>
        </w:rPr>
        <w:t>3. Abordaje del Minicaso Práctico</w:t>
      </w:r>
    </w:p>
    <w:p w14:paraId="179D0B60" w14:textId="77777777" w:rsidR="0026119D" w:rsidRPr="006146B0" w:rsidRDefault="0026119D">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562258B9"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7ECA1546" w14:textId="77777777" w:rsidR="0026119D" w:rsidRPr="006146B0" w:rsidRDefault="00000000">
            <w:pPr>
              <w:spacing w:after="80"/>
              <w:rPr>
                <w:sz w:val="24"/>
                <w:szCs w:val="24"/>
              </w:rPr>
            </w:pPr>
            <w:r w:rsidRPr="006146B0">
              <w:rPr>
                <w:b/>
                <w:bCs/>
                <w:color w:val="7B5800"/>
                <w:sz w:val="24"/>
                <w:szCs w:val="24"/>
              </w:rPr>
              <w:t>📋 El Caso</w:t>
            </w:r>
          </w:p>
          <w:p w14:paraId="299F0F80" w14:textId="77777777" w:rsidR="0026119D" w:rsidRPr="006146B0" w:rsidRDefault="00000000">
            <w:pPr>
              <w:jc w:val="both"/>
              <w:rPr>
                <w:sz w:val="24"/>
                <w:szCs w:val="24"/>
              </w:rPr>
            </w:pPr>
            <w:r w:rsidRPr="006146B0">
              <w:rPr>
                <w:i/>
                <w:iCs/>
                <w:sz w:val="24"/>
                <w:szCs w:val="24"/>
              </w:rPr>
              <w:t>El parque cercano a la casa tiene basura tirada. El papá dice frente al hijo (9 años): «¡Qué inútil es el municipio, cobran impuestos y no limpian nada; mejor ni vengamos!».</w:t>
            </w:r>
          </w:p>
        </w:tc>
      </w:tr>
    </w:tbl>
    <w:p w14:paraId="7EB28606" w14:textId="77777777" w:rsidR="0026119D" w:rsidRPr="006146B0" w:rsidRDefault="0026119D">
      <w:pPr>
        <w:spacing w:before="120"/>
        <w:rPr>
          <w:sz w:val="24"/>
          <w:szCs w:val="24"/>
        </w:rPr>
      </w:pPr>
    </w:p>
    <w:p w14:paraId="21CC85B3" w14:textId="77777777" w:rsidR="0026119D" w:rsidRPr="006146B0" w:rsidRDefault="00000000">
      <w:pPr>
        <w:spacing w:before="200" w:after="60"/>
        <w:rPr>
          <w:sz w:val="24"/>
          <w:szCs w:val="24"/>
        </w:rPr>
      </w:pPr>
      <w:r w:rsidRPr="006146B0">
        <w:rPr>
          <w:b/>
          <w:bCs/>
          <w:color w:val="2E75B6"/>
          <w:sz w:val="28"/>
          <w:szCs w:val="28"/>
        </w:rPr>
        <w:t>Guía de Resolución</w:t>
      </w:r>
    </w:p>
    <w:p w14:paraId="3E31DEB2" w14:textId="77777777" w:rsidR="0026119D" w:rsidRPr="006146B0" w:rsidRDefault="00000000">
      <w:pPr>
        <w:spacing w:before="60" w:after="60"/>
        <w:jc w:val="both"/>
        <w:rPr>
          <w:sz w:val="24"/>
          <w:szCs w:val="24"/>
        </w:rPr>
      </w:pPr>
      <w:r w:rsidRPr="006146B0">
        <w:rPr>
          <w:sz w:val="24"/>
          <w:szCs w:val="24"/>
        </w:rPr>
        <w:t>El padre actúa como un consumidor de la ciudad, no como un ciudadano. El facilitador propondrá la respuesta desde la Subsidiaridad y el Bien Común: «El municipio debe limpiar, es verdad, pero este parque también es nuestro. ¿Qué te parece si traemos una bolsa y unos guantes y recogemos la basura de esta área tú y yo?». Esto cambia la queja pasiva por el protagonismo transformador.</w:t>
      </w:r>
    </w:p>
    <w:p w14:paraId="1A39351F" w14:textId="77777777" w:rsidR="0026119D" w:rsidRPr="006146B0" w:rsidRDefault="00000000">
      <w:pPr>
        <w:pStyle w:val="Ttulo2"/>
        <w:rPr>
          <w:sz w:val="28"/>
          <w:szCs w:val="28"/>
        </w:rPr>
      </w:pPr>
      <w:r w:rsidRPr="006146B0">
        <w:rPr>
          <w:sz w:val="28"/>
          <w:szCs w:val="28"/>
        </w:rPr>
        <w:lastRenderedPageBreak/>
        <w:t>4. Estrategia de Cierre y Acción</w:t>
      </w:r>
    </w:p>
    <w:p w14:paraId="1FB7B3AA" w14:textId="77777777" w:rsidR="0026119D" w:rsidRPr="006146B0" w:rsidRDefault="0026119D">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6CCA4A72"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65744C95" w14:textId="77777777" w:rsidR="0026119D" w:rsidRPr="006146B0" w:rsidRDefault="00000000">
            <w:pPr>
              <w:spacing w:after="60"/>
              <w:rPr>
                <w:sz w:val="24"/>
                <w:szCs w:val="24"/>
              </w:rPr>
            </w:pPr>
            <w:r w:rsidRPr="006146B0">
              <w:rPr>
                <w:b/>
                <w:bCs/>
                <w:color w:val="1E8449"/>
                <w:sz w:val="24"/>
                <w:szCs w:val="24"/>
              </w:rPr>
              <w:t>✅ Acción Concreta</w:t>
            </w:r>
          </w:p>
          <w:p w14:paraId="39AAE970" w14:textId="77777777" w:rsidR="0026119D" w:rsidRPr="006146B0" w:rsidRDefault="00000000">
            <w:pPr>
              <w:jc w:val="both"/>
              <w:rPr>
                <w:sz w:val="24"/>
                <w:szCs w:val="24"/>
              </w:rPr>
            </w:pPr>
            <w:r w:rsidRPr="006146B0">
              <w:rPr>
                <w:sz w:val="24"/>
                <w:szCs w:val="24"/>
              </w:rPr>
              <w:t>Acordar la creación de un «Tablero de Constructores del Hogar» en casa, donde no se asignan «tareas», sino «roles de Bien Común» para cada miembro, incluyendo a los niños, asegurando que todos aporten activamente al bienestar de la familia.</w:t>
            </w:r>
          </w:p>
        </w:tc>
      </w:tr>
    </w:tbl>
    <w:p w14:paraId="2796F2AC" w14:textId="77777777" w:rsidR="0026119D" w:rsidRPr="006146B0" w:rsidRDefault="00000000">
      <w:pPr>
        <w:rPr>
          <w:sz w:val="24"/>
          <w:szCs w:val="24"/>
        </w:rPr>
      </w:pPr>
      <w:r w:rsidRPr="006146B0">
        <w:rPr>
          <w:sz w:val="24"/>
          <w:szCs w:val="24"/>
        </w:rPr>
        <w:br w:type="page"/>
      </w:r>
    </w:p>
    <w:p w14:paraId="64E882AE" w14:textId="77777777" w:rsidR="0026119D" w:rsidRPr="006146B0" w:rsidRDefault="00000000">
      <w:pPr>
        <w:shd w:val="clear" w:color="auto" w:fill="1F4E79"/>
        <w:ind w:left="240" w:right="240"/>
        <w:rPr>
          <w:sz w:val="24"/>
          <w:szCs w:val="24"/>
        </w:rPr>
      </w:pPr>
      <w:r w:rsidRPr="006146B0">
        <w:rPr>
          <w:b/>
          <w:bCs/>
          <w:color w:val="FFFFFF"/>
          <w:sz w:val="40"/>
          <w:szCs w:val="40"/>
        </w:rPr>
        <w:lastRenderedPageBreak/>
        <w:t>Sesión 2A</w:t>
      </w:r>
    </w:p>
    <w:p w14:paraId="46EA3104" w14:textId="77777777" w:rsidR="0026119D" w:rsidRPr="006146B0" w:rsidRDefault="00000000">
      <w:pPr>
        <w:spacing w:before="120" w:after="60"/>
        <w:rPr>
          <w:sz w:val="24"/>
          <w:szCs w:val="24"/>
        </w:rPr>
      </w:pPr>
      <w:r w:rsidRPr="006146B0">
        <w:rPr>
          <w:b/>
          <w:bCs/>
          <w:color w:val="1F4E79"/>
          <w:sz w:val="32"/>
          <w:szCs w:val="32"/>
        </w:rPr>
        <w:t>Tema 1: Ecología integral en el hogar</w:t>
      </w:r>
    </w:p>
    <w:p w14:paraId="21673E32" w14:textId="77777777" w:rsidR="0026119D" w:rsidRPr="006146B0" w:rsidRDefault="0026119D">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299ED1D3"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10C9D28B" w14:textId="77777777" w:rsidR="0026119D" w:rsidRPr="006146B0" w:rsidRDefault="00000000">
            <w:pPr>
              <w:rPr>
                <w:sz w:val="24"/>
                <w:szCs w:val="24"/>
              </w:rPr>
            </w:pPr>
            <w:r w:rsidRPr="006146B0">
              <w:rPr>
                <w:b/>
                <w:bCs/>
                <w:color w:val="1F4E79"/>
                <w:sz w:val="24"/>
                <w:szCs w:val="24"/>
              </w:rPr>
              <w:t xml:space="preserve">Objetivo Formativo: </w:t>
            </w:r>
            <w:r w:rsidRPr="006146B0">
              <w:rPr>
                <w:sz w:val="24"/>
                <w:szCs w:val="24"/>
              </w:rPr>
              <w:t>Aterrizar el cuidado de la casa común en hábitos concretos que el niño pueda liderar: agua, energía, residuos y consumo responsable.</w:t>
            </w:r>
          </w:p>
        </w:tc>
      </w:tr>
    </w:tbl>
    <w:p w14:paraId="4CE44F63" w14:textId="77777777" w:rsidR="0026119D" w:rsidRPr="006146B0" w:rsidRDefault="0026119D">
      <w:pPr>
        <w:spacing w:before="160"/>
        <w:rPr>
          <w:sz w:val="24"/>
          <w:szCs w:val="24"/>
        </w:rPr>
      </w:pPr>
    </w:p>
    <w:p w14:paraId="6DC66A98" w14:textId="77777777" w:rsidR="0026119D" w:rsidRPr="006146B0" w:rsidRDefault="00000000">
      <w:pPr>
        <w:pStyle w:val="Ttulo2"/>
        <w:rPr>
          <w:sz w:val="28"/>
          <w:szCs w:val="28"/>
        </w:rPr>
      </w:pPr>
      <w:r w:rsidRPr="006146B0">
        <w:rPr>
          <w:sz w:val="28"/>
          <w:szCs w:val="28"/>
        </w:rPr>
        <w:t>1. Contexto y Fundamentación Doctrinal</w:t>
      </w:r>
    </w:p>
    <w:p w14:paraId="6FF43D0E" w14:textId="77777777" w:rsidR="0026119D" w:rsidRPr="006146B0" w:rsidRDefault="00000000">
      <w:pPr>
        <w:spacing w:before="60" w:after="60"/>
        <w:jc w:val="both"/>
        <w:rPr>
          <w:sz w:val="24"/>
          <w:szCs w:val="24"/>
        </w:rPr>
      </w:pPr>
      <w:proofErr w:type="spellStart"/>
      <w:r w:rsidRPr="006146B0">
        <w:rPr>
          <w:sz w:val="24"/>
          <w:szCs w:val="24"/>
        </w:rPr>
        <w:t>Laudato</w:t>
      </w:r>
      <w:proofErr w:type="spellEnd"/>
      <w:r w:rsidRPr="006146B0">
        <w:rPr>
          <w:sz w:val="24"/>
          <w:szCs w:val="24"/>
        </w:rPr>
        <w:t xml:space="preserve"> Si' (n. 210) es muy clara: «La educación ambiental debe facilitar el salto hacia el Misterio, desde el cual la ética ecológica adquiere su sentido más hondo». Y Magnifica </w:t>
      </w:r>
      <w:proofErr w:type="spellStart"/>
      <w:r w:rsidRPr="006146B0">
        <w:rPr>
          <w:sz w:val="24"/>
          <w:szCs w:val="24"/>
        </w:rPr>
        <w:t>Humanitas</w:t>
      </w:r>
      <w:proofErr w:type="spellEnd"/>
      <w:r w:rsidRPr="006146B0">
        <w:rPr>
          <w:sz w:val="24"/>
          <w:szCs w:val="24"/>
        </w:rPr>
        <w:t xml:space="preserve"> profundiza recordando que cuidar el planeta es condición indispensable para proteger a los más pobres, que son los primeros afectados por las crisis ambientales.</w:t>
      </w:r>
    </w:p>
    <w:p w14:paraId="07D73B66" w14:textId="77777777" w:rsidR="0026119D" w:rsidRPr="006146B0" w:rsidRDefault="00000000">
      <w:pPr>
        <w:spacing w:before="60" w:after="60"/>
        <w:jc w:val="both"/>
        <w:rPr>
          <w:sz w:val="24"/>
          <w:szCs w:val="24"/>
        </w:rPr>
      </w:pPr>
      <w:r w:rsidRPr="006146B0">
        <w:rPr>
          <w:sz w:val="24"/>
          <w:szCs w:val="24"/>
        </w:rPr>
        <w:t>En Elementary, los niños suelen recibir mucha información ecológica secular en sus colegios (reciclaje, calentamiento global). El rol de los padres es darle el fundamento trascendente a esa ecología. No reciclamos solo «para salvar a los osos polares», sino porque el mundo es un regalo de Dios y tenemos el mandato de custodiarlo para las siguientes generaciones y para nuestros hermanos menos favorecidos.</w:t>
      </w:r>
    </w:p>
    <w:p w14:paraId="670E6E87" w14:textId="77777777" w:rsidR="0026119D" w:rsidRPr="006146B0" w:rsidRDefault="00000000">
      <w:pPr>
        <w:pStyle w:val="Ttulo2"/>
        <w:rPr>
          <w:sz w:val="28"/>
          <w:szCs w:val="28"/>
        </w:rPr>
      </w:pPr>
      <w:r w:rsidRPr="006146B0">
        <w:rPr>
          <w:sz w:val="28"/>
          <w:szCs w:val="28"/>
        </w:rPr>
        <w:t>2. Desarrollo Técnico para el Facilitador</w:t>
      </w:r>
    </w:p>
    <w:p w14:paraId="2FB30CE8" w14:textId="77777777" w:rsidR="0026119D" w:rsidRPr="006146B0" w:rsidRDefault="00000000">
      <w:pPr>
        <w:spacing w:before="60" w:after="60"/>
        <w:jc w:val="both"/>
        <w:rPr>
          <w:sz w:val="24"/>
          <w:szCs w:val="24"/>
        </w:rPr>
      </w:pPr>
      <w:r w:rsidRPr="006146B0">
        <w:rPr>
          <w:sz w:val="24"/>
          <w:szCs w:val="24"/>
        </w:rPr>
        <w:t>El facilitador mostrará cómo el estilo de vida familiar —desde lo que compramos en el supermercado hasta cómo organizamos las fiestas infantiles— es un poderoso mensaje ecológico. Hay que ayudar a los padres a identificar sus «puntos ciegos» ambientales (exceso de envolturas, desperdicio de comida) y animarlos a empoderar a los niños para que sean ellos quienes fiscalicen amorosamente esos hábitos en casa.</w:t>
      </w:r>
    </w:p>
    <w:p w14:paraId="0302EE49" w14:textId="77777777" w:rsidR="0026119D" w:rsidRPr="006146B0" w:rsidRDefault="00000000">
      <w:pPr>
        <w:pStyle w:val="Ttulo2"/>
        <w:rPr>
          <w:sz w:val="28"/>
          <w:szCs w:val="28"/>
        </w:rPr>
      </w:pPr>
      <w:r w:rsidRPr="006146B0">
        <w:rPr>
          <w:sz w:val="28"/>
          <w:szCs w:val="28"/>
        </w:rPr>
        <w:t>3. Abordaje del Minicaso Práctico</w:t>
      </w:r>
    </w:p>
    <w:p w14:paraId="227C1D5F" w14:textId="77777777" w:rsidR="0026119D" w:rsidRPr="006146B0" w:rsidRDefault="0026119D">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6FF28700"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0E7F777F" w14:textId="77777777" w:rsidR="0026119D" w:rsidRPr="006146B0" w:rsidRDefault="00000000">
            <w:pPr>
              <w:spacing w:after="80"/>
              <w:rPr>
                <w:sz w:val="24"/>
                <w:szCs w:val="24"/>
              </w:rPr>
            </w:pPr>
            <w:r w:rsidRPr="006146B0">
              <w:rPr>
                <w:b/>
                <w:bCs/>
                <w:color w:val="7B5800"/>
                <w:sz w:val="24"/>
                <w:szCs w:val="24"/>
              </w:rPr>
              <w:t>📋 El Caso</w:t>
            </w:r>
          </w:p>
          <w:p w14:paraId="4B17ED2C" w14:textId="77777777" w:rsidR="0026119D" w:rsidRPr="006146B0" w:rsidRDefault="00000000">
            <w:pPr>
              <w:jc w:val="both"/>
              <w:rPr>
                <w:sz w:val="24"/>
                <w:szCs w:val="24"/>
              </w:rPr>
            </w:pPr>
            <w:r w:rsidRPr="006146B0">
              <w:rPr>
                <w:i/>
                <w:iCs/>
                <w:sz w:val="24"/>
                <w:szCs w:val="24"/>
              </w:rPr>
              <w:t>Para el cumpleaños de su hija (8 años), los padres compran cientos de platos, vasos y adornos de plástico de un solo uso por pura conveniencia, generando bolsas enormes de basura esa misma tarde.</w:t>
            </w:r>
          </w:p>
        </w:tc>
      </w:tr>
    </w:tbl>
    <w:p w14:paraId="4631F8EB" w14:textId="77777777" w:rsidR="0026119D" w:rsidRPr="006146B0" w:rsidRDefault="0026119D">
      <w:pPr>
        <w:spacing w:before="120"/>
        <w:rPr>
          <w:sz w:val="24"/>
          <w:szCs w:val="24"/>
        </w:rPr>
      </w:pPr>
    </w:p>
    <w:p w14:paraId="06273B32" w14:textId="77777777" w:rsidR="0026119D" w:rsidRPr="006146B0" w:rsidRDefault="00000000">
      <w:pPr>
        <w:spacing w:before="200" w:after="60"/>
        <w:rPr>
          <w:sz w:val="24"/>
          <w:szCs w:val="24"/>
        </w:rPr>
      </w:pPr>
      <w:r w:rsidRPr="006146B0">
        <w:rPr>
          <w:b/>
          <w:bCs/>
          <w:color w:val="2E75B6"/>
          <w:sz w:val="28"/>
          <w:szCs w:val="28"/>
        </w:rPr>
        <w:t>Guía de Resolución</w:t>
      </w:r>
    </w:p>
    <w:p w14:paraId="2A16AF41" w14:textId="77777777" w:rsidR="0026119D" w:rsidRPr="006146B0" w:rsidRDefault="00000000">
      <w:pPr>
        <w:spacing w:before="60" w:after="60"/>
        <w:jc w:val="both"/>
        <w:rPr>
          <w:sz w:val="24"/>
          <w:szCs w:val="24"/>
        </w:rPr>
      </w:pPr>
      <w:r w:rsidRPr="006146B0">
        <w:rPr>
          <w:sz w:val="24"/>
          <w:szCs w:val="24"/>
        </w:rPr>
        <w:t>El facilitador invitará a reflexionar sobre la contradicción entre celebrar la vida (el cumpleaños) y generar contaminación que la daña. La conveniencia del adulto no debe estar por encima de la responsabilidad ecológica. Los padres pueden involucrar a la niña en la planeación: usar vajilla lavable, decoraciones de papel o reciclables, enseñándole que la alegría no requiere dañar la Creación.</w:t>
      </w:r>
    </w:p>
    <w:p w14:paraId="434E0C08" w14:textId="77777777" w:rsidR="0026119D" w:rsidRPr="006146B0" w:rsidRDefault="00000000">
      <w:pPr>
        <w:pStyle w:val="Ttulo2"/>
        <w:rPr>
          <w:sz w:val="28"/>
          <w:szCs w:val="28"/>
        </w:rPr>
      </w:pPr>
      <w:r w:rsidRPr="006146B0">
        <w:rPr>
          <w:sz w:val="28"/>
          <w:szCs w:val="28"/>
        </w:rPr>
        <w:lastRenderedPageBreak/>
        <w:t>4. Estrategia de Cierre y Acción</w:t>
      </w:r>
    </w:p>
    <w:p w14:paraId="24306A52" w14:textId="77777777" w:rsidR="0026119D" w:rsidRPr="006146B0" w:rsidRDefault="0026119D">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6BA413BC"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706B9657" w14:textId="77777777" w:rsidR="0026119D" w:rsidRPr="006146B0" w:rsidRDefault="00000000">
            <w:pPr>
              <w:spacing w:after="60"/>
              <w:rPr>
                <w:sz w:val="24"/>
                <w:szCs w:val="24"/>
              </w:rPr>
            </w:pPr>
            <w:r w:rsidRPr="006146B0">
              <w:rPr>
                <w:b/>
                <w:bCs/>
                <w:color w:val="1E8449"/>
                <w:sz w:val="24"/>
                <w:szCs w:val="24"/>
              </w:rPr>
              <w:t>✅ Acción Concreta</w:t>
            </w:r>
          </w:p>
          <w:p w14:paraId="6A737D8A" w14:textId="77777777" w:rsidR="0026119D" w:rsidRPr="006146B0" w:rsidRDefault="00000000">
            <w:pPr>
              <w:jc w:val="both"/>
              <w:rPr>
                <w:sz w:val="24"/>
                <w:szCs w:val="24"/>
              </w:rPr>
            </w:pPr>
            <w:r w:rsidRPr="006146B0">
              <w:rPr>
                <w:sz w:val="24"/>
                <w:szCs w:val="24"/>
              </w:rPr>
              <w:t>Nombrar formalmente a los hijos en casa con «cargos» ambientales: «Guardián de la Energía» (encargado de verificar que las luces estén apagadas) o «</w:t>
            </w:r>
            <w:proofErr w:type="gramStart"/>
            <w:r w:rsidRPr="006146B0">
              <w:rPr>
                <w:sz w:val="24"/>
                <w:szCs w:val="24"/>
              </w:rPr>
              <w:t>Jefe</w:t>
            </w:r>
            <w:proofErr w:type="gramEnd"/>
            <w:r w:rsidRPr="006146B0">
              <w:rPr>
                <w:sz w:val="24"/>
                <w:szCs w:val="24"/>
              </w:rPr>
              <w:t xml:space="preserve"> de Reciclaje». Darles autoridad en este tema refuerza su autoestima y arraiga profundamente el hábito ecológico iluminado por la DSI.</w:t>
            </w:r>
          </w:p>
        </w:tc>
      </w:tr>
    </w:tbl>
    <w:p w14:paraId="10961620" w14:textId="77777777" w:rsidR="0026119D" w:rsidRPr="006146B0" w:rsidRDefault="00000000">
      <w:pPr>
        <w:rPr>
          <w:sz w:val="24"/>
          <w:szCs w:val="24"/>
        </w:rPr>
      </w:pPr>
      <w:r w:rsidRPr="006146B0">
        <w:rPr>
          <w:sz w:val="24"/>
          <w:szCs w:val="24"/>
        </w:rPr>
        <w:br w:type="page"/>
      </w:r>
    </w:p>
    <w:p w14:paraId="68DB82CB" w14:textId="77777777" w:rsidR="0026119D" w:rsidRPr="006146B0" w:rsidRDefault="00000000">
      <w:pPr>
        <w:shd w:val="clear" w:color="auto" w:fill="1F4E79"/>
        <w:ind w:left="240" w:right="240"/>
        <w:rPr>
          <w:sz w:val="24"/>
          <w:szCs w:val="24"/>
        </w:rPr>
      </w:pPr>
      <w:r w:rsidRPr="006146B0">
        <w:rPr>
          <w:b/>
          <w:bCs/>
          <w:color w:val="FFFFFF"/>
          <w:sz w:val="40"/>
          <w:szCs w:val="40"/>
        </w:rPr>
        <w:lastRenderedPageBreak/>
        <w:t>Sesión 2A</w:t>
      </w:r>
    </w:p>
    <w:p w14:paraId="4835964A" w14:textId="77777777" w:rsidR="0026119D" w:rsidRPr="006146B0" w:rsidRDefault="00000000">
      <w:pPr>
        <w:spacing w:before="120" w:after="60"/>
        <w:rPr>
          <w:sz w:val="24"/>
          <w:szCs w:val="24"/>
        </w:rPr>
      </w:pPr>
      <w:r w:rsidRPr="006146B0">
        <w:rPr>
          <w:b/>
          <w:bCs/>
          <w:color w:val="1F4E79"/>
          <w:sz w:val="32"/>
          <w:szCs w:val="32"/>
        </w:rPr>
        <w:t>Tema 2: El trabajo bien hecho como ofrenda</w:t>
      </w:r>
    </w:p>
    <w:p w14:paraId="4AD367FA" w14:textId="77777777" w:rsidR="0026119D" w:rsidRPr="006146B0" w:rsidRDefault="0026119D">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22DAD6F8"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2B48CC85" w14:textId="77777777" w:rsidR="0026119D" w:rsidRPr="006146B0" w:rsidRDefault="00000000">
            <w:pPr>
              <w:rPr>
                <w:sz w:val="24"/>
                <w:szCs w:val="24"/>
              </w:rPr>
            </w:pPr>
            <w:r w:rsidRPr="006146B0">
              <w:rPr>
                <w:b/>
                <w:bCs/>
                <w:color w:val="1F4E79"/>
                <w:sz w:val="24"/>
                <w:szCs w:val="24"/>
              </w:rPr>
              <w:t xml:space="preserve">Objetivo Formativo: </w:t>
            </w:r>
            <w:r w:rsidRPr="006146B0">
              <w:rPr>
                <w:sz w:val="24"/>
                <w:szCs w:val="24"/>
              </w:rPr>
              <w:t>Transmitir el principio de la Dignidad del Trabajo a los hijos a través del estudio y las responsabilidades, combatiendo la mediocridad.</w:t>
            </w:r>
          </w:p>
        </w:tc>
      </w:tr>
    </w:tbl>
    <w:p w14:paraId="4075BAF7" w14:textId="77777777" w:rsidR="0026119D" w:rsidRPr="006146B0" w:rsidRDefault="0026119D">
      <w:pPr>
        <w:spacing w:before="160"/>
        <w:rPr>
          <w:sz w:val="24"/>
          <w:szCs w:val="24"/>
        </w:rPr>
      </w:pPr>
    </w:p>
    <w:p w14:paraId="7F926B85" w14:textId="77777777" w:rsidR="0026119D" w:rsidRPr="006146B0" w:rsidRDefault="00000000">
      <w:pPr>
        <w:pStyle w:val="Ttulo2"/>
        <w:rPr>
          <w:sz w:val="28"/>
          <w:szCs w:val="28"/>
        </w:rPr>
      </w:pPr>
      <w:r w:rsidRPr="006146B0">
        <w:rPr>
          <w:sz w:val="28"/>
          <w:szCs w:val="28"/>
        </w:rPr>
        <w:t>1. Contexto y Fundamentación Doctrinal</w:t>
      </w:r>
    </w:p>
    <w:p w14:paraId="2F33CCB2" w14:textId="77777777" w:rsidR="0026119D" w:rsidRPr="006146B0" w:rsidRDefault="00000000">
      <w:pPr>
        <w:spacing w:before="60" w:after="60"/>
        <w:jc w:val="both"/>
        <w:rPr>
          <w:sz w:val="24"/>
          <w:szCs w:val="24"/>
        </w:rPr>
      </w:pPr>
      <w:r w:rsidRPr="006146B0">
        <w:rPr>
          <w:sz w:val="24"/>
          <w:szCs w:val="24"/>
        </w:rPr>
        <w:t xml:space="preserve">El principio de la Dignidad del Trabajo, expuesto en </w:t>
      </w:r>
      <w:proofErr w:type="spellStart"/>
      <w:r w:rsidRPr="006146B0">
        <w:rPr>
          <w:sz w:val="24"/>
          <w:szCs w:val="24"/>
        </w:rPr>
        <w:t>Laborem</w:t>
      </w:r>
      <w:proofErr w:type="spellEnd"/>
      <w:r w:rsidRPr="006146B0">
        <w:rPr>
          <w:sz w:val="24"/>
          <w:szCs w:val="24"/>
        </w:rPr>
        <w:t xml:space="preserve"> </w:t>
      </w:r>
      <w:proofErr w:type="spellStart"/>
      <w:r w:rsidRPr="006146B0">
        <w:rPr>
          <w:sz w:val="24"/>
          <w:szCs w:val="24"/>
        </w:rPr>
        <w:t>Exercens</w:t>
      </w:r>
      <w:proofErr w:type="spellEnd"/>
      <w:r w:rsidRPr="006146B0">
        <w:rPr>
          <w:sz w:val="24"/>
          <w:szCs w:val="24"/>
        </w:rPr>
        <w:t xml:space="preserve"> (n. 6), afirma tajantemente: «El trabajo es para el hombre, y no el hombre para el trabajo». El trabajo humano participa de la obra creadora de Dios. En la infancia, el equivalente al trabajo profesional es el estudio y los deberes escolares.</w:t>
      </w:r>
    </w:p>
    <w:p w14:paraId="71409A68" w14:textId="77777777" w:rsidR="0026119D" w:rsidRPr="006146B0" w:rsidRDefault="00000000">
      <w:pPr>
        <w:spacing w:before="60" w:after="60"/>
        <w:jc w:val="both"/>
        <w:rPr>
          <w:sz w:val="24"/>
          <w:szCs w:val="24"/>
        </w:rPr>
      </w:pPr>
      <w:r w:rsidRPr="006146B0">
        <w:rPr>
          <w:sz w:val="24"/>
          <w:szCs w:val="24"/>
        </w:rPr>
        <w:t>Si los padres toleran la ley del mínimo esfuerzo, o si solo valoran la calificación final sin importar si se hizo con trampa o a las prisas, están deformando la visión del trabajo. El niño debe aprender que hacer bien su tarea es una forma de honrar sus propios talentos, de respetar a sus maestros y de servir a Dios.</w:t>
      </w:r>
    </w:p>
    <w:p w14:paraId="56708E80" w14:textId="77777777" w:rsidR="0026119D" w:rsidRPr="006146B0" w:rsidRDefault="00000000">
      <w:pPr>
        <w:pStyle w:val="Ttulo2"/>
        <w:rPr>
          <w:sz w:val="28"/>
          <w:szCs w:val="28"/>
        </w:rPr>
      </w:pPr>
      <w:r w:rsidRPr="006146B0">
        <w:rPr>
          <w:sz w:val="28"/>
          <w:szCs w:val="28"/>
        </w:rPr>
        <w:t>2. Desarrollo Técnico para el Facilitador</w:t>
      </w:r>
    </w:p>
    <w:p w14:paraId="3717B51E" w14:textId="77777777" w:rsidR="0026119D" w:rsidRPr="006146B0" w:rsidRDefault="00000000">
      <w:pPr>
        <w:spacing w:before="60" w:after="60"/>
        <w:jc w:val="both"/>
        <w:rPr>
          <w:sz w:val="24"/>
          <w:szCs w:val="24"/>
        </w:rPr>
      </w:pPr>
      <w:r w:rsidRPr="006146B0">
        <w:rPr>
          <w:sz w:val="24"/>
          <w:szCs w:val="24"/>
        </w:rPr>
        <w:t>El facilitador abordará la «Mentalidad de Crecimiento». Es vital que los padres dejen de elogiar únicamente la inteligencia o las notas de 10, y comiencen a elogiar el esfuerzo, la perseverancia y el cuidado en los detalles. El trabajo bien hecho, terminado con excelencia, forja un carácter sólido que en el futuro se traducirá en profesionales éticos y responsables con la sociedad.</w:t>
      </w:r>
    </w:p>
    <w:p w14:paraId="238C19F7" w14:textId="77777777" w:rsidR="0026119D" w:rsidRPr="006146B0" w:rsidRDefault="00000000">
      <w:pPr>
        <w:pStyle w:val="Ttulo2"/>
        <w:rPr>
          <w:sz w:val="28"/>
          <w:szCs w:val="28"/>
        </w:rPr>
      </w:pPr>
      <w:r w:rsidRPr="006146B0">
        <w:rPr>
          <w:sz w:val="28"/>
          <w:szCs w:val="28"/>
        </w:rPr>
        <w:t>3. Abordaje del Minicaso Práctico</w:t>
      </w:r>
    </w:p>
    <w:p w14:paraId="50CCD8F1" w14:textId="77777777" w:rsidR="0026119D" w:rsidRPr="006146B0" w:rsidRDefault="0026119D">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6612E31B"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5DAB88F0" w14:textId="77777777" w:rsidR="0026119D" w:rsidRPr="006146B0" w:rsidRDefault="00000000">
            <w:pPr>
              <w:spacing w:after="80"/>
              <w:rPr>
                <w:sz w:val="24"/>
                <w:szCs w:val="24"/>
              </w:rPr>
            </w:pPr>
            <w:r w:rsidRPr="006146B0">
              <w:rPr>
                <w:b/>
                <w:bCs/>
                <w:color w:val="7B5800"/>
                <w:sz w:val="24"/>
                <w:szCs w:val="24"/>
              </w:rPr>
              <w:t>📋 El Caso</w:t>
            </w:r>
          </w:p>
          <w:p w14:paraId="18B154E7" w14:textId="77777777" w:rsidR="0026119D" w:rsidRPr="006146B0" w:rsidRDefault="00000000">
            <w:pPr>
              <w:jc w:val="both"/>
              <w:rPr>
                <w:sz w:val="24"/>
                <w:szCs w:val="24"/>
              </w:rPr>
            </w:pPr>
            <w:r w:rsidRPr="006146B0">
              <w:rPr>
                <w:i/>
                <w:iCs/>
                <w:sz w:val="24"/>
                <w:szCs w:val="24"/>
              </w:rPr>
              <w:t>Son las 9 p. m. y el hijo (10 años) recuerda que tiene que entregar un dibujo libre. Hace unos trazos sin ganas en 2 minutos solo «para cumplir» y poder irse a jugar videojuegos. El padre se lo aprueba para evitar pleitos y que se vaya a dormir.</w:t>
            </w:r>
          </w:p>
        </w:tc>
      </w:tr>
    </w:tbl>
    <w:p w14:paraId="7D9F5DB1" w14:textId="77777777" w:rsidR="0026119D" w:rsidRPr="006146B0" w:rsidRDefault="0026119D">
      <w:pPr>
        <w:spacing w:before="120"/>
        <w:rPr>
          <w:sz w:val="24"/>
          <w:szCs w:val="24"/>
        </w:rPr>
      </w:pPr>
    </w:p>
    <w:p w14:paraId="65DA5C2A" w14:textId="77777777" w:rsidR="0026119D" w:rsidRPr="006146B0" w:rsidRDefault="00000000">
      <w:pPr>
        <w:spacing w:before="200" w:after="60"/>
        <w:rPr>
          <w:sz w:val="24"/>
          <w:szCs w:val="24"/>
        </w:rPr>
      </w:pPr>
      <w:r w:rsidRPr="006146B0">
        <w:rPr>
          <w:b/>
          <w:bCs/>
          <w:color w:val="2E75B6"/>
          <w:sz w:val="28"/>
          <w:szCs w:val="28"/>
        </w:rPr>
        <w:t>Guía de Resolución</w:t>
      </w:r>
    </w:p>
    <w:p w14:paraId="050EA3AF" w14:textId="77777777" w:rsidR="0026119D" w:rsidRPr="006146B0" w:rsidRDefault="00000000">
      <w:pPr>
        <w:spacing w:before="60" w:after="60"/>
        <w:jc w:val="both"/>
        <w:rPr>
          <w:sz w:val="24"/>
          <w:szCs w:val="24"/>
        </w:rPr>
      </w:pPr>
      <w:r w:rsidRPr="006146B0">
        <w:rPr>
          <w:sz w:val="24"/>
          <w:szCs w:val="24"/>
        </w:rPr>
        <w:t>Al aprobar un trabajo mediocre, el padre transmite que la excelencia no importa, solo cumplir el trámite. El facilitador sugerirá que el padre, con firmeza y cariño, rechace ese trabajo: «Este dibujo no refleja el artista que eres ni el talento que tienes. No puedo aceptarlo así. Tómate 10 minutos más y hazlo con el cuidado que requiere». Esto es educar en la dignidad del esfuerzo.</w:t>
      </w:r>
    </w:p>
    <w:p w14:paraId="1DAA1DAF" w14:textId="77777777" w:rsidR="0026119D" w:rsidRPr="006146B0" w:rsidRDefault="00000000">
      <w:pPr>
        <w:pStyle w:val="Ttulo2"/>
        <w:rPr>
          <w:sz w:val="28"/>
          <w:szCs w:val="28"/>
        </w:rPr>
      </w:pPr>
      <w:r w:rsidRPr="006146B0">
        <w:rPr>
          <w:sz w:val="28"/>
          <w:szCs w:val="28"/>
        </w:rPr>
        <w:t>4. Estrategia de Cierre y Acción</w:t>
      </w:r>
    </w:p>
    <w:p w14:paraId="22418364" w14:textId="77777777" w:rsidR="0026119D" w:rsidRPr="006146B0" w:rsidRDefault="0026119D">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597575F2"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465A4B60" w14:textId="77777777" w:rsidR="0026119D" w:rsidRPr="006146B0" w:rsidRDefault="00000000">
            <w:pPr>
              <w:spacing w:after="60"/>
              <w:rPr>
                <w:sz w:val="24"/>
                <w:szCs w:val="24"/>
              </w:rPr>
            </w:pPr>
            <w:r w:rsidRPr="006146B0">
              <w:rPr>
                <w:b/>
                <w:bCs/>
                <w:color w:val="1E8449"/>
                <w:sz w:val="24"/>
                <w:szCs w:val="24"/>
              </w:rPr>
              <w:t>✅ Acción Concreta</w:t>
            </w:r>
          </w:p>
          <w:p w14:paraId="110A769F" w14:textId="77777777" w:rsidR="0026119D" w:rsidRPr="006146B0" w:rsidRDefault="00000000">
            <w:pPr>
              <w:jc w:val="both"/>
              <w:rPr>
                <w:sz w:val="24"/>
                <w:szCs w:val="24"/>
              </w:rPr>
            </w:pPr>
            <w:r w:rsidRPr="006146B0">
              <w:rPr>
                <w:sz w:val="24"/>
                <w:szCs w:val="24"/>
              </w:rPr>
              <w:t>Los padres deberán revisar el espacio de estudio de sus hijos (para que sea digno y ordenado) y cambiar su lenguaje esta semana: en lugar de preguntar «¿Cuánto sacaste?», preguntar «¿Te esforzaste al máximo? ¿Estás orgulloso de tu trabajo?».</w:t>
            </w:r>
          </w:p>
        </w:tc>
      </w:tr>
    </w:tbl>
    <w:p w14:paraId="0A3AA9FF" w14:textId="77777777" w:rsidR="0026119D" w:rsidRPr="006146B0" w:rsidRDefault="00000000">
      <w:pPr>
        <w:rPr>
          <w:sz w:val="24"/>
          <w:szCs w:val="24"/>
        </w:rPr>
      </w:pPr>
      <w:r w:rsidRPr="006146B0">
        <w:rPr>
          <w:sz w:val="24"/>
          <w:szCs w:val="24"/>
        </w:rPr>
        <w:br w:type="page"/>
      </w:r>
    </w:p>
    <w:p w14:paraId="07985064" w14:textId="77777777" w:rsidR="0026119D" w:rsidRPr="006146B0" w:rsidRDefault="00000000">
      <w:pPr>
        <w:shd w:val="clear" w:color="auto" w:fill="1F4E79"/>
        <w:ind w:left="240" w:right="240"/>
        <w:rPr>
          <w:sz w:val="24"/>
          <w:szCs w:val="24"/>
        </w:rPr>
      </w:pPr>
      <w:r w:rsidRPr="006146B0">
        <w:rPr>
          <w:b/>
          <w:bCs/>
          <w:color w:val="FFFFFF"/>
          <w:sz w:val="40"/>
          <w:szCs w:val="40"/>
        </w:rPr>
        <w:lastRenderedPageBreak/>
        <w:t>Sesión 2B</w:t>
      </w:r>
    </w:p>
    <w:p w14:paraId="7950BB01" w14:textId="77777777" w:rsidR="0026119D" w:rsidRPr="006146B0" w:rsidRDefault="00000000">
      <w:pPr>
        <w:spacing w:before="120" w:after="60"/>
        <w:rPr>
          <w:sz w:val="24"/>
          <w:szCs w:val="24"/>
        </w:rPr>
      </w:pPr>
      <w:r w:rsidRPr="006146B0">
        <w:rPr>
          <w:b/>
          <w:bCs/>
          <w:color w:val="1F4E79"/>
          <w:sz w:val="32"/>
          <w:szCs w:val="32"/>
        </w:rPr>
        <w:t>Tema 1: Solidaridad activa</w:t>
      </w:r>
    </w:p>
    <w:p w14:paraId="29231BC9" w14:textId="77777777" w:rsidR="0026119D" w:rsidRPr="006146B0" w:rsidRDefault="0026119D">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36559D64"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42EDC2C3" w14:textId="77777777" w:rsidR="0026119D" w:rsidRPr="006146B0" w:rsidRDefault="00000000">
            <w:pPr>
              <w:rPr>
                <w:sz w:val="24"/>
                <w:szCs w:val="24"/>
              </w:rPr>
            </w:pPr>
            <w:r w:rsidRPr="006146B0">
              <w:rPr>
                <w:b/>
                <w:bCs/>
                <w:color w:val="1F4E79"/>
                <w:sz w:val="24"/>
                <w:szCs w:val="24"/>
              </w:rPr>
              <w:t xml:space="preserve">Objetivo Formativo: </w:t>
            </w:r>
            <w:r w:rsidRPr="006146B0">
              <w:rPr>
                <w:sz w:val="24"/>
                <w:szCs w:val="24"/>
              </w:rPr>
              <w:t>Guiar a la familia para dar el salto de la generosidad rápida y asistencial hacia un compromiso solidario sostenido como estilo de vida.</w:t>
            </w:r>
          </w:p>
        </w:tc>
      </w:tr>
    </w:tbl>
    <w:p w14:paraId="0D83C40C" w14:textId="77777777" w:rsidR="0026119D" w:rsidRPr="006146B0" w:rsidRDefault="0026119D">
      <w:pPr>
        <w:spacing w:before="160"/>
        <w:rPr>
          <w:sz w:val="24"/>
          <w:szCs w:val="24"/>
        </w:rPr>
      </w:pPr>
    </w:p>
    <w:p w14:paraId="1304B51D" w14:textId="77777777" w:rsidR="0026119D" w:rsidRPr="006146B0" w:rsidRDefault="00000000">
      <w:pPr>
        <w:pStyle w:val="Ttulo2"/>
        <w:rPr>
          <w:sz w:val="28"/>
          <w:szCs w:val="28"/>
        </w:rPr>
      </w:pPr>
      <w:r w:rsidRPr="006146B0">
        <w:rPr>
          <w:sz w:val="28"/>
          <w:szCs w:val="28"/>
        </w:rPr>
        <w:t>1. Contexto y Fundamentación Doctrinal</w:t>
      </w:r>
    </w:p>
    <w:p w14:paraId="36A4C837" w14:textId="77777777" w:rsidR="0026119D" w:rsidRPr="006146B0" w:rsidRDefault="00000000">
      <w:pPr>
        <w:spacing w:before="60" w:after="60"/>
        <w:jc w:val="both"/>
        <w:rPr>
          <w:sz w:val="24"/>
          <w:szCs w:val="24"/>
        </w:rPr>
      </w:pPr>
      <w:proofErr w:type="spellStart"/>
      <w:r w:rsidRPr="006146B0">
        <w:rPr>
          <w:sz w:val="24"/>
          <w:szCs w:val="24"/>
        </w:rPr>
        <w:t>Sollicitudo</w:t>
      </w:r>
      <w:proofErr w:type="spellEnd"/>
      <w:r w:rsidRPr="006146B0">
        <w:rPr>
          <w:sz w:val="24"/>
          <w:szCs w:val="24"/>
        </w:rPr>
        <w:t xml:space="preserve"> Rei </w:t>
      </w:r>
      <w:proofErr w:type="spellStart"/>
      <w:r w:rsidRPr="006146B0">
        <w:rPr>
          <w:sz w:val="24"/>
          <w:szCs w:val="24"/>
        </w:rPr>
        <w:t>Socialis</w:t>
      </w:r>
      <w:proofErr w:type="spellEnd"/>
      <w:r w:rsidRPr="006146B0">
        <w:rPr>
          <w:sz w:val="24"/>
          <w:szCs w:val="24"/>
        </w:rPr>
        <w:t xml:space="preserve"> (n. 38) nos da la definición magna de este principio: «La solidaridad no es un sentimiento superficial por los males de tantas personas... es la determinación firme y perseverante de empeñarse por el bien común».</w:t>
      </w:r>
    </w:p>
    <w:p w14:paraId="6AA1C609" w14:textId="77777777" w:rsidR="0026119D" w:rsidRPr="006146B0" w:rsidRDefault="00000000">
      <w:pPr>
        <w:spacing w:before="60" w:after="60"/>
        <w:jc w:val="both"/>
        <w:rPr>
          <w:sz w:val="24"/>
          <w:szCs w:val="24"/>
        </w:rPr>
      </w:pPr>
      <w:r w:rsidRPr="006146B0">
        <w:rPr>
          <w:sz w:val="24"/>
          <w:szCs w:val="24"/>
        </w:rPr>
        <w:t>En la etapa preescolar, los niños reaccionan a la compasión espontánea. En Elementary, su sentido de justicia y lógica ya está maduro. Es el momento de enseñarles que la DSI exige más que dar una moneda en la calle. Requiere compromiso: pasar de ser «donantes esporádicos en tragedias» a familias con una causa social constante. Dar de lo que nos cuesta (tiempo de nuestro sábado), no solo de lo que nos sobra (ropa vieja).</w:t>
      </w:r>
    </w:p>
    <w:p w14:paraId="5B37423A" w14:textId="77777777" w:rsidR="0026119D" w:rsidRPr="006146B0" w:rsidRDefault="00000000">
      <w:pPr>
        <w:pStyle w:val="Ttulo2"/>
        <w:rPr>
          <w:sz w:val="28"/>
          <w:szCs w:val="28"/>
        </w:rPr>
      </w:pPr>
      <w:r w:rsidRPr="006146B0">
        <w:rPr>
          <w:sz w:val="28"/>
          <w:szCs w:val="28"/>
        </w:rPr>
        <w:t>2. Desarrollo Técnico para el Facilitador</w:t>
      </w:r>
    </w:p>
    <w:p w14:paraId="71F487AE" w14:textId="77777777" w:rsidR="0026119D" w:rsidRPr="006146B0" w:rsidRDefault="00000000">
      <w:pPr>
        <w:spacing w:before="60" w:after="60"/>
        <w:jc w:val="both"/>
        <w:rPr>
          <w:sz w:val="24"/>
          <w:szCs w:val="24"/>
        </w:rPr>
      </w:pPr>
      <w:r w:rsidRPr="006146B0">
        <w:rPr>
          <w:sz w:val="24"/>
          <w:szCs w:val="24"/>
        </w:rPr>
        <w:t>El facilitador propondrá a los matrimonios que evalúen cómo se vive la caridad en su casa. Si solo donan ropa rota o juguetes descompuestos, el niño interioriza que los pobres merecen nuestra basura (un atentado a la Dignidad). La verdadera solidaridad implica sacrificio. El facilitador invitará a las familias a «adoptar» una causa a largo plazo; por ejemplo, asistir a un banco de alimentos un sábado de cada mes a empaquetar comida.</w:t>
      </w:r>
    </w:p>
    <w:p w14:paraId="4D060B88" w14:textId="77777777" w:rsidR="0026119D" w:rsidRPr="006146B0" w:rsidRDefault="00000000">
      <w:pPr>
        <w:pStyle w:val="Ttulo2"/>
        <w:rPr>
          <w:sz w:val="28"/>
          <w:szCs w:val="28"/>
        </w:rPr>
      </w:pPr>
      <w:r w:rsidRPr="006146B0">
        <w:rPr>
          <w:sz w:val="28"/>
          <w:szCs w:val="28"/>
        </w:rPr>
        <w:t>3. Abordaje del Minicaso Práctico</w:t>
      </w:r>
    </w:p>
    <w:p w14:paraId="7BF53AD7" w14:textId="77777777" w:rsidR="0026119D" w:rsidRPr="006146B0" w:rsidRDefault="0026119D">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67CDD831"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09DF5387" w14:textId="77777777" w:rsidR="0026119D" w:rsidRPr="006146B0" w:rsidRDefault="00000000">
            <w:pPr>
              <w:spacing w:after="80"/>
              <w:rPr>
                <w:sz w:val="24"/>
                <w:szCs w:val="24"/>
              </w:rPr>
            </w:pPr>
            <w:r w:rsidRPr="006146B0">
              <w:rPr>
                <w:b/>
                <w:bCs/>
                <w:color w:val="7B5800"/>
                <w:sz w:val="24"/>
                <w:szCs w:val="24"/>
              </w:rPr>
              <w:t>📋 El Caso</w:t>
            </w:r>
          </w:p>
          <w:p w14:paraId="57941A9D" w14:textId="77777777" w:rsidR="0026119D" w:rsidRPr="006146B0" w:rsidRDefault="00000000">
            <w:pPr>
              <w:jc w:val="both"/>
              <w:rPr>
                <w:sz w:val="24"/>
                <w:szCs w:val="24"/>
              </w:rPr>
            </w:pPr>
            <w:r w:rsidRPr="006146B0">
              <w:rPr>
                <w:i/>
                <w:iCs/>
                <w:sz w:val="24"/>
                <w:szCs w:val="24"/>
              </w:rPr>
              <w:t>Llega la campaña de cobijas de invierno. La familia junta chamarras rotas y despintadas que ya no sirven para mandarlas a la donación. El niño de 9 años pregunta: «Mamá, ¿por qué les damos lo feo si a mí me compraste una nueva?».</w:t>
            </w:r>
          </w:p>
        </w:tc>
      </w:tr>
    </w:tbl>
    <w:p w14:paraId="5EEBC3DD" w14:textId="77777777" w:rsidR="0026119D" w:rsidRPr="006146B0" w:rsidRDefault="0026119D">
      <w:pPr>
        <w:spacing w:before="120"/>
        <w:rPr>
          <w:sz w:val="24"/>
          <w:szCs w:val="24"/>
        </w:rPr>
      </w:pPr>
    </w:p>
    <w:p w14:paraId="15C5DCFD" w14:textId="77777777" w:rsidR="0026119D" w:rsidRPr="006146B0" w:rsidRDefault="00000000">
      <w:pPr>
        <w:spacing w:before="200" w:after="60"/>
        <w:rPr>
          <w:sz w:val="24"/>
          <w:szCs w:val="24"/>
        </w:rPr>
      </w:pPr>
      <w:r w:rsidRPr="006146B0">
        <w:rPr>
          <w:b/>
          <w:bCs/>
          <w:color w:val="2E75B6"/>
          <w:sz w:val="28"/>
          <w:szCs w:val="28"/>
        </w:rPr>
        <w:t>Guía de Resolución</w:t>
      </w:r>
    </w:p>
    <w:p w14:paraId="62BB985F" w14:textId="77777777" w:rsidR="0026119D" w:rsidRPr="006146B0" w:rsidRDefault="00000000">
      <w:pPr>
        <w:spacing w:before="60" w:after="60"/>
        <w:jc w:val="both"/>
        <w:rPr>
          <w:sz w:val="24"/>
          <w:szCs w:val="24"/>
        </w:rPr>
      </w:pPr>
      <w:r w:rsidRPr="006146B0">
        <w:rPr>
          <w:sz w:val="24"/>
          <w:szCs w:val="24"/>
        </w:rPr>
        <w:t>El niño detecta perfectamente la hipocresía. El facilitador mostrará que este es el momento de aplicar la Opción Preferencial por los Pobres. La madre debe corregir el rumbo: «Tienes razón. Ellos merecen lo mismo que tú». El acto solidario real sería ir con el niño a comprar una chamarra nueva —con el propio ahorro del niño y de los padres— para donarla con respeto y dignidad.</w:t>
      </w:r>
    </w:p>
    <w:p w14:paraId="51D152C5" w14:textId="77777777" w:rsidR="0026119D" w:rsidRPr="006146B0" w:rsidRDefault="00000000">
      <w:pPr>
        <w:pStyle w:val="Ttulo2"/>
        <w:rPr>
          <w:sz w:val="28"/>
          <w:szCs w:val="28"/>
        </w:rPr>
      </w:pPr>
      <w:r w:rsidRPr="006146B0">
        <w:rPr>
          <w:sz w:val="28"/>
          <w:szCs w:val="28"/>
        </w:rPr>
        <w:lastRenderedPageBreak/>
        <w:t>4. Estrategia de Cierre y Acción</w:t>
      </w:r>
    </w:p>
    <w:p w14:paraId="66613CBC" w14:textId="77777777" w:rsidR="0026119D" w:rsidRPr="006146B0" w:rsidRDefault="0026119D">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120D1EF3"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3B63EB16" w14:textId="77777777" w:rsidR="0026119D" w:rsidRPr="006146B0" w:rsidRDefault="00000000">
            <w:pPr>
              <w:spacing w:after="60"/>
              <w:rPr>
                <w:sz w:val="24"/>
                <w:szCs w:val="24"/>
              </w:rPr>
            </w:pPr>
            <w:r w:rsidRPr="006146B0">
              <w:rPr>
                <w:b/>
                <w:bCs/>
                <w:color w:val="1E8449"/>
                <w:sz w:val="24"/>
                <w:szCs w:val="24"/>
              </w:rPr>
              <w:t>✅ Acción Concreta</w:t>
            </w:r>
          </w:p>
          <w:p w14:paraId="033E8F53" w14:textId="77777777" w:rsidR="0026119D" w:rsidRPr="006146B0" w:rsidRDefault="00000000">
            <w:pPr>
              <w:jc w:val="both"/>
              <w:rPr>
                <w:sz w:val="24"/>
                <w:szCs w:val="24"/>
              </w:rPr>
            </w:pPr>
            <w:r w:rsidRPr="006146B0">
              <w:rPr>
                <w:sz w:val="24"/>
                <w:szCs w:val="24"/>
              </w:rPr>
              <w:t>Concretar en cada matrimonio la elección de una asociación civil, parroquia o causa a la cual se comprometerán a apoyar sostenidamente, no solo con dinero, sino con el tiempo de toda la familia, integrándola a su agenda mensual innegociable.</w:t>
            </w:r>
          </w:p>
        </w:tc>
      </w:tr>
    </w:tbl>
    <w:p w14:paraId="1C6901CF" w14:textId="77777777" w:rsidR="0026119D" w:rsidRPr="006146B0" w:rsidRDefault="00000000">
      <w:pPr>
        <w:rPr>
          <w:sz w:val="24"/>
          <w:szCs w:val="24"/>
        </w:rPr>
      </w:pPr>
      <w:r w:rsidRPr="006146B0">
        <w:rPr>
          <w:sz w:val="24"/>
          <w:szCs w:val="24"/>
        </w:rPr>
        <w:br w:type="page"/>
      </w:r>
    </w:p>
    <w:p w14:paraId="03772F28" w14:textId="77777777" w:rsidR="0026119D" w:rsidRPr="006146B0" w:rsidRDefault="00000000">
      <w:pPr>
        <w:shd w:val="clear" w:color="auto" w:fill="1F4E79"/>
        <w:ind w:left="240" w:right="240"/>
        <w:rPr>
          <w:sz w:val="24"/>
          <w:szCs w:val="24"/>
        </w:rPr>
      </w:pPr>
      <w:r w:rsidRPr="006146B0">
        <w:rPr>
          <w:b/>
          <w:bCs/>
          <w:color w:val="FFFFFF"/>
          <w:sz w:val="40"/>
          <w:szCs w:val="40"/>
        </w:rPr>
        <w:lastRenderedPageBreak/>
        <w:t>Sesión 2B</w:t>
      </w:r>
    </w:p>
    <w:p w14:paraId="0E58B38D" w14:textId="77777777" w:rsidR="0026119D" w:rsidRPr="006146B0" w:rsidRDefault="00000000">
      <w:pPr>
        <w:spacing w:before="120" w:after="60"/>
        <w:rPr>
          <w:sz w:val="24"/>
          <w:szCs w:val="24"/>
        </w:rPr>
      </w:pPr>
      <w:r w:rsidRPr="006146B0">
        <w:rPr>
          <w:b/>
          <w:bCs/>
          <w:color w:val="1F4E79"/>
          <w:sz w:val="32"/>
          <w:szCs w:val="32"/>
        </w:rPr>
        <w:t>Tema 2: El padre protagonista</w:t>
      </w:r>
    </w:p>
    <w:p w14:paraId="7BECED87" w14:textId="77777777" w:rsidR="0026119D" w:rsidRPr="006146B0" w:rsidRDefault="0026119D">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7003A564"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4B6154EB" w14:textId="77777777" w:rsidR="0026119D" w:rsidRPr="006146B0" w:rsidRDefault="00000000">
            <w:pPr>
              <w:rPr>
                <w:sz w:val="24"/>
                <w:szCs w:val="24"/>
              </w:rPr>
            </w:pPr>
            <w:r w:rsidRPr="006146B0">
              <w:rPr>
                <w:b/>
                <w:bCs/>
                <w:color w:val="1F4E79"/>
                <w:sz w:val="24"/>
                <w:szCs w:val="24"/>
              </w:rPr>
              <w:t xml:space="preserve">Objetivo Formativo: </w:t>
            </w:r>
            <w:r w:rsidRPr="006146B0">
              <w:rPr>
                <w:sz w:val="24"/>
                <w:szCs w:val="24"/>
              </w:rPr>
              <w:t>Impulsar a los padres a asumir activamente su rol cívico y comunitario, demostrando a sus hijos que la transformación social exige acción personal.</w:t>
            </w:r>
          </w:p>
        </w:tc>
      </w:tr>
    </w:tbl>
    <w:p w14:paraId="56ECEE5B" w14:textId="77777777" w:rsidR="0026119D" w:rsidRPr="006146B0" w:rsidRDefault="0026119D">
      <w:pPr>
        <w:spacing w:before="160"/>
        <w:rPr>
          <w:sz w:val="24"/>
          <w:szCs w:val="24"/>
        </w:rPr>
      </w:pPr>
    </w:p>
    <w:p w14:paraId="5A80EACE" w14:textId="77777777" w:rsidR="0026119D" w:rsidRPr="006146B0" w:rsidRDefault="00000000">
      <w:pPr>
        <w:pStyle w:val="Ttulo2"/>
        <w:rPr>
          <w:sz w:val="28"/>
          <w:szCs w:val="28"/>
        </w:rPr>
      </w:pPr>
      <w:r w:rsidRPr="006146B0">
        <w:rPr>
          <w:sz w:val="28"/>
          <w:szCs w:val="28"/>
        </w:rPr>
        <w:t>1. Contexto y Fundamentación Doctrinal</w:t>
      </w:r>
    </w:p>
    <w:p w14:paraId="1EBCC132" w14:textId="77777777" w:rsidR="0026119D" w:rsidRPr="006146B0" w:rsidRDefault="00000000">
      <w:pPr>
        <w:spacing w:before="60" w:after="60"/>
        <w:jc w:val="both"/>
        <w:rPr>
          <w:sz w:val="24"/>
          <w:szCs w:val="24"/>
        </w:rPr>
      </w:pPr>
      <w:r w:rsidRPr="006146B0">
        <w:rPr>
          <w:sz w:val="24"/>
          <w:szCs w:val="24"/>
        </w:rPr>
        <w:t xml:space="preserve">El documento base subraya: «No podemos pedir hijos transformadores si somos padres espectadores». Magnifica </w:t>
      </w:r>
      <w:proofErr w:type="spellStart"/>
      <w:r w:rsidRPr="006146B0">
        <w:rPr>
          <w:sz w:val="24"/>
          <w:szCs w:val="24"/>
        </w:rPr>
        <w:t>Humanitas</w:t>
      </w:r>
      <w:proofErr w:type="spellEnd"/>
      <w:r w:rsidRPr="006146B0">
        <w:rPr>
          <w:sz w:val="24"/>
          <w:szCs w:val="24"/>
        </w:rPr>
        <w:t xml:space="preserve"> (n. 16) resuena con fuerza: «No temamos ensuciarnos las manos en la obra de nuestro tiempo... trabajando con perseverancia, poniendo a Dios en el horizonte».</w:t>
      </w:r>
    </w:p>
    <w:p w14:paraId="4A4C6545" w14:textId="77777777" w:rsidR="0026119D" w:rsidRPr="006146B0" w:rsidRDefault="00000000">
      <w:pPr>
        <w:spacing w:before="60" w:after="60"/>
        <w:jc w:val="both"/>
        <w:rPr>
          <w:sz w:val="24"/>
          <w:szCs w:val="24"/>
        </w:rPr>
      </w:pPr>
      <w:r w:rsidRPr="006146B0">
        <w:rPr>
          <w:sz w:val="24"/>
          <w:szCs w:val="24"/>
        </w:rPr>
        <w:t>Un niño de Elementary observa si sus padres asisten a las juntas de vecinos, si participan en las asambleas del colegio, o si simplemente se quejan pasivamente frente al televisor. El civismo cristiano es la DSI en acción. El padre que lidera o se involucra en su comunidad le está diciendo a su hijo con hechos: «Nuestra voz importa y tenemos la obligación moral de mejorar nuestro entorno».</w:t>
      </w:r>
    </w:p>
    <w:p w14:paraId="6FD5D431" w14:textId="77777777" w:rsidR="0026119D" w:rsidRPr="006146B0" w:rsidRDefault="00000000">
      <w:pPr>
        <w:pStyle w:val="Ttulo2"/>
        <w:rPr>
          <w:sz w:val="28"/>
          <w:szCs w:val="28"/>
        </w:rPr>
      </w:pPr>
      <w:r w:rsidRPr="006146B0">
        <w:rPr>
          <w:sz w:val="28"/>
          <w:szCs w:val="28"/>
        </w:rPr>
        <w:t>2. Desarrollo Técnico para el Facilitador</w:t>
      </w:r>
    </w:p>
    <w:p w14:paraId="793A4A9E" w14:textId="77777777" w:rsidR="0026119D" w:rsidRPr="006146B0" w:rsidRDefault="00000000">
      <w:pPr>
        <w:spacing w:before="60" w:after="60"/>
        <w:jc w:val="both"/>
        <w:rPr>
          <w:sz w:val="24"/>
          <w:szCs w:val="24"/>
        </w:rPr>
      </w:pPr>
      <w:r w:rsidRPr="006146B0">
        <w:rPr>
          <w:sz w:val="24"/>
          <w:szCs w:val="24"/>
        </w:rPr>
        <w:t>Esta es la sesión de cierre y movilización. El facilitador debe cuestionar frontalmente el pretexto de «no tengo tiempo». Si un padre o madre no está dispuesto a sacrificar horas de confort para organizar el Proyecto Social de su grupo o para participar cívicamente, el programa CREAS quedará en teoría estéril. Se debe animar a los padres a tomar roles de liderazgo sin miedo.</w:t>
      </w:r>
    </w:p>
    <w:p w14:paraId="4C4D821D" w14:textId="77777777" w:rsidR="0026119D" w:rsidRPr="006146B0" w:rsidRDefault="00000000">
      <w:pPr>
        <w:pStyle w:val="Ttulo2"/>
        <w:rPr>
          <w:sz w:val="28"/>
          <w:szCs w:val="28"/>
        </w:rPr>
      </w:pPr>
      <w:r w:rsidRPr="006146B0">
        <w:rPr>
          <w:sz w:val="28"/>
          <w:szCs w:val="28"/>
        </w:rPr>
        <w:t>3. Abordaje del Minicaso Práctico</w:t>
      </w:r>
    </w:p>
    <w:p w14:paraId="54856FF8" w14:textId="77777777" w:rsidR="0026119D" w:rsidRPr="006146B0" w:rsidRDefault="0026119D">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2AE26336"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1E256A57" w14:textId="77777777" w:rsidR="0026119D" w:rsidRPr="006146B0" w:rsidRDefault="00000000">
            <w:pPr>
              <w:spacing w:after="80"/>
              <w:rPr>
                <w:sz w:val="24"/>
                <w:szCs w:val="24"/>
              </w:rPr>
            </w:pPr>
            <w:r w:rsidRPr="006146B0">
              <w:rPr>
                <w:b/>
                <w:bCs/>
                <w:color w:val="7B5800"/>
                <w:sz w:val="24"/>
                <w:szCs w:val="24"/>
              </w:rPr>
              <w:t>📋 El Caso</w:t>
            </w:r>
          </w:p>
          <w:p w14:paraId="1C6D5F01" w14:textId="77777777" w:rsidR="0026119D" w:rsidRPr="006146B0" w:rsidRDefault="00000000">
            <w:pPr>
              <w:jc w:val="both"/>
              <w:rPr>
                <w:sz w:val="24"/>
                <w:szCs w:val="24"/>
              </w:rPr>
            </w:pPr>
            <w:r w:rsidRPr="006146B0">
              <w:rPr>
                <w:i/>
                <w:iCs/>
                <w:sz w:val="24"/>
                <w:szCs w:val="24"/>
              </w:rPr>
              <w:t>Hay un problema serio de seguridad en la colonia. Se convoca a una junta urgente de vecinos. El padre decide no ir y quedarse viendo una serie porque «esas juntas son una pérdida de tiempo y siempre hablan los mismos pesimistas».</w:t>
            </w:r>
          </w:p>
        </w:tc>
      </w:tr>
    </w:tbl>
    <w:p w14:paraId="4A04CAC9" w14:textId="77777777" w:rsidR="0026119D" w:rsidRPr="006146B0" w:rsidRDefault="0026119D">
      <w:pPr>
        <w:spacing w:before="120"/>
        <w:rPr>
          <w:sz w:val="24"/>
          <w:szCs w:val="24"/>
        </w:rPr>
      </w:pPr>
    </w:p>
    <w:p w14:paraId="34E45564" w14:textId="77777777" w:rsidR="0026119D" w:rsidRPr="006146B0" w:rsidRDefault="00000000">
      <w:pPr>
        <w:spacing w:before="200" w:after="60"/>
        <w:rPr>
          <w:sz w:val="24"/>
          <w:szCs w:val="24"/>
        </w:rPr>
      </w:pPr>
      <w:r w:rsidRPr="006146B0">
        <w:rPr>
          <w:b/>
          <w:bCs/>
          <w:color w:val="2E75B6"/>
          <w:sz w:val="28"/>
          <w:szCs w:val="28"/>
        </w:rPr>
        <w:t>Guía de Resolución</w:t>
      </w:r>
    </w:p>
    <w:p w14:paraId="36ACA509" w14:textId="77777777" w:rsidR="0026119D" w:rsidRPr="006146B0" w:rsidRDefault="00000000">
      <w:pPr>
        <w:spacing w:before="60" w:after="60"/>
        <w:jc w:val="both"/>
        <w:rPr>
          <w:sz w:val="24"/>
          <w:szCs w:val="24"/>
        </w:rPr>
      </w:pPr>
      <w:r w:rsidRPr="006146B0">
        <w:rPr>
          <w:sz w:val="24"/>
          <w:szCs w:val="24"/>
        </w:rPr>
        <w:t>El mensaje cívico que recibe el hijo es el de la apatía y el cinismo: «Deja que otros resuelvan los problemas difíciles». La participación ciudadana cristiana exige presencia. El padre debe asistir, aportar soluciones constructivas, evitar la confrontación inútil y, al regresar, comentar con su hijo cómo la comunidad se está organizando para proteger el Bien Común.</w:t>
      </w:r>
    </w:p>
    <w:p w14:paraId="18441D98" w14:textId="77777777" w:rsidR="0026119D" w:rsidRPr="006146B0" w:rsidRDefault="00000000">
      <w:pPr>
        <w:pStyle w:val="Ttulo2"/>
        <w:rPr>
          <w:sz w:val="28"/>
          <w:szCs w:val="28"/>
        </w:rPr>
      </w:pPr>
      <w:r w:rsidRPr="006146B0">
        <w:rPr>
          <w:sz w:val="28"/>
          <w:szCs w:val="28"/>
        </w:rPr>
        <w:lastRenderedPageBreak/>
        <w:t>4. Estrategia de Cierre y Acción</w:t>
      </w:r>
    </w:p>
    <w:p w14:paraId="08300319" w14:textId="77777777" w:rsidR="0026119D" w:rsidRPr="006146B0" w:rsidRDefault="0026119D">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119D" w:rsidRPr="006146B0" w14:paraId="4B53DC74"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34F3965F" w14:textId="77777777" w:rsidR="0026119D" w:rsidRPr="006146B0" w:rsidRDefault="00000000">
            <w:pPr>
              <w:spacing w:after="60"/>
              <w:rPr>
                <w:sz w:val="24"/>
                <w:szCs w:val="24"/>
              </w:rPr>
            </w:pPr>
            <w:r w:rsidRPr="006146B0">
              <w:rPr>
                <w:b/>
                <w:bCs/>
                <w:color w:val="1E8449"/>
                <w:sz w:val="24"/>
                <w:szCs w:val="24"/>
              </w:rPr>
              <w:t>✅ Acción Concreta</w:t>
            </w:r>
          </w:p>
          <w:p w14:paraId="7FDC8E81" w14:textId="77777777" w:rsidR="0026119D" w:rsidRPr="006146B0" w:rsidRDefault="00000000">
            <w:pPr>
              <w:jc w:val="both"/>
              <w:rPr>
                <w:sz w:val="24"/>
                <w:szCs w:val="24"/>
              </w:rPr>
            </w:pPr>
            <w:r w:rsidRPr="006146B0">
              <w:rPr>
                <w:sz w:val="24"/>
                <w:szCs w:val="24"/>
              </w:rPr>
              <w:t>Firma simbólica de compromisos. El facilitador dedicará los últimos minutos para concretar la logística del Proyecto Social del grupo y de la Experiencia Significativa de cierre, distribuyendo responsabilidades operativas claras a cada matrimonio participante, para coronar el ciclo de formación con acción concreta.</w:t>
            </w:r>
          </w:p>
        </w:tc>
      </w:tr>
    </w:tbl>
    <w:p w14:paraId="6B3D3610" w14:textId="77777777" w:rsidR="00CE7477" w:rsidRPr="006146B0" w:rsidRDefault="00CE7477">
      <w:pPr>
        <w:rPr>
          <w:sz w:val="24"/>
          <w:szCs w:val="24"/>
        </w:rPr>
      </w:pPr>
    </w:p>
    <w:sectPr w:rsidR="00CE7477" w:rsidRPr="006146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DF5D23"/>
    <w:multiLevelType w:val="hybridMultilevel"/>
    <w:tmpl w:val="BBFC257C"/>
    <w:lvl w:ilvl="0" w:tplc="6882DC3C">
      <w:start w:val="1"/>
      <w:numFmt w:val="bullet"/>
      <w:lvlText w:val="●"/>
      <w:lvlJc w:val="left"/>
      <w:pPr>
        <w:ind w:left="720" w:hanging="360"/>
      </w:pPr>
    </w:lvl>
    <w:lvl w:ilvl="1" w:tplc="AADC472E">
      <w:start w:val="1"/>
      <w:numFmt w:val="bullet"/>
      <w:lvlText w:val="○"/>
      <w:lvlJc w:val="left"/>
      <w:pPr>
        <w:ind w:left="1440" w:hanging="360"/>
      </w:pPr>
    </w:lvl>
    <w:lvl w:ilvl="2" w:tplc="1F3CA640">
      <w:start w:val="1"/>
      <w:numFmt w:val="bullet"/>
      <w:lvlText w:val="■"/>
      <w:lvlJc w:val="left"/>
      <w:pPr>
        <w:ind w:left="2160" w:hanging="360"/>
      </w:pPr>
    </w:lvl>
    <w:lvl w:ilvl="3" w:tplc="96A23AC6">
      <w:start w:val="1"/>
      <w:numFmt w:val="bullet"/>
      <w:lvlText w:val="●"/>
      <w:lvlJc w:val="left"/>
      <w:pPr>
        <w:ind w:left="2880" w:hanging="360"/>
      </w:pPr>
    </w:lvl>
    <w:lvl w:ilvl="4" w:tplc="34F0376A">
      <w:start w:val="1"/>
      <w:numFmt w:val="bullet"/>
      <w:lvlText w:val="○"/>
      <w:lvlJc w:val="left"/>
      <w:pPr>
        <w:ind w:left="3600" w:hanging="360"/>
      </w:pPr>
    </w:lvl>
    <w:lvl w:ilvl="5" w:tplc="51D4BCF6">
      <w:start w:val="1"/>
      <w:numFmt w:val="bullet"/>
      <w:lvlText w:val="■"/>
      <w:lvlJc w:val="left"/>
      <w:pPr>
        <w:ind w:left="4320" w:hanging="360"/>
      </w:pPr>
    </w:lvl>
    <w:lvl w:ilvl="6" w:tplc="BF8C11F4">
      <w:start w:val="1"/>
      <w:numFmt w:val="bullet"/>
      <w:lvlText w:val="●"/>
      <w:lvlJc w:val="left"/>
      <w:pPr>
        <w:ind w:left="5040" w:hanging="360"/>
      </w:pPr>
    </w:lvl>
    <w:lvl w:ilvl="7" w:tplc="22C8BCC8">
      <w:start w:val="1"/>
      <w:numFmt w:val="bullet"/>
      <w:lvlText w:val="●"/>
      <w:lvlJc w:val="left"/>
      <w:pPr>
        <w:ind w:left="5760" w:hanging="360"/>
      </w:pPr>
    </w:lvl>
    <w:lvl w:ilvl="8" w:tplc="CF1E4CAC">
      <w:start w:val="1"/>
      <w:numFmt w:val="bullet"/>
      <w:lvlText w:val="●"/>
      <w:lvlJc w:val="left"/>
      <w:pPr>
        <w:ind w:left="6480" w:hanging="360"/>
      </w:pPr>
    </w:lvl>
  </w:abstractNum>
  <w:num w:numId="1" w16cid:durableId="5579082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19D"/>
    <w:rsid w:val="0026119D"/>
    <w:rsid w:val="006146B0"/>
    <w:rsid w:val="009B5E77"/>
    <w:rsid w:val="00CE74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CC15D"/>
  <w15:docId w15:val="{894A3A33-F2C2-403F-BA28-244D6F56B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36"/>
      <w:szCs w:val="36"/>
    </w:rPr>
  </w:style>
  <w:style w:type="paragraph" w:styleId="Ttulo2">
    <w:name w:val="heading 2"/>
    <w:uiPriority w:val="9"/>
    <w:unhideWhenUsed/>
    <w:qFormat/>
    <w:pPr>
      <w:spacing w:before="240" w:after="8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3038</Words>
  <Characters>16712</Characters>
  <Application>Microsoft Office Word</Application>
  <DocSecurity>0</DocSecurity>
  <Lines>139</Lines>
  <Paragraphs>39</Paragraphs>
  <ScaleCrop>false</ScaleCrop>
  <Company>Liceo del Valle</Company>
  <LinksUpToDate>false</LinksUpToDate>
  <CharactersWithSpaces>19711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Berrueta</cp:lastModifiedBy>
  <cp:revision>2</cp:revision>
  <dcterms:created xsi:type="dcterms:W3CDTF">2026-05-30T19:48:00Z</dcterms:created>
  <dcterms:modified xsi:type="dcterms:W3CDTF">2026-05-30T19:48:00Z</dcterms:modified>
</cp:coreProperties>
</file>