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0F334" w14:textId="77777777" w:rsidR="00702A04" w:rsidRDefault="00702A04">
      <w:pPr>
        <w:spacing w:before="1440"/>
      </w:pPr>
    </w:p>
    <w:p w14:paraId="2ADEE104" w14:textId="77777777" w:rsidR="00702A04" w:rsidRDefault="00502E86">
      <w:pPr>
        <w:spacing w:after="160"/>
        <w:jc w:val="center"/>
      </w:pPr>
      <w:r>
        <w:rPr>
          <w:b/>
          <w:bCs/>
          <w:color w:val="0D1B3E"/>
          <w:sz w:val="56"/>
          <w:szCs w:val="56"/>
        </w:rPr>
        <w:t>PROGRAMA CREAS FAMILIAS</w:t>
      </w:r>
    </w:p>
    <w:p w14:paraId="436B2919" w14:textId="77777777" w:rsidR="00702A04" w:rsidRDefault="00502E86">
      <w:pPr>
        <w:spacing w:after="160"/>
        <w:jc w:val="center"/>
      </w:pPr>
      <w:r>
        <w:rPr>
          <w:b/>
          <w:bCs/>
          <w:color w:val="C9A84C"/>
          <w:sz w:val="24"/>
          <w:szCs w:val="24"/>
        </w:rPr>
        <w:t>Manual de Implementación y Seguimiento Directivo</w:t>
      </w:r>
    </w:p>
    <w:p w14:paraId="01148B56" w14:textId="77777777" w:rsidR="00702A04" w:rsidRDefault="00702A04">
      <w:pPr>
        <w:pBdr>
          <w:top w:val="single" w:sz="4" w:space="0" w:color="C9A84C"/>
        </w:pBdr>
        <w:spacing w:after="160"/>
      </w:pPr>
    </w:p>
    <w:p w14:paraId="0C322143" w14:textId="77777777" w:rsidR="00702A04" w:rsidRDefault="00502E86">
      <w:pPr>
        <w:spacing w:after="120"/>
        <w:jc w:val="center"/>
      </w:pPr>
      <w:r>
        <w:rPr>
          <w:b/>
          <w:bCs/>
          <w:color w:val="0D1B3E"/>
          <w:sz w:val="28"/>
          <w:szCs w:val="28"/>
        </w:rPr>
        <w:t>SECCIÓN: MIDDLE SCHOOL — 5° a 8° Grado</w:t>
      </w:r>
    </w:p>
    <w:p w14:paraId="3A5BDE94" w14:textId="77777777" w:rsidR="00502E86" w:rsidRDefault="00502E86">
      <w:pPr>
        <w:spacing w:after="160"/>
        <w:jc w:val="center"/>
        <w:rPr>
          <w:i/>
          <w:iCs/>
          <w:color w:val="C9A84C"/>
        </w:rPr>
      </w:pPr>
    </w:p>
    <w:p w14:paraId="05D43103" w14:textId="2FE33458" w:rsidR="00702A04" w:rsidRDefault="00502E86">
      <w:pPr>
        <w:spacing w:after="160"/>
        <w:jc w:val="center"/>
      </w:pPr>
      <w:r>
        <w:rPr>
          <w:i/>
          <w:iCs/>
          <w:color w:val="C9A84C"/>
        </w:rPr>
        <w:t>Foco Formativo: Padres que forman ciudadanos</w:t>
      </w:r>
    </w:p>
    <w:p w14:paraId="3868E3AE" w14:textId="77777777" w:rsidR="00702A04" w:rsidRDefault="00502E86">
      <w:pPr>
        <w:spacing w:after="200"/>
        <w:jc w:val="center"/>
      </w:pPr>
      <w:r>
        <w:rPr>
          <w:i/>
          <w:iCs/>
          <w:color w:val="333333"/>
          <w:sz w:val="18"/>
          <w:szCs w:val="18"/>
        </w:rPr>
        <w:t>"El liderazgo que transforma estructuras empieza en casa"</w:t>
      </w:r>
    </w:p>
    <w:p w14:paraId="2AF36EC4" w14:textId="77777777" w:rsidR="00702A04" w:rsidRDefault="00702A04">
      <w:pPr>
        <w:pBdr>
          <w:bottom w:val="single" w:sz="4" w:space="0" w:color="C9A84C"/>
        </w:pBdr>
        <w:spacing w:after="160"/>
      </w:pPr>
    </w:p>
    <w:p w14:paraId="57ED25E6" w14:textId="77777777" w:rsidR="00702A04" w:rsidRDefault="00502E86">
      <w:pPr>
        <w:jc w:val="center"/>
      </w:pPr>
      <w:r>
        <w:rPr>
          <w:color w:val="666666"/>
          <w:sz w:val="18"/>
          <w:szCs w:val="18"/>
        </w:rPr>
        <w:t>2026</w:t>
      </w:r>
    </w:p>
    <w:p w14:paraId="3FD3DA72" w14:textId="77777777" w:rsidR="00702A04" w:rsidRDefault="00502E86">
      <w:r>
        <w:br w:type="page"/>
      </w:r>
    </w:p>
    <w:p w14:paraId="3D7024DA" w14:textId="77777777" w:rsidR="00702A04" w:rsidRDefault="00502E86">
      <w:pPr>
        <w:pStyle w:val="Ttulo1"/>
        <w:pBdr>
          <w:bottom w:val="single" w:sz="8" w:space="4" w:color="C9A84C"/>
        </w:pBdr>
      </w:pPr>
      <w:r>
        <w:lastRenderedPageBreak/>
        <w:t>Índice</w:t>
      </w:r>
    </w:p>
    <w:p w14:paraId="12428615" w14:textId="77777777" w:rsidR="00702A04" w:rsidRDefault="00502E86">
      <w:pPr>
        <w:spacing w:after="60"/>
      </w:pPr>
      <w:r>
        <w:rPr>
          <w:b/>
          <w:bCs/>
          <w:color w:val="1A3A6E"/>
        </w:rPr>
        <w:t xml:space="preserve">1.  </w:t>
      </w:r>
      <w:r>
        <w:rPr>
          <w:color w:val="333333"/>
        </w:rPr>
        <w:t>Introducción Estratégica</w:t>
      </w:r>
    </w:p>
    <w:p w14:paraId="1D1E80AA" w14:textId="77777777" w:rsidR="00702A04" w:rsidRDefault="00502E86">
      <w:pPr>
        <w:spacing w:after="60"/>
      </w:pPr>
      <w:r>
        <w:rPr>
          <w:b/>
          <w:bCs/>
          <w:color w:val="1A3A6E"/>
        </w:rPr>
        <w:t xml:space="preserve">2.  </w:t>
      </w:r>
      <w:r>
        <w:rPr>
          <w:color w:val="333333"/>
        </w:rPr>
        <w:t>Perfil del Conductor CREAS Familias</w:t>
      </w:r>
    </w:p>
    <w:p w14:paraId="363AB39A" w14:textId="77777777" w:rsidR="00702A04" w:rsidRDefault="00502E86">
      <w:pPr>
        <w:spacing w:after="60"/>
      </w:pPr>
      <w:r>
        <w:rPr>
          <w:b/>
          <w:bCs/>
          <w:color w:val="1A3A6E"/>
        </w:rPr>
        <w:t xml:space="preserve">3.  </w:t>
      </w:r>
      <w:r>
        <w:rPr>
          <w:color w:val="333333"/>
        </w:rPr>
        <w:t>Rol del Coordinador del Programa</w:t>
      </w:r>
    </w:p>
    <w:p w14:paraId="0508FD7B" w14:textId="77777777" w:rsidR="00702A04" w:rsidRDefault="00502E86">
      <w:pPr>
        <w:spacing w:after="60"/>
      </w:pPr>
      <w:r>
        <w:rPr>
          <w:b/>
          <w:bCs/>
          <w:color w:val="1A3A6E"/>
        </w:rPr>
        <w:t xml:space="preserve">4.  </w:t>
      </w:r>
      <w:r>
        <w:rPr>
          <w:color w:val="333333"/>
        </w:rPr>
        <w:t>Acciones Directivas: Promoción y Seguimiento</w:t>
      </w:r>
    </w:p>
    <w:p w14:paraId="44F105B1" w14:textId="77777777" w:rsidR="00702A04" w:rsidRDefault="00502E86">
      <w:pPr>
        <w:spacing w:after="60"/>
      </w:pPr>
      <w:r>
        <w:rPr>
          <w:b/>
          <w:bCs/>
          <w:color w:val="1A3A6E"/>
        </w:rPr>
        <w:t xml:space="preserve">5.  </w:t>
      </w:r>
      <w:r>
        <w:rPr>
          <w:color w:val="333333"/>
        </w:rPr>
        <w:t>Las 10 Sesiones en Video — Enfoque Middle School</w:t>
      </w:r>
    </w:p>
    <w:p w14:paraId="6D741F01" w14:textId="77777777" w:rsidR="00702A04" w:rsidRDefault="00502E86">
      <w:pPr>
        <w:spacing w:after="60"/>
      </w:pPr>
      <w:r>
        <w:rPr>
          <w:b/>
          <w:bCs/>
          <w:color w:val="1A3A6E"/>
        </w:rPr>
        <w:t xml:space="preserve">6.  </w:t>
      </w:r>
      <w:r>
        <w:rPr>
          <w:color w:val="333333"/>
        </w:rPr>
        <w:t>Las 4 Sesiones Presenciales</w:t>
      </w:r>
    </w:p>
    <w:p w14:paraId="1AD6630D" w14:textId="77777777" w:rsidR="00702A04" w:rsidRDefault="00502E86">
      <w:pPr>
        <w:spacing w:after="60"/>
      </w:pPr>
      <w:r>
        <w:rPr>
          <w:b/>
          <w:bCs/>
          <w:color w:val="1A3A6E"/>
        </w:rPr>
        <w:t xml:space="preserve">7.  </w:t>
      </w:r>
      <w:r>
        <w:rPr>
          <w:color w:val="333333"/>
        </w:rPr>
        <w:t>Proyectos y Experiencias Significativas</w:t>
      </w:r>
    </w:p>
    <w:p w14:paraId="2DA29C9A" w14:textId="77777777" w:rsidR="00702A04" w:rsidRDefault="00502E86">
      <w:pPr>
        <w:spacing w:after="60"/>
      </w:pPr>
      <w:r>
        <w:rPr>
          <w:b/>
          <w:bCs/>
          <w:color w:val="1A3A6E"/>
        </w:rPr>
        <w:t xml:space="preserve">8.  </w:t>
      </w:r>
      <w:r>
        <w:rPr>
          <w:color w:val="333333"/>
        </w:rPr>
        <w:t>KPIs de Éxito y Evaluación Directiva</w:t>
      </w:r>
    </w:p>
    <w:p w14:paraId="525E803C" w14:textId="77777777" w:rsidR="00702A04" w:rsidRDefault="00502E86">
      <w:r>
        <w:br w:type="page"/>
      </w:r>
    </w:p>
    <w:p w14:paraId="0E6A51CB" w14:textId="77777777" w:rsidR="00702A04" w:rsidRDefault="00502E86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DOCUMENTO RECTOR</w:t>
      </w:r>
    </w:p>
    <w:p w14:paraId="1FD0A3FA" w14:textId="77777777" w:rsidR="00702A04" w:rsidRDefault="00502E86">
      <w:pPr>
        <w:pStyle w:val="Ttulo1"/>
        <w:pBdr>
          <w:bottom w:val="single" w:sz="8" w:space="4" w:color="C9A84C"/>
        </w:pBdr>
      </w:pPr>
      <w:r>
        <w:t>1. Introducción Estratégica</w:t>
      </w:r>
    </w:p>
    <w:p w14:paraId="222F6F62" w14:textId="77777777" w:rsidR="00702A04" w:rsidRDefault="00502E86">
      <w:pPr>
        <w:spacing w:after="100"/>
        <w:jc w:val="both"/>
      </w:pPr>
      <w:r>
        <w:rPr>
          <w:color w:val="333333"/>
        </w:rPr>
        <w:t>Los padres con hijos en Middle School (5° a 8° grado) enfrentan uno de los momentos más desafiantes de la crianza: la adolescencia temprana. Sus hijos están construyendo su identidad social, cívica y moral — y el rol de los padr</w:t>
      </w:r>
      <w:r>
        <w:rPr>
          <w:color w:val="333333"/>
        </w:rPr>
        <w:t>es cambia radicalmente. Ya no son la autoridad incuestionable de la infancia, sino el espejo de coherencia que el adolescente busca para definir quién quiere ser.</w:t>
      </w:r>
    </w:p>
    <w:p w14:paraId="10D0D9F9" w14:textId="77777777" w:rsidR="00702A04" w:rsidRDefault="00502E86">
      <w:pPr>
        <w:spacing w:after="100"/>
        <w:jc w:val="both"/>
      </w:pPr>
      <w:r>
        <w:rPr>
          <w:color w:val="333333"/>
        </w:rPr>
        <w:t>En esta etapa, la DSI se trabaja desde la conciencia ciudadana y el encuentro real con la rea</w:t>
      </w:r>
      <w:r>
        <w:rPr>
          <w:color w:val="333333"/>
        </w:rPr>
        <w:t xml:space="preserve">lidad social. Los padres de Middle School están llamados a acompañar — sin controlar — el despertar social de sus hijos. A modelar cómo se relaciona un adulto con el mundo que lo rodea, con sus contrastes y sus injusticias. A demostrar que la fe cristiana </w:t>
      </w:r>
      <w:r>
        <w:rPr>
          <w:color w:val="333333"/>
        </w:rPr>
        <w:t>exige compromiso y no solo buenos deseos.</w:t>
      </w:r>
    </w:p>
    <w:p w14:paraId="3746D0FE" w14:textId="77777777" w:rsidR="00702A04" w:rsidRDefault="00502E86">
      <w:pPr>
        <w:spacing w:after="100"/>
        <w:jc w:val="both"/>
      </w:pPr>
      <w:r>
        <w:rPr>
          <w:color w:val="333333"/>
        </w:rPr>
        <w:t>El programa en esta etapa tiene un desafío particular: los padres de familias acomodadas tienden a sobreproteger a sus hijos adolescentes de la realidad social difícil. CREAS Familias Middle School los invita a hac</w:t>
      </w:r>
      <w:r>
        <w:rPr>
          <w:color w:val="333333"/>
        </w:rPr>
        <w:t>er lo contrario: acercarse ellos primero, para luego poder acompañar a sus hijos en ese acercamiento.</w:t>
      </w:r>
    </w:p>
    <w:p w14:paraId="32CC6835" w14:textId="77777777" w:rsidR="00702A04" w:rsidRDefault="00702A0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A04" w14:paraId="013A65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7B1D" w14:textId="77777777" w:rsidR="00702A04" w:rsidRDefault="00502E86">
            <w:pPr>
              <w:spacing w:after="60"/>
              <w:jc w:val="both"/>
            </w:pPr>
            <w:r>
              <w:rPr>
                <w:i/>
                <w:iCs/>
                <w:color w:val="0D1B3E"/>
                <w:sz w:val="18"/>
                <w:szCs w:val="18"/>
              </w:rPr>
              <w:t>"Precisamente por eso se imponen en nuestra conciencia preguntas decisivas, que ya no pueden eludirse: ¿Hacia dónde vamos? ¿Hacia qué meta deseamos orien</w:t>
            </w:r>
            <w:r>
              <w:rPr>
                <w:i/>
                <w:iCs/>
                <w:color w:val="0D1B3E"/>
                <w:sz w:val="18"/>
                <w:szCs w:val="18"/>
              </w:rPr>
              <w:t>tarnos? ¿Qué dirección elegir como comunidad humana y como pueblos?"</w:t>
            </w:r>
          </w:p>
          <w:p w14:paraId="676DFAC6" w14:textId="77777777" w:rsidR="00702A04" w:rsidRDefault="00502E86">
            <w:r>
              <w:rPr>
                <w:b/>
                <w:bCs/>
                <w:color w:val="C9A84C"/>
                <w:sz w:val="16"/>
                <w:szCs w:val="16"/>
              </w:rPr>
              <w:t>Magnifica Humanitas, n. 6 — León XIV, 2026</w:t>
            </w:r>
          </w:p>
        </w:tc>
      </w:tr>
    </w:tbl>
    <w:p w14:paraId="385C9A2F" w14:textId="77777777" w:rsidR="00702A04" w:rsidRDefault="00702A0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A04" w14:paraId="69B42B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D737" w14:textId="77777777" w:rsidR="00702A04" w:rsidRDefault="00502E86">
            <w:pPr>
              <w:spacing w:after="60"/>
              <w:jc w:val="both"/>
            </w:pPr>
            <w:r>
              <w:rPr>
                <w:color w:val="333333"/>
                <w:sz w:val="18"/>
                <w:szCs w:val="18"/>
              </w:rPr>
              <w:t>Directriz Principal: Garantizar que las sesiones generen una conciencia social activa en los padres, que el proyecto los involucre como ciudad</w:t>
            </w:r>
            <w:r>
              <w:rPr>
                <w:color w:val="333333"/>
                <w:sz w:val="18"/>
                <w:szCs w:val="18"/>
              </w:rPr>
              <w:t>anos activos más allá del colegio y que la experiencia significativa exponga a los matrimonios a realidades de vulnerabilidad que transformen su visión del entorno social.</w:t>
            </w:r>
          </w:p>
        </w:tc>
      </w:tr>
    </w:tbl>
    <w:p w14:paraId="3FFA8060" w14:textId="77777777" w:rsidR="00702A04" w:rsidRDefault="00502E86">
      <w:r>
        <w:br w:type="page"/>
      </w:r>
    </w:p>
    <w:p w14:paraId="081BC842" w14:textId="77777777" w:rsidR="00702A04" w:rsidRDefault="00502E86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QUIÉN CONDUCE</w:t>
      </w:r>
    </w:p>
    <w:p w14:paraId="2CDE363D" w14:textId="77777777" w:rsidR="00702A04" w:rsidRDefault="00502E86">
      <w:pPr>
        <w:pStyle w:val="Ttulo1"/>
        <w:pBdr>
          <w:bottom w:val="single" w:sz="8" w:space="4" w:color="C9A84C"/>
        </w:pBdr>
      </w:pPr>
      <w:r>
        <w:t>2. Perfil del Conductor CREAS Familias</w:t>
      </w:r>
    </w:p>
    <w:p w14:paraId="63D386B8" w14:textId="77777777" w:rsidR="00702A04" w:rsidRDefault="00502E86">
      <w:pPr>
        <w:spacing w:after="100"/>
        <w:jc w:val="both"/>
      </w:pPr>
      <w:r>
        <w:rPr>
          <w:color w:val="333333"/>
        </w:rPr>
        <w:t>El conductor en Middle School requiere madurez intelectual y capacidad para sostener conversaciones sobre temas complejos con adultos bien formados. Su perfil requiere:</w:t>
      </w:r>
    </w:p>
    <w:p w14:paraId="44E42267" w14:textId="77777777" w:rsidR="00702A04" w:rsidRDefault="00702A04">
      <w:pPr>
        <w:spacing w:before="80"/>
      </w:pPr>
    </w:p>
    <w:p w14:paraId="7F088FEC" w14:textId="77777777" w:rsidR="00702A04" w:rsidRDefault="00502E86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Profundidad doctrinal: </w:t>
      </w:r>
      <w:r>
        <w:rPr>
          <w:color w:val="333333"/>
        </w:rPr>
        <w:t>Manejar la DSI en sus dimensiones más complejas — estructuras de pecado, desigualdad sistémica, participación ciudadana — con rigor y sin simplificaciones.</w:t>
      </w:r>
    </w:p>
    <w:p w14:paraId="06864E05" w14:textId="77777777" w:rsidR="00702A04" w:rsidRDefault="00502E86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Capacidad para desafiar sin atacar: </w:t>
      </w:r>
      <w:r>
        <w:rPr>
          <w:color w:val="333333"/>
        </w:rPr>
        <w:t>Los padres de Middle School pueden tener resistencias bien artic</w:t>
      </w:r>
      <w:r>
        <w:rPr>
          <w:color w:val="333333"/>
        </w:rPr>
        <w:t>uladas. El conductor sostiene el desafío con argumentos sin perder la calidez.</w:t>
      </w:r>
    </w:p>
    <w:p w14:paraId="696BBDE7" w14:textId="77777777" w:rsidR="00702A04" w:rsidRDefault="00502E86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Testimonio de compromiso social: </w:t>
      </w:r>
      <w:r>
        <w:rPr>
          <w:color w:val="333333"/>
        </w:rPr>
        <w:t>No basta hablar de participación ciudadana — el conductor debe tenerla en su propia vida. Los padres de adolescentes son especialmente sensibles</w:t>
      </w:r>
      <w:r>
        <w:rPr>
          <w:color w:val="333333"/>
        </w:rPr>
        <w:t xml:space="preserve"> a la autenticidad.</w:t>
      </w:r>
    </w:p>
    <w:p w14:paraId="65612793" w14:textId="77777777" w:rsidR="00702A04" w:rsidRDefault="00502E86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Habilidad para vincular DSI con la realidad local: </w:t>
      </w:r>
      <w:r>
        <w:rPr>
          <w:color w:val="333333"/>
        </w:rPr>
        <w:t>La desigualdad de la ciudad, las estructuras políticas, las organizaciones civiles — el conductor debe conocerlas y poder nombrarlas.</w:t>
      </w:r>
    </w:p>
    <w:p w14:paraId="5B381861" w14:textId="77777777" w:rsidR="00702A04" w:rsidRDefault="00502E86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Capacidad de escucha activa: </w:t>
      </w:r>
      <w:r>
        <w:rPr>
          <w:color w:val="333333"/>
        </w:rPr>
        <w:t>En Middle School los p</w:t>
      </w:r>
      <w:r>
        <w:rPr>
          <w:color w:val="333333"/>
        </w:rPr>
        <w:t>adres traen muchas preguntas sobre cómo relacionarse con sus hijos adolescentes en estos temas. El conductor sabe escuchar antes de proponer.</w:t>
      </w:r>
    </w:p>
    <w:p w14:paraId="120C233F" w14:textId="77777777" w:rsidR="00702A04" w:rsidRDefault="00702A04">
      <w:pPr>
        <w:spacing w:before="100"/>
      </w:pPr>
    </w:p>
    <w:p w14:paraId="76B0F1D7" w14:textId="77777777" w:rsidR="00702A04" w:rsidRDefault="00502E86">
      <w:pPr>
        <w:pStyle w:val="Ttulo2"/>
      </w:pPr>
      <w:r>
        <w:t>2.1 Enfoque del Conductor por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702A04" w14:paraId="5A1CE91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AA9A8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1A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893E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>Abordar la tensión más real de los padres de adolescentes: cómo acompañar sin controlar. El tema de redes sociales, identidad y presión de grupo requiere que el conductor haya reflexionado profundamente sobre su propio uso de tecnología y su relación con l</w:t>
            </w:r>
            <w:r>
              <w:rPr>
                <w:color w:val="333333"/>
                <w:sz w:val="17"/>
                <w:szCs w:val="17"/>
              </w:rPr>
              <w:t>a identidad digital (MH, n. 141).</w:t>
            </w:r>
          </w:p>
        </w:tc>
      </w:tr>
      <w:tr w:rsidR="00702A04" w14:paraId="5584319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E6FA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1B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C855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>La 'hipoteca social' del estilo de vida es el tema más desafiante de este ciclo. El conductor lo aborda con honestidad y sin culpa — desde la pregunta genuina: ¿Qué responsabilidad tenemos quienes más tenemos?</w:t>
            </w:r>
          </w:p>
        </w:tc>
      </w:tr>
      <w:tr w:rsidR="00702A04" w14:paraId="633F61B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FE126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2A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407B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>El entorno y sus contrastes requiere que el conductor conozca datos reales de la desigualdad local. No estadísticas abstractas — historias concretas, nombres de colonias, realidades cercanas.</w:t>
            </w:r>
          </w:p>
        </w:tc>
      </w:tr>
      <w:tr w:rsidR="00702A04" w14:paraId="0B1B4D3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5158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2B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68BA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 xml:space="preserve">La sesión de cierre convoca a los padres a </w:t>
            </w:r>
            <w:r>
              <w:rPr>
                <w:color w:val="333333"/>
                <w:sz w:val="17"/>
                <w:szCs w:val="17"/>
              </w:rPr>
              <w:t>un liderazgo activo. El conductor prepara propuestas concretas de participación ciudadana adaptadas al contexto de cada familia (MH, n. 212).</w:t>
            </w:r>
          </w:p>
        </w:tc>
      </w:tr>
    </w:tbl>
    <w:p w14:paraId="316CE4F6" w14:textId="77777777" w:rsidR="00702A04" w:rsidRDefault="00502E86">
      <w:r>
        <w:br w:type="page"/>
      </w:r>
    </w:p>
    <w:p w14:paraId="39987684" w14:textId="77777777" w:rsidR="00702A04" w:rsidRDefault="00502E86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ROL OPERATIVO</w:t>
      </w:r>
    </w:p>
    <w:p w14:paraId="290789A6" w14:textId="77777777" w:rsidR="00702A04" w:rsidRDefault="00502E86">
      <w:pPr>
        <w:pStyle w:val="Ttulo1"/>
        <w:pBdr>
          <w:bottom w:val="single" w:sz="8" w:space="4" w:color="C9A84C"/>
        </w:pBdr>
      </w:pPr>
      <w:r>
        <w:t>3. Rol del Coordinador del Programa</w:t>
      </w:r>
    </w:p>
    <w:p w14:paraId="21385F74" w14:textId="77777777" w:rsidR="00702A04" w:rsidRDefault="00702A0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702A04" w14:paraId="3403198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96D2" w14:textId="77777777" w:rsidR="00702A04" w:rsidRDefault="00502E86">
            <w:r>
              <w:rPr>
                <w:b/>
                <w:bCs/>
                <w:color w:val="0D1B3E"/>
                <w:sz w:val="17"/>
                <w:szCs w:val="17"/>
              </w:rPr>
              <w:t>Puente con el Programa de Alumnos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BA2E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>Conoce los proyectos que trabajan los alumnos de Middle School en CREAS — especialmente los proyectos cívicos. Busca momentos donde padre e hijo puedan compartir su experiencia.</w:t>
            </w:r>
          </w:p>
        </w:tc>
      </w:tr>
      <w:tr w:rsidR="00702A04" w14:paraId="7EBCE8C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21D1" w14:textId="77777777" w:rsidR="00702A04" w:rsidRDefault="00502E86">
            <w:r>
              <w:rPr>
                <w:b/>
                <w:bCs/>
                <w:color w:val="0D1B3E"/>
                <w:sz w:val="17"/>
                <w:szCs w:val="17"/>
              </w:rPr>
              <w:t>Gestión de alianzas estratégicas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5738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>En Middle School las alianzas externas son c</w:t>
            </w:r>
            <w:r>
              <w:rPr>
                <w:color w:val="333333"/>
                <w:sz w:val="17"/>
                <w:szCs w:val="17"/>
              </w:rPr>
              <w:t xml:space="preserve">lave. Establece convenios con </w:t>
            </w:r>
            <w:proofErr w:type="spellStart"/>
            <w:r>
              <w:rPr>
                <w:color w:val="333333"/>
                <w:sz w:val="17"/>
                <w:szCs w:val="17"/>
              </w:rPr>
              <w:t>AC's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locales, organizaciones de atención a migrantes, comedores comunitarios y líderes de base.</w:t>
            </w:r>
          </w:p>
        </w:tc>
      </w:tr>
      <w:tr w:rsidR="00702A04" w14:paraId="3D4E1B6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96D9" w14:textId="77777777" w:rsidR="00702A04" w:rsidRDefault="00502E86">
            <w:r>
              <w:rPr>
                <w:b/>
                <w:bCs/>
                <w:color w:val="0D1B3E"/>
                <w:sz w:val="17"/>
                <w:szCs w:val="17"/>
              </w:rPr>
              <w:t>Convocatoria con impacto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CF2F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>El mensaje puede ser más directo: 'Tu hijo está en el momento más decisivo de su formación ciudadana. ¿Q</w:t>
            </w:r>
            <w:r>
              <w:rPr>
                <w:color w:val="333333"/>
                <w:sz w:val="17"/>
                <w:szCs w:val="17"/>
              </w:rPr>
              <w:t>uieres acompañarlo desde adentro?'</w:t>
            </w:r>
          </w:p>
        </w:tc>
      </w:tr>
      <w:tr w:rsidR="00702A04" w14:paraId="54433CB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5799" w14:textId="77777777" w:rsidR="00702A04" w:rsidRDefault="00502E86">
            <w:r>
              <w:rPr>
                <w:b/>
                <w:bCs/>
                <w:color w:val="0D1B3E"/>
                <w:sz w:val="17"/>
                <w:szCs w:val="17"/>
              </w:rPr>
              <w:t>Formación del conductor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8676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>En Middle School el conductor requiere mayor profundidad doctrinal. El coordinador asegura formación específica, especialmente en Participación Ciudadana y Opción Preferencial por los Pobres.</w:t>
            </w:r>
          </w:p>
        </w:tc>
      </w:tr>
      <w:tr w:rsidR="00702A04" w14:paraId="1942C55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8515" w14:textId="77777777" w:rsidR="00702A04" w:rsidRDefault="00502E86">
            <w:r>
              <w:rPr>
                <w:b/>
                <w:bCs/>
                <w:color w:val="0D1B3E"/>
                <w:sz w:val="17"/>
                <w:szCs w:val="17"/>
              </w:rPr>
              <w:t>Seguimiento y evaluación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393D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>Monitorea asistencia, consumo de video</w:t>
            </w:r>
            <w:r>
              <w:rPr>
                <w:color w:val="333333"/>
                <w:sz w:val="17"/>
                <w:szCs w:val="17"/>
              </w:rPr>
              <w:t>s y avance del proyecto. Aplica evaluación de impacto al cierre del ciclo — no solo de satisfacción sino de cambios concretos reportados.</w:t>
            </w:r>
          </w:p>
        </w:tc>
      </w:tr>
    </w:tbl>
    <w:p w14:paraId="319A18FD" w14:textId="77777777" w:rsidR="00702A04" w:rsidRDefault="00502E86">
      <w:r>
        <w:br w:type="page"/>
      </w:r>
    </w:p>
    <w:p w14:paraId="7FBD6F15" w14:textId="77777777" w:rsidR="00702A04" w:rsidRDefault="00502E86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GESTIÓN INSTITUCIONAL</w:t>
      </w:r>
    </w:p>
    <w:p w14:paraId="215B7C48" w14:textId="77777777" w:rsidR="00702A04" w:rsidRDefault="00502E86">
      <w:pPr>
        <w:pStyle w:val="Ttulo1"/>
        <w:pBdr>
          <w:bottom w:val="single" w:sz="8" w:space="4" w:color="C9A84C"/>
        </w:pBdr>
      </w:pPr>
      <w:r>
        <w:t>4. Acciones Directivas: Promoción y Seguimiento</w:t>
      </w:r>
    </w:p>
    <w:p w14:paraId="4DBB8F2D" w14:textId="77777777" w:rsidR="00702A04" w:rsidRDefault="00502E86">
      <w:pPr>
        <w:pStyle w:val="Ttulo2"/>
      </w:pPr>
      <w:r>
        <w:t>4.1 Promoción y Cultura Escolar</w:t>
      </w:r>
    </w:p>
    <w:p w14:paraId="2F7093F4" w14:textId="77777777" w:rsidR="00702A04" w:rsidRDefault="00502E86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Asamblea de l</w:t>
      </w:r>
      <w:r>
        <w:rPr>
          <w:b/>
          <w:bCs/>
          <w:color w:val="333333"/>
        </w:rPr>
        <w:t xml:space="preserve">anzamiento: </w:t>
      </w:r>
      <w:r>
        <w:rPr>
          <w:color w:val="333333"/>
        </w:rPr>
        <w:t>Conectar explícitamente con la etapa que viven los hijos — la adolescencia y la construcción de la identidad ciudadana.</w:t>
      </w:r>
    </w:p>
    <w:p w14:paraId="0CE8D2FB" w14:textId="77777777" w:rsidR="00702A04" w:rsidRDefault="00502E86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Comunicación mensual: </w:t>
      </w:r>
      <w:r>
        <w:rPr>
          <w:color w:val="333333"/>
        </w:rPr>
        <w:t>Compartir noticias del entorno social con una lectura desde la DSI. No solo reflexiones abstractas — hechos concretos del país y la ciudad.</w:t>
      </w:r>
    </w:p>
    <w:p w14:paraId="5AF2AAC5" w14:textId="77777777" w:rsidR="00702A04" w:rsidRDefault="00502E86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Espacios de visibilidad: </w:t>
      </w:r>
      <w:r>
        <w:rPr>
          <w:color w:val="333333"/>
        </w:rPr>
        <w:t>El proyecto en curso y evidencias de la experiencia significativa en los pasillos de Middle</w:t>
      </w:r>
      <w:r>
        <w:rPr>
          <w:color w:val="333333"/>
        </w:rPr>
        <w:t xml:space="preserve"> School.</w:t>
      </w:r>
    </w:p>
    <w:p w14:paraId="2A8E1B43" w14:textId="77777777" w:rsidR="00702A04" w:rsidRDefault="00502E86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Reconocimiento al cierre: </w:t>
      </w:r>
      <w:r>
        <w:rPr>
          <w:color w:val="333333"/>
        </w:rPr>
        <w:t>Idealmente en presencia de los hijos adolescentes, para que vean a sus padres ser reconocidos por su compromiso social.</w:t>
      </w:r>
    </w:p>
    <w:p w14:paraId="28B8AF0F" w14:textId="77777777" w:rsidR="00702A04" w:rsidRDefault="00502E86">
      <w:pPr>
        <w:pStyle w:val="Ttulo2"/>
      </w:pPr>
      <w:r>
        <w:t>4.2 Seguimiento Operativo</w:t>
      </w:r>
    </w:p>
    <w:p w14:paraId="5020A47F" w14:textId="77777777" w:rsidR="00702A04" w:rsidRDefault="00502E86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Calendario protegido: </w:t>
      </w:r>
      <w:r>
        <w:rPr>
          <w:color w:val="333333"/>
        </w:rPr>
        <w:t>En Middle School los horarios vespertinos o de fin de</w:t>
      </w:r>
      <w:r>
        <w:rPr>
          <w:color w:val="333333"/>
        </w:rPr>
        <w:t xml:space="preserve"> semana suelen tener mejor respuesta.</w:t>
      </w:r>
    </w:p>
    <w:p w14:paraId="0F537202" w14:textId="77777777" w:rsidR="00702A04" w:rsidRDefault="00502E86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Espacio de debate: </w:t>
      </w:r>
      <w:r>
        <w:rPr>
          <w:color w:val="333333"/>
        </w:rPr>
        <w:t>Mesas de trabajo en lugar de sillas en círculo puede funcionar mejor para grupos con disposición al análisis.</w:t>
      </w:r>
    </w:p>
    <w:p w14:paraId="0F49705A" w14:textId="77777777" w:rsidR="00702A04" w:rsidRDefault="00502E86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Evaluación de impacto: </w:t>
      </w:r>
      <w:r>
        <w:rPr>
          <w:color w:val="333333"/>
        </w:rPr>
        <w:t>Al cierre del ciclo: no solo satisfacción, sino ¿qué cambió en tu vida este año?</w:t>
      </w:r>
    </w:p>
    <w:p w14:paraId="0F67D3F6" w14:textId="77777777" w:rsidR="00702A04" w:rsidRDefault="00502E86">
      <w:r>
        <w:br w:type="page"/>
      </w:r>
    </w:p>
    <w:p w14:paraId="1D3B3EBD" w14:textId="77777777" w:rsidR="00702A04" w:rsidRDefault="00502E86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FORMACIÓN DOCTRINAL ASÍNCRONA</w:t>
      </w:r>
    </w:p>
    <w:p w14:paraId="04E29F3F" w14:textId="77777777" w:rsidR="00702A04" w:rsidRDefault="00502E86">
      <w:pPr>
        <w:pStyle w:val="Ttulo1"/>
        <w:pBdr>
          <w:bottom w:val="single" w:sz="8" w:space="4" w:color="C9A84C"/>
        </w:pBdr>
      </w:pPr>
      <w:r>
        <w:t>5. Las 10 Sesiones en Video — Enfoque Middle School</w:t>
      </w:r>
    </w:p>
    <w:p w14:paraId="0503EB6A" w14:textId="77777777" w:rsidR="00702A04" w:rsidRDefault="00502E86">
      <w:pPr>
        <w:spacing w:after="100"/>
        <w:jc w:val="both"/>
      </w:pPr>
      <w:r>
        <w:rPr>
          <w:color w:val="333333"/>
        </w:rPr>
        <w:t>Cada sesión tiene 20 minutos y se acompaña de nota técnica y podcast. El enfoque está adapt</w:t>
      </w:r>
      <w:r>
        <w:rPr>
          <w:color w:val="333333"/>
        </w:rPr>
        <w:t>ado a la realidad de padres con hijos adolescentes en Middle School (5° a 8° grado).</w:t>
      </w:r>
    </w:p>
    <w:p w14:paraId="026AE57A" w14:textId="77777777" w:rsidR="00702A04" w:rsidRDefault="00702A0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437"/>
        <w:gridCol w:w="7482"/>
      </w:tblGrid>
      <w:tr w:rsidR="00702A04" w14:paraId="071C075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33FD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535E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Elemento DSI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218E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Enfoque para padres</w:t>
            </w:r>
          </w:p>
        </w:tc>
      </w:tr>
      <w:tr w:rsidR="00702A04" w14:paraId="31CAFE4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B51A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9A20" w14:textId="77777777" w:rsidR="00702A04" w:rsidRDefault="00502E86">
            <w:r>
              <w:rPr>
                <w:b/>
                <w:bCs/>
                <w:color w:val="FFFFFF"/>
                <w:sz w:val="15"/>
                <w:szCs w:val="15"/>
              </w:rPr>
              <w:t>Dignidad Humana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9990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Acompañar la identidad del adolescente frente a la presión social y la cultura digital. La dignidad humana en la era del 'like' y el descarte. ¿Qué imagen de sí mismo está construyendo mi hijo y cuál es mi rol en eso? (MH, Cap. III)</w:t>
            </w:r>
          </w:p>
        </w:tc>
      </w:tr>
      <w:tr w:rsidR="00702A04" w14:paraId="66DFE3A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E93F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EE99" w14:textId="77777777" w:rsidR="00702A04" w:rsidRDefault="00502E86">
            <w:r>
              <w:rPr>
                <w:b/>
                <w:bCs/>
                <w:color w:val="FFFFFF"/>
                <w:sz w:val="15"/>
                <w:szCs w:val="15"/>
              </w:rPr>
              <w:t>El Bien Común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6630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La ciudad y sus contrastes — formar conciencia urbana en el adolescente. El bien común no es solo cuidar el salón — es entender que la ciudad entera es responsabilidad de todos.</w:t>
            </w:r>
          </w:p>
        </w:tc>
      </w:tr>
      <w:tr w:rsidR="00702A04" w14:paraId="66C9917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6711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B54A" w14:textId="77777777" w:rsidR="00702A04" w:rsidRDefault="00502E86">
            <w:r>
              <w:rPr>
                <w:b/>
                <w:bCs/>
                <w:color w:val="FFFFFF"/>
                <w:sz w:val="15"/>
                <w:szCs w:val="15"/>
              </w:rPr>
              <w:t>Destino Universal de los Bienes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C7F9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 xml:space="preserve">La hipoteca social de lo que </w:t>
            </w:r>
            <w:r>
              <w:rPr>
                <w:color w:val="333333"/>
                <w:sz w:val="16"/>
                <w:szCs w:val="16"/>
              </w:rPr>
              <w:t>tenemos — una reflexión honesta sobre el estilo de vida familiar. ¿Qué responsabilidad tiene quien más tiene ante la desigualdad que nos rodea?</w:t>
            </w:r>
          </w:p>
        </w:tc>
      </w:tr>
      <w:tr w:rsidR="00702A04" w14:paraId="44BAF87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85A7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4870" w14:textId="77777777" w:rsidR="00702A04" w:rsidRDefault="00502E86">
            <w:r>
              <w:rPr>
                <w:b/>
                <w:bCs/>
                <w:color w:val="FFFFFF"/>
                <w:sz w:val="15"/>
                <w:szCs w:val="15"/>
              </w:rPr>
              <w:t>Solidaridad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B253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Redes de apoyo y voluntariado — cómo el padre modela la solidaridad organizada. La diferencia entre la caridad individual y la solidaridad estructural que transforma causas.</w:t>
            </w:r>
          </w:p>
        </w:tc>
      </w:tr>
      <w:tr w:rsidR="00702A04" w14:paraId="51932D3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A12F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76BF" w14:textId="77777777" w:rsidR="00702A04" w:rsidRDefault="00502E86">
            <w:r>
              <w:rPr>
                <w:b/>
                <w:bCs/>
                <w:color w:val="FFFFFF"/>
                <w:sz w:val="15"/>
                <w:szCs w:val="15"/>
              </w:rPr>
              <w:t>Subsidiaridad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3BBB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La familia como base social — el padre que fortalece sin absorber la iniciativa del adolescente. Cómo acompañar el liderazgo emergente del hijo sin sobreprotegerlo ni abandonarlo.</w:t>
            </w:r>
          </w:p>
        </w:tc>
      </w:tr>
      <w:tr w:rsidR="00702A04" w14:paraId="3090630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0D8B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4551" w14:textId="77777777" w:rsidR="00702A04" w:rsidRDefault="00502E86">
            <w:r>
              <w:rPr>
                <w:b/>
                <w:bCs/>
                <w:color w:val="FFFFFF"/>
                <w:sz w:val="15"/>
                <w:szCs w:val="15"/>
              </w:rPr>
              <w:t>Cultura del Encuentro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1AA0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 xml:space="preserve">El diálogo con el diferente — cómo el padre modela </w:t>
            </w:r>
            <w:r>
              <w:rPr>
                <w:color w:val="333333"/>
                <w:sz w:val="16"/>
                <w:szCs w:val="16"/>
              </w:rPr>
              <w:t>la apertura y el respeto en la adolescencia. El adolescente aprende a relacionarse con quien es diferente principalmente de lo que ve en sus padres.</w:t>
            </w:r>
          </w:p>
        </w:tc>
      </w:tr>
      <w:tr w:rsidR="00702A04" w14:paraId="43B689B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344D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3442" w14:textId="77777777" w:rsidR="00702A04" w:rsidRDefault="00502E86">
            <w:r>
              <w:rPr>
                <w:b/>
                <w:bCs/>
                <w:color w:val="FFFFFF"/>
                <w:sz w:val="15"/>
                <w:szCs w:val="15"/>
              </w:rPr>
              <w:t>Ecología Integral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89FD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Estilo de vida y huella ecológica — una revisión honesta del consumo familiar. El adol</w:t>
            </w:r>
            <w:r>
              <w:rPr>
                <w:color w:val="333333"/>
                <w:sz w:val="16"/>
                <w:szCs w:val="16"/>
              </w:rPr>
              <w:t>escente de hoy es especialmente sensible a la coherencia ecológica de sus padres.</w:t>
            </w:r>
          </w:p>
        </w:tc>
      </w:tr>
      <w:tr w:rsidR="00702A04" w14:paraId="278A233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5DBD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0C34" w14:textId="77777777" w:rsidR="00702A04" w:rsidRDefault="00502E86">
            <w:r>
              <w:rPr>
                <w:b/>
                <w:bCs/>
                <w:color w:val="FFFFFF"/>
                <w:sz w:val="15"/>
                <w:szCs w:val="15"/>
              </w:rPr>
              <w:t>Dignidad del Trabajo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F9FD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Vocación inicial — acompañar al adolescente a descubrir sus talentos con sentido de servicio. ¿Cómo habla el padre de su trabajo y de la elección de carrera de su hijo?</w:t>
            </w:r>
          </w:p>
        </w:tc>
      </w:tr>
      <w:tr w:rsidR="00702A04" w14:paraId="0EB6304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F489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2500" w14:textId="77777777" w:rsidR="00702A04" w:rsidRDefault="00502E86">
            <w:r>
              <w:rPr>
                <w:b/>
                <w:bCs/>
                <w:color w:val="FFFFFF"/>
                <w:sz w:val="15"/>
                <w:szCs w:val="15"/>
              </w:rPr>
              <w:t>Participación Ciudadana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6D4F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Democracia, derechos y deberes — el padre que forma hijos co</w:t>
            </w:r>
            <w:r>
              <w:rPr>
                <w:color w:val="333333"/>
                <w:sz w:val="16"/>
                <w:szCs w:val="16"/>
              </w:rPr>
              <w:t>n voz y criterio ciudadano. Voto consciente, participación en la vida pública y el testimonio de civismo activo (MH, n. 134).</w:t>
            </w:r>
          </w:p>
        </w:tc>
      </w:tr>
      <w:tr w:rsidR="00702A04" w14:paraId="27415B0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5062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C712" w14:textId="77777777" w:rsidR="00702A04" w:rsidRDefault="00502E86">
            <w:r>
              <w:rPr>
                <w:b/>
                <w:bCs/>
                <w:color w:val="FFFFFF"/>
                <w:sz w:val="15"/>
                <w:szCs w:val="15"/>
              </w:rPr>
              <w:t>Opción Preferencial por los Pobres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E6F7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El rostro de Cristo en el pobre — cómo el padre acompaña al adolescente al encuentro con la</w:t>
            </w:r>
            <w:r>
              <w:rPr>
                <w:color w:val="333333"/>
                <w:sz w:val="16"/>
                <w:szCs w:val="16"/>
              </w:rPr>
              <w:t xml:space="preserve"> vulnerabilidad. La Opción por los Pobres como criterio de autenticidad de la fe familiar.</w:t>
            </w:r>
          </w:p>
        </w:tc>
      </w:tr>
    </w:tbl>
    <w:p w14:paraId="114D4E4C" w14:textId="77777777" w:rsidR="00702A04" w:rsidRDefault="00502E86">
      <w:r>
        <w:br w:type="page"/>
      </w:r>
    </w:p>
    <w:p w14:paraId="5DC162AB" w14:textId="77777777" w:rsidR="00702A04" w:rsidRDefault="00502E86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FORMACIÓN PRESENCIAL</w:t>
      </w:r>
    </w:p>
    <w:p w14:paraId="5EF328A4" w14:textId="77777777" w:rsidR="00702A04" w:rsidRDefault="00502E86">
      <w:pPr>
        <w:pStyle w:val="Ttulo1"/>
        <w:pBdr>
          <w:bottom w:val="single" w:sz="8" w:space="4" w:color="C9A84C"/>
        </w:pBdr>
      </w:pPr>
      <w:r>
        <w:t>6. Las 4 Sesiones Presenciales</w:t>
      </w:r>
    </w:p>
    <w:p w14:paraId="316AF259" w14:textId="77777777" w:rsidR="00702A04" w:rsidRDefault="00502E86">
      <w:pPr>
        <w:spacing w:after="100"/>
        <w:jc w:val="both"/>
      </w:pPr>
      <w:r>
        <w:rPr>
          <w:color w:val="333333"/>
        </w:rPr>
        <w:t>Los 8 temas — 2 por sesión — combinan DSI, el foco de conciencia ciudadana de Middle School y herramientas para acompañar al hijo adolescente.</w:t>
      </w:r>
    </w:p>
    <w:p w14:paraId="6EE000D8" w14:textId="77777777" w:rsidR="00702A04" w:rsidRDefault="00702A0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"/>
        <w:gridCol w:w="2691"/>
        <w:gridCol w:w="2692"/>
        <w:gridCol w:w="3407"/>
      </w:tblGrid>
      <w:tr w:rsidR="00702A04" w14:paraId="74F0295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475F" w14:textId="77777777" w:rsidR="00702A04" w:rsidRDefault="00502E8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Ses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C661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Tema 1 (30 min)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39EC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Tema 2 (30 min)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05E7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Bloque B</w:t>
            </w:r>
          </w:p>
        </w:tc>
      </w:tr>
      <w:tr w:rsidR="00702A04" w14:paraId="7C4A5BB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A256" w14:textId="77777777" w:rsidR="00702A04" w:rsidRDefault="00502E86">
            <w:pPr>
              <w:jc w:val="center"/>
            </w:pPr>
            <w:r>
              <w:rPr>
                <w:b/>
                <w:bCs/>
                <w:color w:val="0D1B3E"/>
              </w:rPr>
              <w:t>1A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9715" w14:textId="77777777" w:rsidR="00702A04" w:rsidRDefault="00502E86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Acompañar sin controlar</w:t>
            </w:r>
          </w:p>
          <w:p w14:paraId="01B7D24E" w14:textId="77777777" w:rsidR="00702A04" w:rsidRDefault="00502E86">
            <w:pPr>
              <w:jc w:val="both"/>
            </w:pPr>
            <w:r>
              <w:rPr>
                <w:color w:val="333333"/>
                <w:sz w:val="15"/>
                <w:szCs w:val="15"/>
              </w:rPr>
              <w:t>Cómo el padre forma ciudadanos autónomos en la adolescencia sin perder su rol de ejemplo y referencia.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AD5E" w14:textId="77777777" w:rsidR="00702A04" w:rsidRDefault="00502E86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Redes sociales, identidad y dignidad</w:t>
            </w:r>
          </w:p>
          <w:p w14:paraId="4F069703" w14:textId="77777777" w:rsidR="00702A04" w:rsidRDefault="00502E86">
            <w:pPr>
              <w:jc w:val="both"/>
            </w:pPr>
            <w:r>
              <w:rPr>
                <w:color w:val="333333"/>
                <w:sz w:val="15"/>
                <w:szCs w:val="15"/>
              </w:rPr>
              <w:t>Cómo hablar con el hijo adolescente de la cultura del like, el descarte y la presión de grupo (MH, n. 141).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30D6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Arranque</w:t>
            </w:r>
            <w:r>
              <w:rPr>
                <w:color w:val="333333"/>
                <w:sz w:val="16"/>
                <w:szCs w:val="16"/>
              </w:rPr>
              <w:t xml:space="preserve"> del proyecto social</w:t>
            </w:r>
          </w:p>
        </w:tc>
      </w:tr>
      <w:tr w:rsidR="00702A04" w14:paraId="4284A5E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F48B" w14:textId="77777777" w:rsidR="00702A04" w:rsidRDefault="00502E86">
            <w:pPr>
              <w:jc w:val="center"/>
            </w:pPr>
            <w:r>
              <w:rPr>
                <w:b/>
                <w:bCs/>
                <w:color w:val="0D1B3E"/>
              </w:rPr>
              <w:t>1B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49A4" w14:textId="77777777" w:rsidR="00702A04" w:rsidRDefault="00502E86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La hipoteca social de lo que tenemos</w:t>
            </w:r>
          </w:p>
          <w:p w14:paraId="59950DEA" w14:textId="77777777" w:rsidR="00702A04" w:rsidRDefault="00502E86">
            <w:pPr>
              <w:jc w:val="both"/>
            </w:pPr>
            <w:r>
              <w:rPr>
                <w:color w:val="333333"/>
                <w:sz w:val="15"/>
                <w:szCs w:val="15"/>
              </w:rPr>
              <w:t>Una mirada honesta al consumo y al estilo de vida familiar a la luz del Destino Universal de los Bienes.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B53B" w14:textId="77777777" w:rsidR="00702A04" w:rsidRDefault="00502E86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Subsidiaridad en casa</w:t>
            </w:r>
          </w:p>
          <w:p w14:paraId="2E8C6F80" w14:textId="77777777" w:rsidR="00702A04" w:rsidRDefault="00502E86">
            <w:pPr>
              <w:jc w:val="both"/>
            </w:pPr>
            <w:r>
              <w:rPr>
                <w:color w:val="333333"/>
                <w:sz w:val="15"/>
                <w:szCs w:val="15"/>
              </w:rPr>
              <w:t>Dejar crecer al hijo con responsabilidad real sin sobreprotegerlo ni abandonarlo a su suerte.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5DE3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Avance del proyecto social</w:t>
            </w:r>
          </w:p>
        </w:tc>
      </w:tr>
      <w:tr w:rsidR="00702A04" w14:paraId="5E8AD20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8F76" w14:textId="77777777" w:rsidR="00702A04" w:rsidRDefault="00502E86">
            <w:pPr>
              <w:jc w:val="center"/>
            </w:pPr>
            <w:r>
              <w:rPr>
                <w:b/>
                <w:bCs/>
                <w:color w:val="0D1B3E"/>
              </w:rPr>
              <w:t>2A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A332" w14:textId="77777777" w:rsidR="00702A04" w:rsidRDefault="00502E86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El e</w:t>
            </w:r>
            <w:r>
              <w:rPr>
                <w:b/>
                <w:bCs/>
                <w:color w:val="0D1B3E"/>
                <w:sz w:val="16"/>
                <w:szCs w:val="16"/>
              </w:rPr>
              <w:t>ntorno y sus contrastes</w:t>
            </w:r>
          </w:p>
          <w:p w14:paraId="14197C6D" w14:textId="77777777" w:rsidR="00702A04" w:rsidRDefault="00502E86">
            <w:pPr>
              <w:jc w:val="both"/>
            </w:pPr>
            <w:r>
              <w:rPr>
                <w:color w:val="333333"/>
                <w:sz w:val="15"/>
                <w:szCs w:val="15"/>
              </w:rPr>
              <w:t>Cómo formar en los hijos una conciencia social ante la desigualdad que nos rodea — con datos y nombres reales.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0B1C" w14:textId="77777777" w:rsidR="00702A04" w:rsidRDefault="00502E86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El padre que sirve</w:t>
            </w:r>
          </w:p>
          <w:p w14:paraId="5F01FCC6" w14:textId="77777777" w:rsidR="00702A04" w:rsidRDefault="00502E86">
            <w:pPr>
              <w:jc w:val="both"/>
            </w:pPr>
            <w:r>
              <w:rPr>
                <w:color w:val="333333"/>
                <w:sz w:val="15"/>
                <w:szCs w:val="15"/>
              </w:rPr>
              <w:t>Cómo la participación activa del padre en causas sociales forma más que mil discursos.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1C55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Planeación de la visita</w:t>
            </w:r>
          </w:p>
        </w:tc>
      </w:tr>
      <w:tr w:rsidR="00702A04" w14:paraId="11E6BAD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4423" w14:textId="77777777" w:rsidR="00702A04" w:rsidRDefault="00502E86">
            <w:pPr>
              <w:jc w:val="center"/>
            </w:pPr>
            <w:r>
              <w:rPr>
                <w:b/>
                <w:bCs/>
                <w:color w:val="0D1B3E"/>
              </w:rPr>
              <w:t>2B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A90A" w14:textId="77777777" w:rsidR="00702A04" w:rsidRDefault="00502E86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Democracia, civismo y fe</w:t>
            </w:r>
          </w:p>
          <w:p w14:paraId="557AB28F" w14:textId="77777777" w:rsidR="00702A04" w:rsidRDefault="00502E86">
            <w:pPr>
              <w:jc w:val="both"/>
            </w:pPr>
            <w:r>
              <w:rPr>
                <w:color w:val="333333"/>
                <w:sz w:val="15"/>
                <w:szCs w:val="15"/>
              </w:rPr>
              <w:t>Formar hijos que participen en la vida pública con criterios cristianos sólidos y no por modas.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EE31" w14:textId="77777777" w:rsidR="00702A04" w:rsidRDefault="00502E86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De la indignación a la acción</w:t>
            </w:r>
          </w:p>
          <w:p w14:paraId="0D5EAA44" w14:textId="77777777" w:rsidR="00702A04" w:rsidRDefault="00502E86">
            <w:pPr>
              <w:jc w:val="both"/>
            </w:pPr>
            <w:r>
              <w:rPr>
                <w:color w:val="333333"/>
                <w:sz w:val="15"/>
                <w:szCs w:val="15"/>
              </w:rPr>
              <w:t>Cómo canalizar la sensibilidad social del adolescente hacia proyectos de impa</w:t>
            </w:r>
            <w:r>
              <w:rPr>
                <w:color w:val="333333"/>
                <w:sz w:val="15"/>
                <w:szCs w:val="15"/>
              </w:rPr>
              <w:t>cto real y sostenido (MH, n. 212).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ABBA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Preparación y ejecución de la visita</w:t>
            </w:r>
          </w:p>
        </w:tc>
      </w:tr>
    </w:tbl>
    <w:p w14:paraId="5B9998E6" w14:textId="77777777" w:rsidR="00702A04" w:rsidRDefault="00702A04">
      <w:pPr>
        <w:spacing w:before="120"/>
      </w:pPr>
    </w:p>
    <w:p w14:paraId="2E8B9981" w14:textId="77777777" w:rsidR="00702A04" w:rsidRDefault="00502E86">
      <w:pPr>
        <w:pStyle w:val="Ttulo2"/>
      </w:pPr>
      <w:r>
        <w:t>Dinámicas sugeridas por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702A04" w14:paraId="01942E2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CBD8F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1A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ECAA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>Debate estructurado: ¿Acompañar o controlar? Cada matrimonio comparte su mayor desafío en la adolescencia de sus hijos. Análisis de casos reales de presión digital con propuestas de respuesta concreta.</w:t>
            </w:r>
          </w:p>
        </w:tc>
      </w:tr>
      <w:tr w:rsidR="00702A04" w14:paraId="414259B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FD91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1B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6444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>Auditoría personal de consumo: ¿qué porcent</w:t>
            </w:r>
            <w:r>
              <w:rPr>
                <w:color w:val="333333"/>
                <w:sz w:val="17"/>
                <w:szCs w:val="17"/>
              </w:rPr>
              <w:t>aje de mis gastos del mes podrían haber ido a una causa? Mapeo de la hipoteca social de tres decisiones económicas cotidianas.</w:t>
            </w:r>
          </w:p>
        </w:tc>
      </w:tr>
      <w:tr w:rsidR="00702A04" w14:paraId="094FAC2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8648C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2A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2900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>Recorrido visual por los contrastes de la ciudad con datos reales. Los padres identifican qué organizaciones conocen y</w:t>
            </w:r>
            <w:r>
              <w:rPr>
                <w:color w:val="333333"/>
                <w:sz w:val="17"/>
                <w:szCs w:val="17"/>
              </w:rPr>
              <w:t xml:space="preserve"> en cuáles podrían involucrarse. Testimonio de un padre que ya participa en alguna causa.</w:t>
            </w:r>
          </w:p>
        </w:tc>
      </w:tr>
      <w:tr w:rsidR="00702A04" w14:paraId="7BCEEB4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4FFB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2B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1FE8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>Cada matrimonio define su 'promesa ciudadana' — una acción cívica concreta que asume para el siguiente año. Cierre con testimonio de la experiencia signifi</w:t>
            </w:r>
            <w:r>
              <w:rPr>
                <w:color w:val="333333"/>
                <w:sz w:val="17"/>
                <w:szCs w:val="17"/>
              </w:rPr>
              <w:t>cativa vivida.</w:t>
            </w:r>
          </w:p>
        </w:tc>
      </w:tr>
    </w:tbl>
    <w:p w14:paraId="4C262258" w14:textId="77777777" w:rsidR="00702A04" w:rsidRDefault="00502E86">
      <w:r>
        <w:br w:type="page"/>
      </w:r>
    </w:p>
    <w:p w14:paraId="6E00727E" w14:textId="77777777" w:rsidR="00702A04" w:rsidRDefault="00502E86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APRENDER HACIENDO</w:t>
      </w:r>
    </w:p>
    <w:p w14:paraId="22353486" w14:textId="77777777" w:rsidR="00702A04" w:rsidRDefault="00502E86">
      <w:pPr>
        <w:pStyle w:val="Ttulo1"/>
        <w:pBdr>
          <w:bottom w:val="single" w:sz="8" w:space="4" w:color="C9A84C"/>
        </w:pBdr>
      </w:pPr>
      <w:r>
        <w:t>7. Proyectos y Experiencias Significativas</w:t>
      </w:r>
    </w:p>
    <w:p w14:paraId="6E2CD01E" w14:textId="77777777" w:rsidR="00702A04" w:rsidRDefault="00502E86">
      <w:pPr>
        <w:spacing w:after="100"/>
        <w:jc w:val="both"/>
      </w:pPr>
      <w:r>
        <w:rPr>
          <w:color w:val="333333"/>
        </w:rPr>
        <w:t>El grupo elige 1 proyecto y 1 experiencia significativa. En Middle School los proyectos tienen un componente ciudadano más explícito — van más allá de la donación hacia la transformación del entorno.</w:t>
      </w:r>
    </w:p>
    <w:p w14:paraId="48390E20" w14:textId="77777777" w:rsidR="00702A04" w:rsidRDefault="00702A04">
      <w:pPr>
        <w:spacing w:before="80"/>
      </w:pPr>
    </w:p>
    <w:p w14:paraId="4FDFCBF3" w14:textId="77777777" w:rsidR="00702A04" w:rsidRDefault="00502E86">
      <w:pPr>
        <w:pStyle w:val="Ttulo2"/>
      </w:pPr>
      <w:r>
        <w:t>Proyectos del Ciclo — Opciones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702A04" w14:paraId="1CAAC98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F973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Opción 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9841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>Proyecto de mej</w:t>
            </w:r>
            <w:r>
              <w:rPr>
                <w:color w:val="333333"/>
                <w:sz w:val="17"/>
                <w:szCs w:val="17"/>
              </w:rPr>
              <w:t>ora de espacio público en colonia vulnerable. El grupo identifica, gestiona y ejecuta la mejora de un espacio público: rehabilitación de una cancha, limpieza de un parque, pintura de una escuela. Requiere organización, negociación con la comunidad y trabaj</w:t>
            </w:r>
            <w:r>
              <w:rPr>
                <w:color w:val="333333"/>
                <w:sz w:val="17"/>
                <w:szCs w:val="17"/>
              </w:rPr>
              <w:t>o físico conjunto.  Tiempo estimado: 6-8 semanas de planeación más jornadas de trabajo.</w:t>
            </w:r>
          </w:p>
        </w:tc>
      </w:tr>
      <w:tr w:rsidR="00702A04" w14:paraId="3FA528D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5107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Opción 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6596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 xml:space="preserve">Red de padres mentores para jóvenes de escasos recursos. Los padres ofrecen su </w:t>
            </w:r>
            <w:proofErr w:type="spellStart"/>
            <w:r>
              <w:rPr>
                <w:color w:val="333333"/>
                <w:sz w:val="17"/>
                <w:szCs w:val="17"/>
              </w:rPr>
              <w:t>expertise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profesional como mentores de jóvenes de zonas vulnerables que están d</w:t>
            </w:r>
            <w:r>
              <w:rPr>
                <w:color w:val="333333"/>
                <w:sz w:val="17"/>
                <w:szCs w:val="17"/>
              </w:rPr>
              <w:t>efiniendo su futuro vocacional. A través de una AC aliada, se establece un vínculo de acompañamiento sostenido durante el semestre.  Tiempo estimado: Vínculo sostenido con al menos 3-4 sesiones de mentoría.</w:t>
            </w:r>
          </w:p>
        </w:tc>
      </w:tr>
    </w:tbl>
    <w:p w14:paraId="3E1CE253" w14:textId="77777777" w:rsidR="00702A04" w:rsidRDefault="00702A04">
      <w:pPr>
        <w:spacing w:before="100"/>
      </w:pPr>
    </w:p>
    <w:p w14:paraId="75236DA7" w14:textId="77777777" w:rsidR="00702A04" w:rsidRDefault="00502E86">
      <w:pPr>
        <w:pStyle w:val="Ttulo2"/>
      </w:pPr>
      <w:r>
        <w:t>Experiencias Significativas — Opciones</w:t>
      </w:r>
    </w:p>
    <w:p w14:paraId="6B32A843" w14:textId="77777777" w:rsidR="00702A04" w:rsidRDefault="00702A0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702A04" w14:paraId="1389F36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F147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Opción 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E9AA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>Visita a AC o fundación local — conocer y comprometerse. Los padres visitan una Asociación Civil con la intención de conocer su modelo, su impacto y las formas en que el grupo podría apoyarla de forma sosten</w:t>
            </w:r>
            <w:r>
              <w:rPr>
                <w:color w:val="333333"/>
                <w:sz w:val="17"/>
                <w:szCs w:val="17"/>
              </w:rPr>
              <w:t>ida. No es solo una visita — es el inicio de una alianza.  Duración: 3-4 horas incluyendo recorrido y diálogo con el equipo.</w:t>
            </w:r>
          </w:p>
        </w:tc>
      </w:tr>
      <w:tr w:rsidR="00702A04" w14:paraId="30A0009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C802E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Opción 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278C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>Comedor comunitario — trabajo como voluntarios durante una jornada completa. Los padres trabajan activamente en un comedor de zona vulnerable: preparan, sirven y comparten con las familias que acuden. La experiencia del servicio físico directo tiene un imp</w:t>
            </w:r>
            <w:r>
              <w:rPr>
                <w:color w:val="333333"/>
                <w:sz w:val="17"/>
                <w:szCs w:val="17"/>
              </w:rPr>
              <w:t>acto transformador difícil de igualar.  Duración: Jornada de 4-5 horas.</w:t>
            </w:r>
          </w:p>
        </w:tc>
      </w:tr>
      <w:tr w:rsidR="00702A04" w14:paraId="152DD48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C627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Opción C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6E1C" w14:textId="77777777" w:rsidR="00702A04" w:rsidRDefault="00502E86">
            <w:pPr>
              <w:jc w:val="both"/>
            </w:pPr>
            <w:r>
              <w:rPr>
                <w:color w:val="333333"/>
                <w:sz w:val="17"/>
                <w:szCs w:val="17"/>
              </w:rPr>
              <w:t>Encuentro con líderes de base comunitaria. Un líder o lideresa de base comunitaria comparte con los padres su diagnóstico del entorno social, los desafíos de su comunidad y las formas en que los matrimonios podrían involucrarse. El diálogo horizontal es la</w:t>
            </w:r>
            <w:r>
              <w:rPr>
                <w:color w:val="333333"/>
                <w:sz w:val="17"/>
                <w:szCs w:val="17"/>
              </w:rPr>
              <w:t xml:space="preserve"> clave.  Duración: 2-3 horas.</w:t>
            </w:r>
          </w:p>
        </w:tc>
      </w:tr>
    </w:tbl>
    <w:p w14:paraId="1A3F2D44" w14:textId="77777777" w:rsidR="00702A04" w:rsidRDefault="00502E86">
      <w:r>
        <w:br w:type="page"/>
      </w:r>
    </w:p>
    <w:p w14:paraId="04B8449A" w14:textId="77777777" w:rsidR="00702A04" w:rsidRDefault="00502E86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MEDICIÓN DE IMPACTO</w:t>
      </w:r>
    </w:p>
    <w:p w14:paraId="2C2C7295" w14:textId="77777777" w:rsidR="00702A04" w:rsidRDefault="00502E86">
      <w:pPr>
        <w:pStyle w:val="Ttulo1"/>
        <w:pBdr>
          <w:bottom w:val="single" w:sz="8" w:space="4" w:color="C9A84C"/>
        </w:pBdr>
      </w:pPr>
      <w:r>
        <w:t>8. KPIs de Éxito y Evaluación Directiva</w:t>
      </w:r>
    </w:p>
    <w:p w14:paraId="40347F2B" w14:textId="77777777" w:rsidR="00702A04" w:rsidRDefault="00702A0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728"/>
        <w:gridCol w:w="3596"/>
        <w:gridCol w:w="3595"/>
      </w:tblGrid>
      <w:tr w:rsidR="00702A04" w14:paraId="13FE4392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6193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0CC9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Indicador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4054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B107" w14:textId="77777777" w:rsidR="00702A04" w:rsidRDefault="00502E86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Meta</w:t>
            </w:r>
          </w:p>
        </w:tc>
      </w:tr>
      <w:tr w:rsidR="00702A04" w14:paraId="7251F285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EC57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1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9733" w14:textId="77777777" w:rsidR="00702A04" w:rsidRDefault="00502E86">
            <w:r>
              <w:rPr>
                <w:b/>
                <w:bCs/>
                <w:color w:val="333333"/>
                <w:sz w:val="16"/>
                <w:szCs w:val="16"/>
              </w:rPr>
              <w:t>Cobertura del Programa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7851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10 sesiones disponibles desde semana 2.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6769" w14:textId="77777777" w:rsidR="00702A04" w:rsidRDefault="00502E86">
            <w:r>
              <w:rPr>
                <w:color w:val="1A3A6E"/>
                <w:sz w:val="16"/>
                <w:szCs w:val="16"/>
              </w:rPr>
              <w:t>100%</w:t>
            </w:r>
          </w:p>
        </w:tc>
      </w:tr>
      <w:tr w:rsidR="00702A04" w14:paraId="017BCD91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CE2E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2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89E9" w14:textId="77777777" w:rsidR="00702A04" w:rsidRDefault="00502E86">
            <w:r>
              <w:rPr>
                <w:b/>
                <w:bCs/>
                <w:color w:val="333333"/>
                <w:sz w:val="16"/>
                <w:szCs w:val="16"/>
              </w:rPr>
              <w:t>Consumo Digital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8942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Participantes con al menos 7 sesiones completadas.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8C1C" w14:textId="77777777" w:rsidR="00702A04" w:rsidRDefault="00502E86">
            <w:r>
              <w:rPr>
                <w:color w:val="1A3A6E"/>
                <w:sz w:val="16"/>
                <w:szCs w:val="16"/>
              </w:rPr>
              <w:t>&gt;80%</w:t>
            </w:r>
          </w:p>
        </w:tc>
      </w:tr>
      <w:tr w:rsidR="00702A04" w14:paraId="73CFF77D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DA6B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3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EAD4" w14:textId="77777777" w:rsidR="00702A04" w:rsidRDefault="00502E86">
            <w:r>
              <w:rPr>
                <w:b/>
                <w:bCs/>
                <w:color w:val="333333"/>
                <w:sz w:val="16"/>
                <w:szCs w:val="16"/>
              </w:rPr>
              <w:t>Inscripción Familiar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8F93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Familias inscritas sobre total de la sección.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030D" w14:textId="77777777" w:rsidR="00702A04" w:rsidRDefault="00502E86">
            <w:r>
              <w:rPr>
                <w:color w:val="1A3A6E"/>
                <w:sz w:val="16"/>
                <w:szCs w:val="16"/>
              </w:rPr>
              <w:t>&gt;60% · Meta 2030: 80% con 1 ciclo</w:t>
            </w:r>
          </w:p>
        </w:tc>
      </w:tr>
      <w:tr w:rsidR="00702A04" w14:paraId="3616A62C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7A96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4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8FDA" w14:textId="77777777" w:rsidR="00702A04" w:rsidRDefault="00502E86">
            <w:r>
              <w:rPr>
                <w:b/>
                <w:bCs/>
                <w:color w:val="333333"/>
                <w:sz w:val="16"/>
                <w:szCs w:val="16"/>
              </w:rPr>
              <w:t>Asistencia Presencial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8359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Asistencia a las 4 sesiones.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CF8F" w14:textId="77777777" w:rsidR="00702A04" w:rsidRDefault="00502E86">
            <w:r>
              <w:rPr>
                <w:color w:val="1A3A6E"/>
                <w:sz w:val="16"/>
                <w:szCs w:val="16"/>
              </w:rPr>
              <w:t>&gt;80%</w:t>
            </w:r>
          </w:p>
        </w:tc>
      </w:tr>
      <w:tr w:rsidR="00702A04" w14:paraId="7E2EFB93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BE54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5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55E9" w14:textId="77777777" w:rsidR="00702A04" w:rsidRDefault="00502E86">
            <w:r>
              <w:rPr>
                <w:b/>
                <w:bCs/>
                <w:color w:val="333333"/>
                <w:sz w:val="16"/>
                <w:szCs w:val="16"/>
              </w:rPr>
              <w:t>Ejecución del Proyecto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AABA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1 proyecto ejecutado con evidencias e informe de impacto.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8EAB" w14:textId="77777777" w:rsidR="00702A04" w:rsidRDefault="00502E86">
            <w:r>
              <w:rPr>
                <w:color w:val="1A3A6E"/>
                <w:sz w:val="16"/>
                <w:szCs w:val="16"/>
              </w:rPr>
              <w:t>100%</w:t>
            </w:r>
          </w:p>
        </w:tc>
      </w:tr>
      <w:tr w:rsidR="00702A04" w14:paraId="1612577E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4537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6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30EA" w14:textId="77777777" w:rsidR="00702A04" w:rsidRDefault="00502E86">
            <w:r>
              <w:rPr>
                <w:b/>
                <w:bCs/>
                <w:color w:val="333333"/>
                <w:sz w:val="16"/>
                <w:szCs w:val="16"/>
              </w:rPr>
              <w:t>Vivencia de la Experiencia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4412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Participantes en la experiencia significativa.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2FD1" w14:textId="77777777" w:rsidR="00702A04" w:rsidRDefault="00502E86">
            <w:r>
              <w:rPr>
                <w:color w:val="1A3A6E"/>
                <w:sz w:val="16"/>
                <w:szCs w:val="16"/>
              </w:rPr>
              <w:t>&gt;90%</w:t>
            </w:r>
          </w:p>
        </w:tc>
      </w:tr>
      <w:tr w:rsidR="00702A04" w14:paraId="7A05F6D2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4C45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7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E88D" w14:textId="77777777" w:rsidR="00702A04" w:rsidRDefault="00502E86">
            <w:r>
              <w:rPr>
                <w:b/>
                <w:bCs/>
                <w:color w:val="333333"/>
                <w:sz w:val="16"/>
                <w:szCs w:val="16"/>
              </w:rPr>
              <w:t>Vínculo con Alumnos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623C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Referencias explícitas al programa CREAS de los alumnos.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58C3" w14:textId="77777777" w:rsidR="00702A04" w:rsidRDefault="00502E86">
            <w:r>
              <w:rPr>
                <w:color w:val="1A3A6E"/>
                <w:sz w:val="16"/>
                <w:szCs w:val="16"/>
              </w:rPr>
              <w:t>Al menos 2 de 4 sesiones</w:t>
            </w:r>
          </w:p>
        </w:tc>
      </w:tr>
      <w:tr w:rsidR="00702A04" w14:paraId="4680AE29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C927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8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C88A" w14:textId="77777777" w:rsidR="00702A04" w:rsidRDefault="00502E86">
            <w:r>
              <w:rPr>
                <w:b/>
                <w:bCs/>
                <w:color w:val="333333"/>
                <w:sz w:val="16"/>
                <w:szCs w:val="16"/>
              </w:rPr>
              <w:t>Alianzas Estratégicas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3B22" w14:textId="77777777" w:rsidR="00702A04" w:rsidRDefault="00502E86">
            <w:pPr>
              <w:jc w:val="both"/>
            </w:pPr>
            <w:proofErr w:type="spellStart"/>
            <w:r>
              <w:rPr>
                <w:color w:val="333333"/>
                <w:sz w:val="16"/>
                <w:szCs w:val="16"/>
              </w:rPr>
              <w:t>AC's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o fundaciones con convenio formal de colaboración.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81DC" w14:textId="77777777" w:rsidR="00702A04" w:rsidRDefault="00502E86">
            <w:r>
              <w:rPr>
                <w:color w:val="1A3A6E"/>
                <w:sz w:val="16"/>
                <w:szCs w:val="16"/>
              </w:rPr>
              <w:t>Al menos 2 activas</w:t>
            </w:r>
          </w:p>
        </w:tc>
      </w:tr>
      <w:tr w:rsidR="00702A04" w14:paraId="2B2CDC48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418C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9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6BDA" w14:textId="77777777" w:rsidR="00702A04" w:rsidRDefault="00502E86">
            <w:r>
              <w:rPr>
                <w:b/>
                <w:bCs/>
                <w:color w:val="333333"/>
                <w:sz w:val="16"/>
                <w:szCs w:val="16"/>
              </w:rPr>
              <w:t>Capacitación del Conductor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7BC9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Inducción doctrinal profunda completada.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B5F2" w14:textId="77777777" w:rsidR="00702A04" w:rsidRDefault="00502E86">
            <w:r>
              <w:rPr>
                <w:color w:val="1A3A6E"/>
                <w:sz w:val="16"/>
                <w:szCs w:val="16"/>
              </w:rPr>
              <w:t>100%</w:t>
            </w:r>
          </w:p>
        </w:tc>
      </w:tr>
      <w:tr w:rsidR="00702A04" w14:paraId="5C7B49EB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880D" w14:textId="77777777" w:rsidR="00702A04" w:rsidRDefault="00502E86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10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4905" w14:textId="77777777" w:rsidR="00702A04" w:rsidRDefault="00502E86">
            <w:r>
              <w:rPr>
                <w:b/>
                <w:bCs/>
                <w:color w:val="333333"/>
                <w:sz w:val="16"/>
                <w:szCs w:val="16"/>
              </w:rPr>
              <w:t>Transformación Reportada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06AD" w14:textId="77777777" w:rsidR="00702A04" w:rsidRDefault="00502E86">
            <w:pPr>
              <w:jc w:val="both"/>
            </w:pPr>
            <w:r>
              <w:rPr>
                <w:color w:val="333333"/>
                <w:sz w:val="16"/>
                <w:szCs w:val="16"/>
              </w:rPr>
              <w:t>Participantes con al menos 1 acción ciudadana concreta asumida.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0E16" w14:textId="77777777" w:rsidR="00702A04" w:rsidRDefault="00502E86">
            <w:r>
              <w:rPr>
                <w:color w:val="1A3A6E"/>
                <w:sz w:val="16"/>
                <w:szCs w:val="16"/>
              </w:rPr>
              <w:t>&gt;70%</w:t>
            </w:r>
          </w:p>
        </w:tc>
      </w:tr>
    </w:tbl>
    <w:p w14:paraId="00CF93BE" w14:textId="77777777" w:rsidR="00702A04" w:rsidRDefault="00702A04">
      <w:pPr>
        <w:spacing w:before="240"/>
      </w:pPr>
    </w:p>
    <w:p w14:paraId="36638B8F" w14:textId="77777777" w:rsidR="00702A04" w:rsidRDefault="00502E86">
      <w:pPr>
        <w:pBdr>
          <w:top w:val="single" w:sz="4" w:space="8" w:color="C9A84C"/>
        </w:pBdr>
        <w:jc w:val="center"/>
      </w:pPr>
      <w:r>
        <w:rPr>
          <w:color w:val="666666"/>
          <w:sz w:val="16"/>
          <w:szCs w:val="16"/>
        </w:rPr>
        <w:t xml:space="preserve">Programa CREAS </w:t>
      </w:r>
      <w:proofErr w:type="gramStart"/>
      <w:r>
        <w:rPr>
          <w:color w:val="666666"/>
          <w:sz w:val="16"/>
          <w:szCs w:val="16"/>
        </w:rPr>
        <w:t>Familias  ·</w:t>
      </w:r>
      <w:proofErr w:type="gramEnd"/>
      <w:r>
        <w:rPr>
          <w:color w:val="666666"/>
          <w:sz w:val="16"/>
          <w:szCs w:val="16"/>
        </w:rPr>
        <w:t xml:space="preserve">  Manual Directivo Middle School  ·  2026</w:t>
      </w:r>
    </w:p>
    <w:sectPr w:rsidR="00702A0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6F07"/>
    <w:multiLevelType w:val="hybridMultilevel"/>
    <w:tmpl w:val="4DFACAF6"/>
    <w:lvl w:ilvl="0" w:tplc="C952FA78">
      <w:start w:val="1"/>
      <w:numFmt w:val="bullet"/>
      <w:lvlText w:val="•"/>
      <w:lvlJc w:val="left"/>
      <w:pPr>
        <w:ind w:left="720" w:hanging="360"/>
      </w:pPr>
    </w:lvl>
    <w:lvl w:ilvl="1" w:tplc="62721F32">
      <w:numFmt w:val="decimal"/>
      <w:lvlText w:val=""/>
      <w:lvlJc w:val="left"/>
    </w:lvl>
    <w:lvl w:ilvl="2" w:tplc="22F8E8B4">
      <w:numFmt w:val="decimal"/>
      <w:lvlText w:val=""/>
      <w:lvlJc w:val="left"/>
    </w:lvl>
    <w:lvl w:ilvl="3" w:tplc="C2326E1C">
      <w:numFmt w:val="decimal"/>
      <w:lvlText w:val=""/>
      <w:lvlJc w:val="left"/>
    </w:lvl>
    <w:lvl w:ilvl="4" w:tplc="8B1AFC04">
      <w:numFmt w:val="decimal"/>
      <w:lvlText w:val=""/>
      <w:lvlJc w:val="left"/>
    </w:lvl>
    <w:lvl w:ilvl="5" w:tplc="E46A4DC6">
      <w:numFmt w:val="decimal"/>
      <w:lvlText w:val=""/>
      <w:lvlJc w:val="left"/>
    </w:lvl>
    <w:lvl w:ilvl="6" w:tplc="F3468986">
      <w:numFmt w:val="decimal"/>
      <w:lvlText w:val=""/>
      <w:lvlJc w:val="left"/>
    </w:lvl>
    <w:lvl w:ilvl="7" w:tplc="66AC4EFA">
      <w:numFmt w:val="decimal"/>
      <w:lvlText w:val=""/>
      <w:lvlJc w:val="left"/>
    </w:lvl>
    <w:lvl w:ilvl="8" w:tplc="2D7437AC">
      <w:numFmt w:val="decimal"/>
      <w:lvlText w:val=""/>
      <w:lvlJc w:val="left"/>
    </w:lvl>
  </w:abstractNum>
  <w:abstractNum w:abstractNumId="1" w15:restartNumberingAfterBreak="0">
    <w:nsid w:val="5DE157B1"/>
    <w:multiLevelType w:val="hybridMultilevel"/>
    <w:tmpl w:val="BE0C74FC"/>
    <w:lvl w:ilvl="0" w:tplc="86247FBE">
      <w:start w:val="1"/>
      <w:numFmt w:val="bullet"/>
      <w:lvlText w:val="●"/>
      <w:lvlJc w:val="left"/>
      <w:pPr>
        <w:ind w:left="720" w:hanging="360"/>
      </w:pPr>
    </w:lvl>
    <w:lvl w:ilvl="1" w:tplc="24727EF2">
      <w:start w:val="1"/>
      <w:numFmt w:val="bullet"/>
      <w:lvlText w:val="○"/>
      <w:lvlJc w:val="left"/>
      <w:pPr>
        <w:ind w:left="1440" w:hanging="360"/>
      </w:pPr>
    </w:lvl>
    <w:lvl w:ilvl="2" w:tplc="771AC55A">
      <w:start w:val="1"/>
      <w:numFmt w:val="bullet"/>
      <w:lvlText w:val="■"/>
      <w:lvlJc w:val="left"/>
      <w:pPr>
        <w:ind w:left="2160" w:hanging="360"/>
      </w:pPr>
    </w:lvl>
    <w:lvl w:ilvl="3" w:tplc="B70A68A4">
      <w:start w:val="1"/>
      <w:numFmt w:val="bullet"/>
      <w:lvlText w:val="●"/>
      <w:lvlJc w:val="left"/>
      <w:pPr>
        <w:ind w:left="2880" w:hanging="360"/>
      </w:pPr>
    </w:lvl>
    <w:lvl w:ilvl="4" w:tplc="F7308AA0">
      <w:start w:val="1"/>
      <w:numFmt w:val="bullet"/>
      <w:lvlText w:val="○"/>
      <w:lvlJc w:val="left"/>
      <w:pPr>
        <w:ind w:left="3600" w:hanging="360"/>
      </w:pPr>
    </w:lvl>
    <w:lvl w:ilvl="5" w:tplc="B5200BD2">
      <w:start w:val="1"/>
      <w:numFmt w:val="bullet"/>
      <w:lvlText w:val="■"/>
      <w:lvlJc w:val="left"/>
      <w:pPr>
        <w:ind w:left="4320" w:hanging="360"/>
      </w:pPr>
    </w:lvl>
    <w:lvl w:ilvl="6" w:tplc="B4966DDE">
      <w:start w:val="1"/>
      <w:numFmt w:val="bullet"/>
      <w:lvlText w:val="●"/>
      <w:lvlJc w:val="left"/>
      <w:pPr>
        <w:ind w:left="5040" w:hanging="360"/>
      </w:pPr>
    </w:lvl>
    <w:lvl w:ilvl="7" w:tplc="70CC9A70">
      <w:start w:val="1"/>
      <w:numFmt w:val="bullet"/>
      <w:lvlText w:val="●"/>
      <w:lvlJc w:val="left"/>
      <w:pPr>
        <w:ind w:left="5760" w:hanging="360"/>
      </w:pPr>
    </w:lvl>
    <w:lvl w:ilvl="8" w:tplc="4FD03C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A04"/>
    <w:rsid w:val="00502E86"/>
    <w:rsid w:val="0070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410F6D"/>
  <w15:docId w15:val="{87763933-5D14-4C16-91BF-B366BC00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0D1B3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1A3A6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2186</Words>
  <Characters>12023</Characters>
  <Application>Microsoft Office Word</Application>
  <DocSecurity>0</DocSecurity>
  <Lines>100</Lines>
  <Paragraphs>28</Paragraphs>
  <ScaleCrop>false</ScaleCrop>
  <Company>Liceo del Valle</Company>
  <LinksUpToDate>false</LinksUpToDate>
  <CharactersWithSpaces>14181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Enrique</cp:lastModifiedBy>
  <cp:revision>2</cp:revision>
  <dcterms:created xsi:type="dcterms:W3CDTF">2026-05-25T20:27:00Z</dcterms:created>
  <dcterms:modified xsi:type="dcterms:W3CDTF">2026-05-25T20:27:00Z</dcterms:modified>
</cp:coreProperties>
</file>