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NOTA TÉCNICA 1 — Dignidad Trascendente de la Persona</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Acompañar la identidad del adolescente frente a la presión social y la cultura digital</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25"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Toda persona tiene un valor que no se gana, no se pierde y no se negocia. No depende de las calificaciones, de la ropa que usa, de cuántos seguidores tiene, de si el entrenador lo pone a jugar o de si lo invitaron a la fiesta del viernes. Ese valor existe porque existe la persona — y porque detrás de cada persona hay una imagen de Dios que ninguna circunstancia puede borrar.</w:t>
      </w:r>
      <w:bookmarkStart w:id="0" w:name="_GoBack"/>
      <w:bookmarkEnd w:id="0"/>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Eso es la dignidad humana. Y suena sencillo hasta que uno trata de vivirlo de verdad en un hogar con un adolescente de doce, trece o catorce años.</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Porque en la práctica, la dignidad no se enseña con definiciones. Se aprende — o se deforma — en los gestos cotidianos. En el tono con que el papá comenta las calificaciones del bimestre. En lo que la mamá dice — o calla — cuando la hija llega llorando porque sus amigas la excluyeron del grupo. En cómo hablan los dos en la mesa sobre el vecino que perdió el trabajo, sobre la señora que atiende la tienda, sobre el compañero de su hijo al que nadie invita a los cumpleaños.</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Magnifica Humanitas señala algo que toca directamente la realidad de estas familias: vivimos en una cultura que, sin decirlo abiertamente, sugiere que el valor de una persona depende de su eficiencia, su rendimiento y su utilidad. Esa lógica no llega con un letrero. Llega disfrazada de expectativas razonables, de ambición sana, de querer lo mejor para los hijos. Y cuando no se reconoce, se instala en el hogar sin que nadie lo haya invitado.</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26"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El adolescente de Middle School está haciendo, en este momento, una de las preguntas más importantes de toda su vida: </w:t>
      </w:r>
      <w:r w:rsidRPr="00FC1B64">
        <w:rPr>
          <w:rFonts w:ascii="Lato" w:eastAsia="Times New Roman" w:hAnsi="Lato" w:cs="Times New Roman"/>
          <w:i/>
          <w:iCs/>
          <w:color w:val="auto"/>
          <w:sz w:val="24"/>
          <w:szCs w:val="24"/>
          <w:lang w:val="es-ES" w:eastAsia="es-ES"/>
        </w:rPr>
        <w:t>¿quién soy yo?</w:t>
      </w:r>
      <w:r w:rsidRPr="00E77905">
        <w:rPr>
          <w:rFonts w:ascii="Lato" w:eastAsia="Times New Roman" w:hAnsi="Lato" w:cs="Times New Roman"/>
          <w:color w:val="auto"/>
          <w:sz w:val="24"/>
          <w:szCs w:val="24"/>
          <w:lang w:val="es-ES" w:eastAsia="es-ES"/>
        </w:rPr>
        <w:t xml:space="preserve"> No la está haciendo en voz alta. La está haciendo con cada decisión pequeña — con la ropa que elige, con el grupo al que quiere pertenecer, con la forma en que reacciona cuando alguien lo critica o cuando alguien lo alaba.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Y la está respondiendo en un contexto que ninguna generación anterior tuvo: un contexto donde esa pregunta se hace, en gran parte, en pantalla.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La cultura del </w:t>
      </w:r>
      <w:r w:rsidRPr="00FC1B64">
        <w:rPr>
          <w:rFonts w:ascii="Lato" w:eastAsia="Times New Roman" w:hAnsi="Lato" w:cs="Times New Roman"/>
          <w:i/>
          <w:iCs/>
          <w:color w:val="auto"/>
          <w:sz w:val="24"/>
          <w:szCs w:val="24"/>
          <w:lang w:val="es-ES" w:eastAsia="es-ES"/>
        </w:rPr>
        <w:t>like</w:t>
      </w:r>
      <w:r w:rsidRPr="00E77905">
        <w:rPr>
          <w:rFonts w:ascii="Lato" w:eastAsia="Times New Roman" w:hAnsi="Lato" w:cs="Times New Roman"/>
          <w:color w:val="auto"/>
          <w:sz w:val="24"/>
          <w:szCs w:val="24"/>
          <w:lang w:val="es-ES" w:eastAsia="es-ES"/>
        </w:rPr>
        <w:t xml:space="preserve"> no es solo una forma de usar las redes sociales. Es una arquitectura completa de valoración. Publico algo de mí. Espero. Cuento. Comparo. El adolescente aprende — sin que nadie se lo explique, sin que nadie lo haya decidido — que su valor fluctúa según la respuesta que recibe. Que hay días en que vale más y días en que vale menos. Que una foto sin reacciones duele de verdad. </w:t>
      </w:r>
      <w:r w:rsidRPr="00E77905">
        <w:rPr>
          <w:rFonts w:ascii="Lato" w:eastAsia="Times New Roman" w:hAnsi="Lato" w:cs="Times New Roman"/>
          <w:color w:val="auto"/>
          <w:sz w:val="24"/>
          <w:szCs w:val="24"/>
          <w:lang w:val="es-ES" w:eastAsia="es-ES"/>
        </w:rPr>
        <w:lastRenderedPageBreak/>
        <w:t>Que quedar fuera de un grupo de WhatsApp no es una molestia menor — es una forma de exclusión que se siente en el cuerpo.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Magnifica Humanitas, en el número 141, describe con precisión la lógica del descarte digital: la facilidad con que las plataformas permiten ignorar, bloquear, cancelar a una persona como si fuera contenido que ya no interesa. Su hijo de trece años vive esa lógica todos los días. La ve aplicarse sobre otros. Y en algún momento, la siente aplicarse sobre él.</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En ese contexto, la pregunta que este elemento le hace a su matrimonio no es abstracta: </w:t>
      </w:r>
      <w:r w:rsidRPr="00FC1B64">
        <w:rPr>
          <w:rFonts w:ascii="Lato" w:eastAsia="Times New Roman" w:hAnsi="Lato" w:cs="Times New Roman"/>
          <w:i/>
          <w:iCs/>
          <w:color w:val="auto"/>
          <w:sz w:val="24"/>
          <w:szCs w:val="24"/>
          <w:lang w:val="es-ES" w:eastAsia="es-ES"/>
        </w:rPr>
        <w:t>¿su hijo sabe — no intelectualmente, sino en el cuerpo, en la experiencia cotidiana con ustedes — que su valor no depende de ninguno de esos criterios?</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Porque si esa certeza no está construida en casa, el adolescente va a buscarla donde pueda. Y los lugares donde la busca — la aprobación del grupo, la imagen en redes, el reconocimiento del entrenador — son lugares que no pueden sostenerla.</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27"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los padres transmiten sin darse cuenta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Aquí está la parte más exigente de esta nota, y la más importante.</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dignidad humana no se enseña con charlas sobre autoestima ni con frases motivacionales pegadas en el espejo. Se transmite — o se erosiona — en la textura de la vida cotidiana. Y hay tres escenarios concretos donde esa transmisión ocurre de forma especialmente poderosa en esta etapa: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Cómo reaccionan ante los resultados de su hijo.</w:t>
      </w:r>
      <w:r w:rsidRPr="00E77905">
        <w:rPr>
          <w:rFonts w:ascii="Lato" w:eastAsia="Times New Roman" w:hAnsi="Lato" w:cs="Times New Roman"/>
          <w:color w:val="auto"/>
          <w:sz w:val="24"/>
          <w:szCs w:val="24"/>
          <w:lang w:val="es-ES" w:eastAsia="es-ES"/>
        </w:rPr>
        <w:t xml:space="preserve"> No ante los logros — ante los resultados en general, incluyendo los fracasos. El padre que solo se emociona cuando hay un nueve o un diez, y que se tensa cuando hay un seis, le está comunicando algo sobre el valor de su hijo que ningún discurso posterior puede borrar completamente. No es que no importen las calificaciones. Es que la reacción de los padres ante ellas tiene que estar separada, de forma visible, del amor que sienten por su hijo.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Cómo tratan frente a sus hijos a las personas que los sirven.</w:t>
      </w:r>
      <w:r w:rsidRPr="00E77905">
        <w:rPr>
          <w:rFonts w:ascii="Lato" w:eastAsia="Times New Roman" w:hAnsi="Lato" w:cs="Times New Roman"/>
          <w:color w:val="auto"/>
          <w:sz w:val="24"/>
          <w:szCs w:val="24"/>
          <w:lang w:val="es-ES" w:eastAsia="es-ES"/>
        </w:rPr>
        <w:t xml:space="preserve"> El guardia de la escuela. La persona que limpia la casa. El repartidor. El cajero. El hijo está mirando. Siempre está mirando. Y lo que ve en esos momentos — si sus padres saludan o no saludan, si preguntan el nombre o no lo preguntan, si tratan esas interacciones como encuentros o como transacciones — forma su visión del valor de las personas con una profundidad que ninguna clase de ética puede alcanzar.</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forma en que se tratan el uno al otro.</w:t>
      </w:r>
      <w:r w:rsidRPr="00E77905">
        <w:rPr>
          <w:rFonts w:ascii="Lato" w:eastAsia="Times New Roman" w:hAnsi="Lato" w:cs="Times New Roman"/>
          <w:color w:val="auto"/>
          <w:sz w:val="24"/>
          <w:szCs w:val="24"/>
          <w:lang w:val="es-ES" w:eastAsia="es-ES"/>
        </w:rPr>
        <w:t xml:space="preserve"> El amor entre ustedes no es un asunto privado que no tiene consecuencias para sus hijos. Es el primer espejo donde el adolescente aprende qué significa que dos personas se traten como personas — con respeto, con atención, con la certeza de que el otro vale incondicionalmente. Un matrimonio que se trata bien le enseña eso sin decir una sola palabra. Un </w:t>
      </w:r>
      <w:r w:rsidRPr="00E77905">
        <w:rPr>
          <w:rFonts w:ascii="Lato" w:eastAsia="Times New Roman" w:hAnsi="Lato" w:cs="Times New Roman"/>
          <w:color w:val="auto"/>
          <w:sz w:val="24"/>
          <w:szCs w:val="24"/>
          <w:lang w:val="es-ES" w:eastAsia="es-ES"/>
        </w:rPr>
        <w:lastRenderedPageBreak/>
        <w:t>matrimonio que se trata con indiferencia o con desdén también lo enseña, también sin palabras.</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28"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amor conyugal que se derrama sobre los hijos es la primera y más elocuente afirmación de su dignidad. El hijo que sabe que es amado incondicionalmente crece libre."</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Te — León XIV, 2024</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León XIV escribe Dilexit Te para matrimonios, no para teólogos. Y esta frase va directamente al centro de lo que este elemento pide: el amor entre los dos es el primer acto de afirmación de la dignidad de su hijo. No el primero en orden de importancia — el primero en orden de tiempo, en orden de experiencia. El hijo siente antes de entender. Y lo que siente en la relación con sus padres, y en la relación que sus padres tienen entre sí, forma su convicción más profunda sobre si vale o no vale.</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"Los padres son los primeros guardianes de esa dignidad en sus hijos, especialmente en los años más vulnerables de la adolescencia."</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Cap. III — León XIV, 2026</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León XIV usa la palabra </w:t>
      </w:r>
      <w:r w:rsidRPr="00FC1B64">
        <w:rPr>
          <w:rFonts w:ascii="Lato" w:eastAsia="Times New Roman" w:hAnsi="Lato" w:cs="Times New Roman"/>
          <w:i/>
          <w:iCs/>
          <w:color w:val="auto"/>
          <w:sz w:val="24"/>
          <w:szCs w:val="24"/>
          <w:lang w:val="es-ES" w:eastAsia="es-ES"/>
        </w:rPr>
        <w:t>guardianes</w:t>
      </w:r>
      <w:r w:rsidRPr="00E77905">
        <w:rPr>
          <w:rFonts w:ascii="Lato" w:eastAsia="Times New Roman" w:hAnsi="Lato" w:cs="Times New Roman"/>
          <w:color w:val="auto"/>
          <w:sz w:val="24"/>
          <w:szCs w:val="24"/>
          <w:lang w:val="es-ES" w:eastAsia="es-ES"/>
        </w:rPr>
        <w:t xml:space="preserve"> — no educadores, no formadores. Guardar algo implica cuidarlo activamente, especialmente cuando está amenazado. Y la adolescencia es el momento en que esa dignidad está más amenazada: por la comparación, por la presión del grupo, por la lógica del descarte digital. Los padres que asumen ese rol no lo hacen dando discursos. Lo hacen estando presentes, mirando de verdad, sosteniendo sin juzgar.</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corazón de Cristo late por cada persona con un amor que no excluye ni descarta. Los padres que viven desde ese amor enseñan a sus hijos a mirar así al otro."</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E77905" w:rsidRPr="00FC1B64"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Francisco recuerda algo que va más allá de la pedagogía: la forma en que el Corazón de Cristo ama no tiene lógica de rendimiento. No ama más cuando el resultado es bueno ni menos cuando el resultado es malo. Ama porque ama. Los padres que han experimentado ese amor — que lo han recibido, no solo conceptualizado — tienen acceso a algo que transforma la forma en que miran a su hijo y la forma en que su hijo se mira a sí mismo.</w:t>
      </w:r>
    </w:p>
    <w:p w:rsidR="00E77905" w:rsidRPr="00FC1B64"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p>
    <w:p w:rsidR="00E77905" w:rsidRPr="00FC1B64"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p>
    <w:p w:rsidR="00E77905" w:rsidRPr="00FC1B64"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lastRenderedPageBreak/>
        <w:pict>
          <v:rect id="_x0000_i1029"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Preguntas de reflexión matrimonial</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E77905">
        <w:rPr>
          <w:rFonts w:ascii="Lato" w:eastAsia="Times New Roman" w:hAnsi="Lato" w:cs="Times New Roman"/>
          <w:color w:val="auto"/>
          <w:sz w:val="24"/>
          <w:szCs w:val="24"/>
          <w:lang w:val="es-ES" w:eastAsia="es-ES"/>
        </w:rPr>
        <w:t xml:space="preserve"> Piensen en la última vez que su hijo llegó a casa con un resultado malo — una calificación, una derrota, un rechazo social. ¿Cómo reaccionaron? ¿Qué comunicó esa reacción sobre lo que sienten por él, más allá de lo que dijeron? Si pudieran repetir ese momento, ¿qué harían diferente?</w:t>
      </w:r>
    </w:p>
    <w:p w:rsidR="00E77905" w:rsidRPr="00FC1B64"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E77905">
        <w:rPr>
          <w:rFonts w:ascii="Lato" w:eastAsia="Times New Roman" w:hAnsi="Lato" w:cs="Times New Roman"/>
          <w:color w:val="auto"/>
          <w:sz w:val="24"/>
          <w:szCs w:val="24"/>
          <w:lang w:val="es-ES" w:eastAsia="es-ES"/>
        </w:rPr>
        <w:t xml:space="preserve"> ¿Su hijo los ha visto alguna vez tratar a alguien — un trabajador, un desconocido, alguien en situación de calle — de una forma que les gustaría que él imitara? ¿Y de una forma que preferirían que no hubiera visto? ¿Qué dice eso sobre lo que están enseñando sobre el valor de las personas?</w:t>
      </w:r>
    </w:p>
    <w:p w:rsidR="00E77905" w:rsidRPr="00FC1B64" w:rsidRDefault="00E77905"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NOTA TÉCNICA 2 — El Bien Común</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La ciudad y sus contrastes — formar conciencia urbana en el adolescente</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55"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El bien común no es la suma de lo que le va bien a cada familia por separado. Es algo cualitativamente distinto — y más exigente: las condiciones sociales que permiten que </w:t>
      </w:r>
      <w:r w:rsidRPr="00FC1B64">
        <w:rPr>
          <w:rFonts w:ascii="Lato" w:eastAsia="Times New Roman" w:hAnsi="Lato" w:cs="Times New Roman"/>
          <w:i/>
          <w:iCs/>
          <w:color w:val="auto"/>
          <w:sz w:val="24"/>
          <w:szCs w:val="24"/>
          <w:lang w:val="es-ES" w:eastAsia="es-ES"/>
        </w:rPr>
        <w:t>todos</w:t>
      </w:r>
      <w:r w:rsidRPr="00E77905">
        <w:rPr>
          <w:rFonts w:ascii="Lato" w:eastAsia="Times New Roman" w:hAnsi="Lato" w:cs="Times New Roman"/>
          <w:color w:val="auto"/>
          <w:sz w:val="24"/>
          <w:szCs w:val="24"/>
          <w:lang w:val="es-ES" w:eastAsia="es-ES"/>
        </w:rPr>
        <w:t>, no solo los que tienen acceso y recursos, puedan vivir con dignidad y desarrollar su potencial como personas.</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La diferencia importa. Porque una ciudad puede tener familias que prosperan individualmente mientras el tejido social que las rodea se deshace. Colonias enteras sin alumbrado funcional. Banquetas rotas que nadie repara. Escuelas públicas con cuarenta alumnos por salón a tres kilómetros de donde viven sus hijos. El bien común no pregunta si </w:t>
      </w:r>
      <w:r w:rsidRPr="00FC1B64">
        <w:rPr>
          <w:rFonts w:ascii="Lato" w:eastAsia="Times New Roman" w:hAnsi="Lato" w:cs="Times New Roman"/>
          <w:i/>
          <w:iCs/>
          <w:color w:val="auto"/>
          <w:sz w:val="24"/>
          <w:szCs w:val="24"/>
          <w:lang w:val="es-ES" w:eastAsia="es-ES"/>
        </w:rPr>
        <w:t>mi</w:t>
      </w:r>
      <w:r w:rsidRPr="00E77905">
        <w:rPr>
          <w:rFonts w:ascii="Lato" w:eastAsia="Times New Roman" w:hAnsi="Lato" w:cs="Times New Roman"/>
          <w:color w:val="auto"/>
          <w:sz w:val="24"/>
          <w:szCs w:val="24"/>
          <w:lang w:val="es-ES" w:eastAsia="es-ES"/>
        </w:rPr>
        <w:t xml:space="preserve"> familia está bien. Pregunta si </w:t>
      </w:r>
      <w:r w:rsidRPr="00FC1B64">
        <w:rPr>
          <w:rFonts w:ascii="Lato" w:eastAsia="Times New Roman" w:hAnsi="Lato" w:cs="Times New Roman"/>
          <w:i/>
          <w:iCs/>
          <w:color w:val="auto"/>
          <w:sz w:val="24"/>
          <w:szCs w:val="24"/>
          <w:lang w:val="es-ES" w:eastAsia="es-ES"/>
        </w:rPr>
        <w:t>todos</w:t>
      </w:r>
      <w:r w:rsidRPr="00E77905">
        <w:rPr>
          <w:rFonts w:ascii="Lato" w:eastAsia="Times New Roman" w:hAnsi="Lato" w:cs="Times New Roman"/>
          <w:color w:val="auto"/>
          <w:sz w:val="24"/>
          <w:szCs w:val="24"/>
          <w:lang w:val="es-ES" w:eastAsia="es-ES"/>
        </w:rPr>
        <w:t xml:space="preserve"> tienen las condiciones para estarlo. Y cuando la respuesta es no — como lo es, de forma evidente, en casi todas las ciudades mexicanas — pregunta quién es responsable de eso.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Magnifica Humanitas responde esa pregunta con una claridad que no deja mucho espacio para la comodidad: todos. No solo los políticos, no solo las instituciones, no solo los que tienen más. Todos. Y en particular, los que tienen formación, recursos y fe — que son exactamente los padres que participan en este programa.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Esa responsabilidad no es una carga añadida a la vida. Es parte de lo que significa ser cristiano en una ciudad con los contrastes de las nuestras. La Magnifica Humanitas lo dice en el número 62: la búsqueda del bien común es lo que da vida a un pueblo. Cuando se abandona — cuando cada quien se ocupa solo de lo suyo — el tejido social no se deshace de golpe. Se deshace lentamente, en silencio, y los últimos en notarlo son siempre los que viven más lejos de la fractura.</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56"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El adolescente de Middle School vive, en esta etapa, un proceso de expansión de su mundo. En los primeros años de la infancia, el mundo era el hogar. En la primaria, se extendió a la escuela y al círculo de amigos. Ahora, entre los once y los catorce años, algo se abre: el adolescente empieza a percibir que existe una ciudad, que esa ciudad tiene una estructura, que esa estructura no es neutral — que hay partes donde se vive de una forma y partes donde se vive de otra, y que esa diferencia no es accidental.</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lastRenderedPageBreak/>
        <w:t>Esa percepción es una oportunidad formativa extraordinaria. Y es también un momento delicado, porque lo que el adolescente haga con esa percepción depende en gran medida de lo que sus padres hagan con ella primero.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Hay tres respuestas posibles que los padres dan, muchas veces sin elegirlas conscientemente.</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primera es el silencio. No se habla de la desigualdad que se ve. El adolescente percibe los contrastes de la ciudad, pero nadie en casa los nombra ni los procesa. Aprende entonces que esa realidad no merece atención — o que es incómoda de un modo que conviene ignorar.</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segunda es la distancia. Se habla de la pobreza como un problema lejano, abstracto, que tiene soluciones técnicas o políticas. Se hacen donaciones a la colecta de fin de año. Se explica que "hay gente que no tiene lo que nosotros tenemos" con la misma neutralidad con que se explica que llueve más en el trópico. El adolescente aprende que la desigualdad existe — pero que no tiene nada que ver con él ni con su familia.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tercera es el encuentro. Y es la que este elemento propone, con toda su incomodidad.</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57"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trampa de la sobreprotección social</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Hay un patrón que aparece con mucha frecuencia en familias como las que participan en este programa, y vale la pena nombrarlo directamente porque es difícil de ver desde adentro.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Los padres de esta etapa tienden a sobreproteger a sus hijos de la realidad social difícil. No es mala intención — es instinto protector, mezclado con la convicción genuina de que los hijos aún no están listos para ver ciertas cosas. </w:t>
      </w:r>
      <w:r w:rsidRPr="00FC1B64">
        <w:rPr>
          <w:rFonts w:ascii="Lato" w:eastAsia="Times New Roman" w:hAnsi="Lato" w:cs="Times New Roman"/>
          <w:i/>
          <w:iCs/>
          <w:color w:val="auto"/>
          <w:sz w:val="24"/>
          <w:szCs w:val="24"/>
          <w:lang w:val="es-ES" w:eastAsia="es-ES"/>
        </w:rPr>
        <w:t>Ya tendrán tiempo de conocer eso. Aún son muy jóvenes. No quiero que se traumaticen.</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El problema es que esa protección tiene un costo que rara vez se calcula. El adolescente que no conoce los contrastes reales de su ciudad crece con una imagen del mundo que no es verdadera. Crece con la convicción — nunca formulada en palabras, pero profundamente instalada — de que el mundo que él conoce es el mundo. Que la forma en que vive su familia es la forma normal de vivir. Que las diferencias que existen son pequeñas, manejables, no urgentes.</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Y cuando ese adolescente eventualmente se tropieza con la desigualdad real — en la universidad, en el trabajo, en la vida adulta — no tiene ni las categorías ni el corazón formado para responder bien. Puede sentirse culpable sin saber qué hacer con esa culpa. Puede sentirse ajeno a una realidad que no reconoce. O puede, simplemente, seguir pasando de largo — porque eso es lo que aprendió a hacer.</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lastRenderedPageBreak/>
        <w:t>La Magnifica Humanitas señala que la familia es el primer entorno donde la persona aprende las primeras formas de verdad y bondad. La verdad sobre la ciudad en que viven sus hijos también se aprende — o no se aprende — en familia.</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58"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el Documento propone para esta etapa</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propuesta para Middle School es concreta y tiene una lógica precisa: los padres necesitan exponerse ellos primero.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No se trata de organizar una visita de servicio para los hijos mientras los padres esperan en el coche. Se trata de que el matrimonio — los dos — tengan el encuentro real con los contrastes de su ciudad. Que vean. Que sientan la incomodidad de ver. Que procesen juntos lo que esa incomodidad dice sobre cómo viven.</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Porque solo el padre o la madre que ha tenido ese encuentro puede acompañar a su hijo en él sin miedo, sin dramatismo y con criterio. El padre que nunca ha cruzado esa frontera no sabe qué decir cuando su hijo la cruza. El que ya la cruzó sabe estar presente sin resolver, sin suavizar, sin cerrar la conversación antes de que empiece.</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Hay además algo que los adolescentes de esta etapa perciben con una precisión que a veces sorprende a los adultos: la coherencia. El hijo que ve a sus padres hablar del bien común en casa, pero que vive en una burbuja completamente homogénea — mismos círculos, mismas colonias, mismo club, mismos restaurantes — registra esa incoherencia. No siempre la nombra. Pero la registra. Y la procesa como una señal de que el bien común es algo que se dice, no algo que se vive.</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La coherencia entre lo que se dice y lo que se hace es, en esta etapa, la forma más poderosa de formación. Y también la más costosa.</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59"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"¿Hacia dónde vamos? ¿Qué dirección elegir como comunidad humana? Estas preguntas decisivas ya no pueden eludirse — y los padres son los primeros llamados a responderlas con sus vidas."</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n. 6 — León XIV, 2026</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León XIV abre la encíclica con una pregunta que no es retórica ni filosófica. Es una pregunta que se responde en la vida cotidiana de cada familia: en la forma en que se habla de la ciudad durante la cena, en la forma en que se reacciona ante la injusticia que se ve en el camino a la escuela, en la decisión de cruzar o no cruzar ciertas fronteras sociales. Los padres que se hacen esa pregunta en serio — y que la hacen visible para sus hijos — están formando algo que va mucho más allá de una competencia social.</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lastRenderedPageBreak/>
        <w:t>"La solidaridad se expresa concretamente en el servicio, que puede asumir formas muy diversas de hacerse cargo de los demás. Toca el rostro del hermano, siente su proximidad."</w:t>
      </w:r>
      <w:r w:rsidRPr="00E77905">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Fratelli</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Tutti</w:t>
      </w:r>
      <w:proofErr w:type="spellEnd"/>
      <w:r w:rsidRPr="00FC1B64">
        <w:rPr>
          <w:rFonts w:ascii="Lato" w:eastAsia="Times New Roman" w:hAnsi="Lato" w:cs="Times New Roman"/>
          <w:b/>
          <w:bCs/>
          <w:color w:val="auto"/>
          <w:sz w:val="24"/>
          <w:szCs w:val="24"/>
          <w:lang w:val="es-ES" w:eastAsia="es-ES"/>
        </w:rPr>
        <w:t>, 114</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 xml:space="preserve">El bien común no se construye desde la distancia ni desde la gestión. Francisco recuerda que tiene siempre un rostro concreto: alguien a quien se toca, alguien cuya proximidad se siente. El adolescente que ve a sus padres hacerse cargo de alguien específico — no de una </w:t>
      </w:r>
      <w:proofErr w:type="spellStart"/>
      <w:r w:rsidRPr="00E77905">
        <w:rPr>
          <w:rFonts w:ascii="Lato" w:eastAsia="Times New Roman" w:hAnsi="Lato" w:cs="Times New Roman"/>
          <w:color w:val="auto"/>
          <w:sz w:val="24"/>
          <w:szCs w:val="24"/>
          <w:lang w:val="es-ES" w:eastAsia="es-ES"/>
        </w:rPr>
        <w:t>causa</w:t>
      </w:r>
      <w:proofErr w:type="spellEnd"/>
      <w:r w:rsidRPr="00E77905">
        <w:rPr>
          <w:rFonts w:ascii="Lato" w:eastAsia="Times New Roman" w:hAnsi="Lato" w:cs="Times New Roman"/>
          <w:color w:val="auto"/>
          <w:sz w:val="24"/>
          <w:szCs w:val="24"/>
          <w:lang w:val="es-ES" w:eastAsia="es-ES"/>
        </w:rPr>
        <w:t xml:space="preserve"> abstracta, sino de una persona con nombre — aprende el bien común de una forma que ningún video o clase puede replicar. El testimonio siempre llega más lejos que la explicación.</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amor del Corazón de Jesús nos ensancha para salir del círculo cerrado del yo. Quien ha sido tocado por él no puede permanecer indiferente ante el sufrimiento ajeno."</w:t>
      </w:r>
      <w:r w:rsidRPr="00E77905">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t>Dilexit Nos pone el bien común en su raíz más honesta: no es un deber cívico que se cumple por obligación ni una responsabilidad moral que se asume por convicción intelectual. Es la consecuencia natural de un corazón que ha sido tocado por el amor de Cristo. Los padres que viven desde ese lugar no necesitan convencerse de que deben mirar la ciudad con otros ojos — quieren hacerlo. Y esa diferencia entre deber y querer es exactamente la que sus hijos perciben.</w:t>
      </w:r>
    </w:p>
    <w:p w:rsidR="00E77905" w:rsidRPr="00E77905" w:rsidRDefault="00E77905" w:rsidP="00FC1B64">
      <w:pPr>
        <w:spacing w:after="0" w:line="240" w:lineRule="auto"/>
        <w:ind w:left="0" w:firstLine="0"/>
        <w:rPr>
          <w:rFonts w:ascii="Lato" w:eastAsia="Times New Roman" w:hAnsi="Lato" w:cs="Times New Roman"/>
          <w:color w:val="auto"/>
          <w:sz w:val="24"/>
          <w:szCs w:val="24"/>
          <w:lang w:val="es-ES" w:eastAsia="es-ES"/>
        </w:rPr>
      </w:pPr>
      <w:r w:rsidRPr="00E77905">
        <w:rPr>
          <w:rFonts w:ascii="Lato" w:eastAsia="Times New Roman" w:hAnsi="Lato" w:cs="Times New Roman"/>
          <w:color w:val="auto"/>
          <w:sz w:val="24"/>
          <w:szCs w:val="24"/>
          <w:lang w:val="es-ES" w:eastAsia="es-ES"/>
        </w:rPr>
        <w:pict>
          <v:rect id="_x0000_i1060" style="width:0;height:1.5pt" o:hralign="center" o:hrstd="t" o:hr="t" fillcolor="#a0a0a0" stroked="f"/>
        </w:pic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Preguntas de reflexión matrimonial</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E77905">
        <w:rPr>
          <w:rFonts w:ascii="Lato" w:eastAsia="Times New Roman" w:hAnsi="Lato" w:cs="Times New Roman"/>
          <w:color w:val="auto"/>
          <w:sz w:val="24"/>
          <w:szCs w:val="24"/>
          <w:lang w:val="es-ES" w:eastAsia="es-ES"/>
        </w:rPr>
        <w:t xml:space="preserve"> ¿Cuándo fue la última vez que los dos cruzaron una frontera real en su ciudad — una colonia distinta, una realidad que no es la suya habitual — no como turistas y no por obligación, sino con la intención genuina de ver? ¿Qué pasó? ¿Qué sintieron? Y si no recuerdan un momento así, ¿qué dice eso?</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E77905">
        <w:rPr>
          <w:rFonts w:ascii="Lato" w:eastAsia="Times New Roman" w:hAnsi="Lato" w:cs="Times New Roman"/>
          <w:color w:val="auto"/>
          <w:sz w:val="24"/>
          <w:szCs w:val="24"/>
          <w:lang w:val="es-ES" w:eastAsia="es-ES"/>
        </w:rPr>
        <w:t xml:space="preserve"> Piensen en el círculo social de su familia: los amigos, los lugares que frecuentan, las personas con quienes conviven sus hijos de forma regular. ¿Qué tan homogéneo es ese círculo? ¿Su hijo tiene contacto real y sostenido con personas de contextos significativamente distintos al suyo? Si la respuesta es no — ¿qué tendría que cambiar para que eso fuera diferente este ciclo?</w:t>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067"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NOTA TÉCNICA 3 — Destino Universal de los Bienes</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La hipoteca social de lo que tenemos — reflexión honesta sobre el estilo de vida familiar</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68"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propiedad privada es legítima. La Iglesia no lo pone en duda — nunca lo ha puesto en duda. El padre que trabaja duro para dar a su familia una vida digna, que ahorra, que construye patrimonio, que quiere dejar algo a sus hijos, está haciendo algo bueno. Algo que vale.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Pero la Doctrina Social de la Iglesia añade algo que la cultura del éxito rara vez menciona: esa propiedad tiene una hipoteca. No con el banco — con la humanidad. Los bienes de la tierra están destinados, en su origen y en su fin, a todos los seres humanos. La propiedad privada es el instrumento legítimo para administrar esos bienes — no la justificación para acapararlos. Nadie está autorizado a reservar para su uso exclusivo lo que supera sus necesidades mientras otros no tienen lo suficiente para vivir con dignidad.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Eso es el destino universal de los bienes. Y la Magnifica Humanitas lo extiende con una precisión que toca de lleno la realidad de estas familias: hoy, entre los bienes destinados universalmente a todos, hay que incluir también las nuevas formas de propiedad — patentes, algoritmos, plataformas digitales, datos. La hipoteca social no es solo sobre el dinero y las cosas. Es también sobre el conocimiento, la tecnología y el acceso a la información.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número 157 de la Magnifica Humanitas es especialmente directo: la acumulación de riqueza sin responsabilidad social no es solo un error económico. Es una contradicción evangélica. No una debilidad moral menor — una contradicción. Una cosa que no puede convivir con la otra.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69"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adolescente de Middle School tiene un detector de incoherencias extraordinariamente sensible. Es una de las características más definitorias de esta etapa: el hijo de doce, trece o catorce años ha dejado de ver a sus padres como figuras de autoridad incuestionable y ha comenzado a observarlos con una mirada crítica, comparativa, evaluadora.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Esa mirada no es mala intención ni rebeldía. Es desarrollo normal. El adolescente está construyendo sus propios criterios de valor, y para hacerlo necesita examinar los criterios de los adultos que lo rodean — empezando por los más cercanos.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Y lo que examina, entre muchas cosas, es la coherencia entre lo que sus padres dicen y lo que consumen.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Si en casa se habla de ayudar a los demás, de no desperdiciar, de pensar en los que no tienen — pero el estilo de vida familiar envía una señal diferente, el adolescente lo registra. No necesariamente lo dice. Pocas veces lo dice directamente. Pero lo registra, y lo procesa de una de dos formas: o concluye que los valores que sus padres proclaman son decorativos — cosas que se </w:t>
      </w:r>
      <w:proofErr w:type="gramStart"/>
      <w:r w:rsidRPr="000B1EF7">
        <w:rPr>
          <w:rFonts w:ascii="Lato" w:eastAsia="Times New Roman" w:hAnsi="Lato" w:cs="Times New Roman"/>
          <w:color w:val="auto"/>
          <w:sz w:val="24"/>
          <w:szCs w:val="24"/>
          <w:lang w:val="es-ES" w:eastAsia="es-ES"/>
        </w:rPr>
        <w:t>dicen</w:t>
      </w:r>
      <w:proofErr w:type="gramEnd"/>
      <w:r w:rsidRPr="000B1EF7">
        <w:rPr>
          <w:rFonts w:ascii="Lato" w:eastAsia="Times New Roman" w:hAnsi="Lato" w:cs="Times New Roman"/>
          <w:color w:val="auto"/>
          <w:sz w:val="24"/>
          <w:szCs w:val="24"/>
          <w:lang w:val="es-ES" w:eastAsia="es-ES"/>
        </w:rPr>
        <w:t xml:space="preserve"> pero no se viven — o empieza a sentir una tensión interior que no sabe cómo nombrar, una especie de incomodidad difusa ante la distancia entre el discurso familiar y la realidad familiar.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hipoteca social del estilo de vida familiar es, en palabras del Documento Rector, la lección de DSI más poderosa que el hijo de esta etapa recibe — sin que se diga una sola palabra.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0"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pregunta que este elemento hace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Este es el elemento más desafiante del ciclo. Lo es porque no habla de los pobres, de la ciudad, de los demás — habla de ustedes. De las decisiones que toman con el dinero, con el tiempo, con los recursos que administran. De la forma en que viven.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Y hace una pregunta que no tiene respuesta cómoda: </w:t>
      </w:r>
      <w:r w:rsidRPr="00FC1B64">
        <w:rPr>
          <w:rFonts w:ascii="Lato" w:eastAsia="Times New Roman" w:hAnsi="Lato" w:cs="Times New Roman"/>
          <w:i/>
          <w:iCs/>
          <w:color w:val="auto"/>
          <w:sz w:val="24"/>
          <w:szCs w:val="24"/>
          <w:lang w:val="es-ES" w:eastAsia="es-ES"/>
        </w:rPr>
        <w:t>¿qué parte de lo que consumimos supera nuestras necesidades reales mientras otros no tienen lo suficiente para las suyas?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No es una pregunta para generar culpa. La culpa paraliza — no es el objetivo. Es una pregunta para generar conciencia y movimiento. Para mirar con serenidad y sin drama lo que hay, y preguntarse qué cambio concreto y sostenible es posible.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Porque hay algo que este elemento quiere dejar claro: no se trata de empobrecerse voluntariamente ni de renunciar al patrimonio. Se trata de algo más preciso y más difícil — revisar con honestidad dónde está la línea entre lo que se necesita y lo que se acumula, y preguntarse si el exceso tiene una dirección social o solo una dirección privada.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El </w:t>
      </w:r>
      <w:proofErr w:type="spellStart"/>
      <w:r w:rsidRPr="000B1EF7">
        <w:rPr>
          <w:rFonts w:ascii="Lato" w:eastAsia="Times New Roman" w:hAnsi="Lato" w:cs="Times New Roman"/>
          <w:color w:val="auto"/>
          <w:sz w:val="24"/>
          <w:szCs w:val="24"/>
          <w:lang w:val="es-ES" w:eastAsia="es-ES"/>
        </w:rPr>
        <w:t>Populorum</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Progressio</w:t>
      </w:r>
      <w:proofErr w:type="spellEnd"/>
      <w:r w:rsidRPr="000B1EF7">
        <w:rPr>
          <w:rFonts w:ascii="Lato" w:eastAsia="Times New Roman" w:hAnsi="Lato" w:cs="Times New Roman"/>
          <w:color w:val="auto"/>
          <w:sz w:val="24"/>
          <w:szCs w:val="24"/>
          <w:lang w:val="es-ES" w:eastAsia="es-ES"/>
        </w:rPr>
        <w:t xml:space="preserve"> lo dice de forma que no deja mucho margen: nadie está autorizado a reservar para su uso exclusivo lo que supera su necesidad. No es una recomendación — es un límite. El punto no es dónde está ese límite con exactitud milimétrica. El punto es si la familia se hace la pregunta o no se la hace.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familia que no se la hace le enseña a su hijo, sin palabras, que no hace falta hacérsela.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1"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Tres escenas concretas de la vida familiar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Vale la pena aterrizar este principio en escenas que cualquier matrimonio de este programa puede reconocer, porque la hipoteca social no vive en los grandes dilemas filosóficos — vive en las decisiones pequeñas y medianas de la vida cotidiana.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escena del consumo visible.</w:t>
      </w:r>
      <w:r w:rsidRPr="000B1EF7">
        <w:rPr>
          <w:rFonts w:ascii="Lato" w:eastAsia="Times New Roman" w:hAnsi="Lato" w:cs="Times New Roman"/>
          <w:color w:val="auto"/>
          <w:sz w:val="24"/>
          <w:szCs w:val="24"/>
          <w:lang w:val="es-ES" w:eastAsia="es-ES"/>
        </w:rPr>
        <w:t xml:space="preserve"> Las vacaciones, el coche, la ropa, los gadgets. No hay nada malo en disfrutar lo que se ha ganado con trabajo. Pero cuando el consumo se vuelve exhibición — cuando el criterio para elegir algo incluye de forma importante lo que otros van a pensar o envidiar — algo se ha torcido. Y el adolescente que crece en esa lógica aprende que el valor de las cosas está en su capacidad de producir admiración social, no en su utilidad real.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escena del desperdicio normalizado.</w:t>
      </w:r>
      <w:r w:rsidRPr="000B1EF7">
        <w:rPr>
          <w:rFonts w:ascii="Lato" w:eastAsia="Times New Roman" w:hAnsi="Lato" w:cs="Times New Roman"/>
          <w:color w:val="auto"/>
          <w:sz w:val="24"/>
          <w:szCs w:val="24"/>
          <w:lang w:val="es-ES" w:eastAsia="es-ES"/>
        </w:rPr>
        <w:t xml:space="preserve"> La comida que se tira. El agua que corre sin necesidad. La ropa que se descarta antes de gastarse. Los aparatos que se reemplazan no porque dejen de funcionar sino porque salió el modelo nuevo. Son hábitos que parecen pequeños pero que comunican algo grande: que los recursos no tienen límite, que el exceso no tiene consecuencias, que lo que sobra simplemente se descarta. El adolescente que crece en esa normalidad tiene una dificultad estructural para entender por qué a otros no les alcanza.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escena de la generosidad calculada.</w:t>
      </w:r>
      <w:r w:rsidRPr="000B1EF7">
        <w:rPr>
          <w:rFonts w:ascii="Lato" w:eastAsia="Times New Roman" w:hAnsi="Lato" w:cs="Times New Roman"/>
          <w:color w:val="auto"/>
          <w:sz w:val="24"/>
          <w:szCs w:val="24"/>
          <w:lang w:val="es-ES" w:eastAsia="es-ES"/>
        </w:rPr>
        <w:t xml:space="preserve"> La familia que da — y da de verdad — pero solo de lo que sobra. Solo cuando no cuesta nada. Solo cuando es conveniente y no interrumpe ningún plan. Esa generosidad es real, y es mejor que nada. Pero no es la que transforma. La que transforma — la que el adolescente reconoce como auténtica — es la que cuesta algo. La que reorganiza algo. La que implica una decisión real de poner el interés de otro antes del propio.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2"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propiedad privada no constituye para nadie un derecho incondicional y absoluto. Nadie está autorizado a reservar para su uso exclusivo lo que supera a su necesidad."</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Populorum</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Progressio</w:t>
      </w:r>
      <w:proofErr w:type="spellEnd"/>
      <w:r w:rsidRPr="00FC1B64">
        <w:rPr>
          <w:rFonts w:ascii="Lato" w:eastAsia="Times New Roman" w:hAnsi="Lato" w:cs="Times New Roman"/>
          <w:b/>
          <w:bCs/>
          <w:color w:val="auto"/>
          <w:sz w:val="24"/>
          <w:szCs w:val="24"/>
          <w:lang w:val="es-ES" w:eastAsia="es-ES"/>
        </w:rPr>
        <w:t>, 22</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Pablo VI escribió esto en 1967. Podría haberlo escrito hoy. La lógica del mercado ha sofisticado los argumentos para justificar la acumulación, pero el principio no ha cambiado: la propiedad tiene una función social que no puede ignorarse sin consecuencias — para el tejido social, y para la integridad de quien acumula. Esta frase no está dirigida a los ricos en abstracto. Está dirigida a cualquier familia que tenga más de lo que necesita para vivir con dignidad. Lo cual incluye, sin duda, a las familias que participan en este programa.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acumulación de riqueza sin responsabilidad social no es solo un error económico: es una contradicción evangélica que los padres están llamados a resolver en su propia vida."</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n. 157 — León XIV, 2026</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León XIV no suaviza el lenguaje. Contradicción evangélica es una formulación fuerte — significa que no puede coexistir con una fe genuina en el Evangelio. No es que sea difícil de conciliar. Es que no puede conciliarse. Esta frase está dirigida específicamente a los padres — no a los gobiernos, no a las corporaciones — y les pide resolver esa contradicción no en el discurso sino en la vida concreta.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amor del Corazón de Cristo es incompatible con un corazón cerrado a la generosidad. El que ha sido amado gratuitamente aprende a dar gratuitamente."</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Francisco conecta el destino universal de los bienes con su raíz espiritual más profunda: no es un principio económico que se cumple por deber sino una consecuencia natural del amor recibido. El corazón que ha experimentado la gratuidad del amor de Cristo — que sabe que no se ganó nada de lo que tiene — no puede cerrarse sobre sus bienes. Abrirse es la respuesta natural a haber recibido gratis. Esa lógica, cuando los hijos la ven vivida en sus padres, les cambia la forma de relacionarse con todo lo que tienen.</w:t>
      </w: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073"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Preguntas de reflexión matrimonial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0B1EF7">
        <w:rPr>
          <w:rFonts w:ascii="Lato" w:eastAsia="Times New Roman" w:hAnsi="Lato" w:cs="Times New Roman"/>
          <w:color w:val="auto"/>
          <w:sz w:val="24"/>
          <w:szCs w:val="24"/>
          <w:lang w:val="es-ES" w:eastAsia="es-ES"/>
        </w:rPr>
        <w:t xml:space="preserve"> Si analizaran el presupuesto familiar del último mes — en qué se gastó, en qué se ahorró, qué se tiró — ¿dónde encontrarían la brecha más grande entre lo que necesitan y lo que consumen? No para sentirse mal, sino para ver con claridad: ¿qué cambio concreto y sostenible podrían hacer juntos este ciclo?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0B1EF7">
        <w:rPr>
          <w:rFonts w:ascii="Lato" w:eastAsia="Times New Roman" w:hAnsi="Lato" w:cs="Times New Roman"/>
          <w:color w:val="auto"/>
          <w:sz w:val="24"/>
          <w:szCs w:val="24"/>
          <w:lang w:val="es-ES" w:eastAsia="es-ES"/>
        </w:rPr>
        <w:t xml:space="preserve"> ¿Su hijo o hija los ha visto alguna vez tomar una decisión económica que costara algo — que implicara renunciar a algo que querían — por razones sociales o de generosidad? ¿O la generosidad en su casa siempre viene del excedente, de lo que no hace falta? ¿Qué diferencia hace eso en lo que él aprende?</w:t>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074"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NOTA TÉCNICA 4 — Solidaridad</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Redes de apoyo y voluntariado — el padre modela la solidaridad organizada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5"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solidaridad no es compasión. La compasión es un sentimiento — válido, bueno, necesario — pero que puede quedarse en el interior sin cambiar nada afuera. La solidaridad es otra cosa: es la determinación firme y perseverante de empeñarse por el bien de todos y cada uno. Dos palabras que cambian todo: </w:t>
      </w:r>
      <w:r w:rsidRPr="00FC1B64">
        <w:rPr>
          <w:rFonts w:ascii="Lato" w:eastAsia="Times New Roman" w:hAnsi="Lato" w:cs="Times New Roman"/>
          <w:i/>
          <w:iCs/>
          <w:color w:val="auto"/>
          <w:sz w:val="24"/>
          <w:szCs w:val="24"/>
          <w:lang w:val="es-ES" w:eastAsia="es-ES"/>
        </w:rPr>
        <w:t>firme</w:t>
      </w:r>
      <w:r w:rsidRPr="000B1EF7">
        <w:rPr>
          <w:rFonts w:ascii="Lato" w:eastAsia="Times New Roman" w:hAnsi="Lato" w:cs="Times New Roman"/>
          <w:color w:val="auto"/>
          <w:sz w:val="24"/>
          <w:szCs w:val="24"/>
          <w:lang w:val="es-ES" w:eastAsia="es-ES"/>
        </w:rPr>
        <w:t xml:space="preserve"> y </w:t>
      </w:r>
      <w:r w:rsidRPr="00FC1B64">
        <w:rPr>
          <w:rFonts w:ascii="Lato" w:eastAsia="Times New Roman" w:hAnsi="Lato" w:cs="Times New Roman"/>
          <w:i/>
          <w:iCs/>
          <w:color w:val="auto"/>
          <w:sz w:val="24"/>
          <w:szCs w:val="24"/>
          <w:lang w:val="es-ES" w:eastAsia="es-ES"/>
        </w:rPr>
        <w:t>perseverante</w:t>
      </w:r>
      <w:r w:rsidRPr="000B1EF7">
        <w:rPr>
          <w:rFonts w:ascii="Lato" w:eastAsia="Times New Roman" w:hAnsi="Lato" w:cs="Times New Roman"/>
          <w:color w:val="auto"/>
          <w:sz w:val="24"/>
          <w:szCs w:val="24"/>
          <w:lang w:val="es-ES" w:eastAsia="es-ES"/>
        </w:rPr>
        <w:t>. No esporádica. No cuando hay tiempo. No cuando la situación es especialmente conmovedora. Firme y perseverante.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Compendio de la Doctrina Social la define como una virtud — no como una actitud ocasional ni como una buena práctica de ciudadanía. Una virtud es un hábito estable de actuar bien. Algo que se forma con repetición, con decisión, con estructura. Algo que no depende de cómo se sienta uno ese día.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w:t>
      </w:r>
      <w:proofErr w:type="spellStart"/>
      <w:r w:rsidRPr="000B1EF7">
        <w:rPr>
          <w:rFonts w:ascii="Lato" w:eastAsia="Times New Roman" w:hAnsi="Lato" w:cs="Times New Roman"/>
          <w:color w:val="auto"/>
          <w:sz w:val="24"/>
          <w:szCs w:val="24"/>
          <w:lang w:val="es-ES" w:eastAsia="es-ES"/>
        </w:rPr>
        <w:t>Sollicitudo</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Rei</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Socialis</w:t>
      </w:r>
      <w:proofErr w:type="spellEnd"/>
      <w:r w:rsidRPr="000B1EF7">
        <w:rPr>
          <w:rFonts w:ascii="Lato" w:eastAsia="Times New Roman" w:hAnsi="Lato" w:cs="Times New Roman"/>
          <w:color w:val="auto"/>
          <w:sz w:val="24"/>
          <w:szCs w:val="24"/>
          <w:lang w:val="es-ES" w:eastAsia="es-ES"/>
        </w:rPr>
        <w:t xml:space="preserve"> añade la dimensión que más desafía: somos responsables unos de otros. No responsables de manera difusa y general — responsables los unos de los otros. Hay una especificidad en esa responsabilidad que no deja salida cómoda. No es responsable de la humanidad en abstracto. Es responsable de las personas concretas que están en su entorno concreto.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el Documento Rector señala algo que toca directamente el nervio de esta etapa: la solidaridad auténtica exige cuestionar hábitos y privilegios que impiden a otros vivir con dignidad. No solo dar — también revisar qué estructuras de mi propio estilo de vida contribuyen al problema que quiero resolver.</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6"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adolescente de Middle School tiene algo que los adultos muchas veces hemos perdido o anestesiado: indignación moral genuina. Se indigna ante la injusticia con una intensidad que puede resultar incómoda. Puede hablar con una pasión real sobre el cambio climático, sobre la pobreza, sobre la discriminación, sobre lo que está mal en el mundo. Esa indignación es buena — es una señal de que su sentido moral está vivo.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problema es que la indignación sin estructura se agota. El adolescente que siente mucho pero no sabe cómo canalizar lo que siente termina en uno de dos lugares: el activismo simbólico — compartir contenido en redes, poner un filtro en la foto, indignarse públicamente sin costo real — o la resignación cínica, que concluye que nada cambia y que mejor no gastar energía en eso.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Lo que puede evitar ambos destinos no es una conversación sobre solidaridad. Es ver a sus padres vivirla de forma organizada, sostenida y auténtica.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palabra clave del foco de Middle School para este elemento es </w:t>
      </w:r>
      <w:r w:rsidRPr="00FC1B64">
        <w:rPr>
          <w:rFonts w:ascii="Lato" w:eastAsia="Times New Roman" w:hAnsi="Lato" w:cs="Times New Roman"/>
          <w:i/>
          <w:iCs/>
          <w:color w:val="auto"/>
          <w:sz w:val="24"/>
          <w:szCs w:val="24"/>
          <w:lang w:val="es-ES" w:eastAsia="es-ES"/>
        </w:rPr>
        <w:t>organizada</w:t>
      </w:r>
      <w:r w:rsidRPr="000B1EF7">
        <w:rPr>
          <w:rFonts w:ascii="Lato" w:eastAsia="Times New Roman" w:hAnsi="Lato" w:cs="Times New Roman"/>
          <w:color w:val="auto"/>
          <w:sz w:val="24"/>
          <w:szCs w:val="24"/>
          <w:lang w:val="es-ES" w:eastAsia="es-ES"/>
        </w:rPr>
        <w:t>. No la solidaridad del impulso — la del compromiso. La que tiene nombre, fecha, estructura. La que implica una relación sostenida con una causa o una organización, no una donación de diciembre que no cuesta nada y no cambia nada en la agenda familiar.</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7"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diferencia que el hijo percibe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Hay una distinción que los adolescentes de esta etapa hacen con una agudeza impresionante, aunque no siempre tengan las palabras para articularla: la diferencia entre la solidaridad que es imagen y la solidaridad que es auténtica.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solidaridad imagen tiene características reconocibles. Ocurre cuando hay público — o al menos cuando puede contarse después. Es proporcional a la visibilidad: se da más cuando hay cámaras, cuando el gesto se puede documentar, cuando el grupo de padres de la escuela se va a enterar. Elige las causas que no incomodan, que no requieren revisar el propio estilo de vida, que no implican salir de la zona de confort. </w:t>
      </w:r>
      <w:proofErr w:type="gramStart"/>
      <w:r w:rsidRPr="000B1EF7">
        <w:rPr>
          <w:rFonts w:ascii="Lato" w:eastAsia="Times New Roman" w:hAnsi="Lato" w:cs="Times New Roman"/>
          <w:color w:val="auto"/>
          <w:sz w:val="24"/>
          <w:szCs w:val="24"/>
          <w:lang w:val="es-ES" w:eastAsia="es-ES"/>
        </w:rPr>
        <w:t>Y</w:t>
      </w:r>
      <w:proofErr w:type="gramEnd"/>
      <w:r w:rsidRPr="000B1EF7">
        <w:rPr>
          <w:rFonts w:ascii="Lato" w:eastAsia="Times New Roman" w:hAnsi="Lato" w:cs="Times New Roman"/>
          <w:color w:val="auto"/>
          <w:sz w:val="24"/>
          <w:szCs w:val="24"/>
          <w:lang w:val="es-ES" w:eastAsia="es-ES"/>
        </w:rPr>
        <w:t xml:space="preserve"> sobre todo: no persiste. Cuando la emoción del momento pasa, la solidaridad imagen pasa con ella.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solidaridad auténtica es diferente — y el adolescente la </w:t>
      </w:r>
      <w:proofErr w:type="gramStart"/>
      <w:r w:rsidRPr="000B1EF7">
        <w:rPr>
          <w:rFonts w:ascii="Lato" w:eastAsia="Times New Roman" w:hAnsi="Lato" w:cs="Times New Roman"/>
          <w:color w:val="auto"/>
          <w:sz w:val="24"/>
          <w:szCs w:val="24"/>
          <w:lang w:val="es-ES" w:eastAsia="es-ES"/>
        </w:rPr>
        <w:t>reconoce</w:t>
      </w:r>
      <w:proofErr w:type="gramEnd"/>
      <w:r w:rsidRPr="000B1EF7">
        <w:rPr>
          <w:rFonts w:ascii="Lato" w:eastAsia="Times New Roman" w:hAnsi="Lato" w:cs="Times New Roman"/>
          <w:color w:val="auto"/>
          <w:sz w:val="24"/>
          <w:szCs w:val="24"/>
          <w:lang w:val="es-ES" w:eastAsia="es-ES"/>
        </w:rPr>
        <w:t xml:space="preserve"> aunque nunca la haya visto definida. Persiste cuando no hay nadie mirando. Se mantiene cuando cuesta algo. No elige las causas por su comodidad social sino por su urgencia real. Y nace de un lugar interior que no depende de la emoción del momento.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Dilexit Nos es preciso en esto: la solidaridad auténtica nace de un corazón convertido. No de una convicción intelectual, no de un sentido del deber bien formado — de un corazón que ha sido tocado por el amor de Cristo y que no puede, desde ese lugar, ignorar el sufrimiento del otro. Esa es la diferencia que el hijo percibe. Y es exactamente lo que no puede enseñarse con palabras — solo con testimonio.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8"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propone este elemento para Middle School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propuesta del Documento Rector para esta etapa tiene dos dimensiones que van juntas.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primera es el modelo. El padre y la madre que tienen un compromiso social sostenido — que pertenecen a una organización, que tienen un vínculo real con una causa, que dedican tiempo estructurado al servicio — le están dando a su hijo algo que ningún discurso puede dar: la evidencia viva de que es posible vivir así. De que </w:t>
      </w:r>
      <w:r w:rsidRPr="000B1EF7">
        <w:rPr>
          <w:rFonts w:ascii="Lato" w:eastAsia="Times New Roman" w:hAnsi="Lato" w:cs="Times New Roman"/>
          <w:color w:val="auto"/>
          <w:sz w:val="24"/>
          <w:szCs w:val="24"/>
          <w:lang w:val="es-ES" w:eastAsia="es-ES"/>
        </w:rPr>
        <w:lastRenderedPageBreak/>
        <w:t>un adulto normal, con trabajo y familia y agenda llena, puede encontrar la forma de que la solidaridad no sea un lujo sino una prioridad.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segunda es la incorporación gradual. No se trata de llevar al hijo a una experiencia de servicio una vez al año como actividad escolar. Se trata de ir construyendo, poco a poco, una familiaridad con el mundo de las organizaciones sociales, con las personas que trabajan en ellas, con las causas que atienden. Que el hijo vea que sus padres conocen el nombre del director de la AC con la que colaboran. Que sepa por qué eligieron esa causa y no otra. Que entienda qué hace la organización y cómo funciona. Que eventualmente, si quiere, pueda tener su propio vínculo con ella.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Eso no se construye en un día. Se construye en un ciclo, con paciencia y con estructura.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79"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"Quien ha sido amado por el Corazón de Cristo siente que el sufrimiento del otro no puede dejarle indiferente. La solidaridad no es una opción: es la consecuencia natural del amor recibido."</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Francisco escribe Dilexit Nos para recordar algo que los programas de servicio suelen olvidar: la solidaridad no se sostiene sola. Si no hay una fuente interior que la alimente — una experiencia real del amor de Cristo, no solo una convicción intelectual sobre él — se agota. El padre que solo se acerca al servicio como obligación moral o como responsabilidad ciudadana va a durar lo que dura la motivación. El que lo vive como consecuencia del amor que ha recibido tiene una fuente que no se agota. Esa diferencia es la que sus hijos necesitan ver.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solidaridad es la determinación firme y perseverante de empeñarse por el bien común; es decir, por el bien de todos y cada uno, para que todos seamos verdaderamente responsables de todos."</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Sollicitudo</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Rei</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Socialis</w:t>
      </w:r>
      <w:proofErr w:type="spellEnd"/>
      <w:r w:rsidRPr="00FC1B64">
        <w:rPr>
          <w:rFonts w:ascii="Lato" w:eastAsia="Times New Roman" w:hAnsi="Lato" w:cs="Times New Roman"/>
          <w:b/>
          <w:bCs/>
          <w:color w:val="auto"/>
          <w:sz w:val="24"/>
          <w:szCs w:val="24"/>
          <w:lang w:val="es-ES" w:eastAsia="es-ES"/>
        </w:rPr>
        <w:t>, 38</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Juan Pablo II escribe esta definición en 1987 y sigue siendo la más precisa que existe. Firme y perseverante — las dos palabras que distinguen la solidaridad de la buena intención. El adolescente que ve en sus padres esa firmeza y esa perseverancia tiene un modelo de vida que la cultura del activismo simbólico no puede darle. No porque sea perfecto — sino porque es real y sostenido en el tiempo.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solidaridad se eleva al rango de virtud social fundamental. Debe traducirse en la voluntad de entregarse por el bien del prójimo, como persona y como nación."</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Compendio de la DSI, 193</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Virtud social fundamental — no una práctica recomendable, no un valor que tener entre otros. El Compendio la pone en el centro de la vida social cristiana. Y la define con una precisión que no deja espacio para el voluntarismo superficial: voluntad de </w:t>
      </w:r>
      <w:r w:rsidRPr="000B1EF7">
        <w:rPr>
          <w:rFonts w:ascii="Lato" w:eastAsia="Times New Roman" w:hAnsi="Lato" w:cs="Times New Roman"/>
          <w:color w:val="auto"/>
          <w:sz w:val="24"/>
          <w:szCs w:val="24"/>
          <w:lang w:val="es-ES" w:eastAsia="es-ES"/>
        </w:rPr>
        <w:lastRenderedPageBreak/>
        <w:t>entregarse. No de aportar cuando sobra tiempo. No de ayudar cuando la causa es simpática. Entregarse — que implica poner algo de lo propio, algo que cuesta, algo que reorganiza.</w:t>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080"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Preguntas de reflexión matrimonial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0B1EF7">
        <w:rPr>
          <w:rFonts w:ascii="Lato" w:eastAsia="Times New Roman" w:hAnsi="Lato" w:cs="Times New Roman"/>
          <w:color w:val="auto"/>
          <w:sz w:val="24"/>
          <w:szCs w:val="24"/>
          <w:lang w:val="es-ES" w:eastAsia="es-ES"/>
        </w:rPr>
        <w:t xml:space="preserve"> ¿Tienen como matrimonio algún compromiso de solidaridad que sea sostenido — no esporádico, no de temporada — con una causa, una organización o una persona concreta? ¿Su hijo sabe que existe? ¿Lo ve de alguna forma en su vida cotidiana? Si la respuesta es no a alguna de estas preguntas, ¿qué les impide cambiarlo este ciclo?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0B1EF7">
        <w:rPr>
          <w:rFonts w:ascii="Lato" w:eastAsia="Times New Roman" w:hAnsi="Lato" w:cs="Times New Roman"/>
          <w:color w:val="auto"/>
          <w:sz w:val="24"/>
          <w:szCs w:val="24"/>
          <w:lang w:val="es-ES" w:eastAsia="es-ES"/>
        </w:rPr>
        <w:t xml:space="preserve"> Piensen en la última vez que le dieron algo a alguien — dinero, tiempo, atención — que realmente costó algo. Que implicó reorganizar algo, renunciar a algo, salir de la comodidad. ¿Cuándo fue? ¿Qué dice ese recuerdo sobre el tipo de solidaridad que sus hijos están viendo en ustedes?</w:t>
      </w:r>
    </w:p>
    <w:p w:rsidR="00E77905" w:rsidRPr="00E77905" w:rsidRDefault="00E77905"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p>
    <w:p w:rsidR="000B1EF7" w:rsidRPr="00FC1B64" w:rsidRDefault="000B1EF7" w:rsidP="00FC1B64">
      <w:pPr>
        <w:spacing w:after="160" w:line="259" w:lineRule="auto"/>
        <w:ind w:left="0" w:firstLine="0"/>
        <w:rPr>
          <w:rFonts w:ascii="Lato" w:hAnsi="Lato"/>
          <w:lang w:val="es-ES"/>
        </w:rPr>
      </w:pPr>
      <w:r w:rsidRPr="00FC1B64">
        <w:rPr>
          <w:rFonts w:ascii="Lato" w:hAnsi="Lato"/>
          <w:lang w:val="es-ES"/>
        </w:rPr>
        <w:br w:type="page"/>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NOTA TÉCNICA 5 — Subsidiaridad</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La familia como base social — el padre que fortalece sin absorber la iniciativa del adolescente</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95"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subsidiaridad es uno de los principios más mal entendidos de la Doctrina Social de la Iglesia — y uno de los más cercanos a la vida cotidiana de cualquier familia.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Su formulación clásica viene del </w:t>
      </w:r>
      <w:proofErr w:type="spellStart"/>
      <w:r w:rsidRPr="000B1EF7">
        <w:rPr>
          <w:rFonts w:ascii="Lato" w:eastAsia="Times New Roman" w:hAnsi="Lato" w:cs="Times New Roman"/>
          <w:color w:val="auto"/>
          <w:sz w:val="24"/>
          <w:szCs w:val="24"/>
          <w:lang w:val="es-ES" w:eastAsia="es-ES"/>
        </w:rPr>
        <w:t>Quadragesimo</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Anno</w:t>
      </w:r>
      <w:proofErr w:type="spellEnd"/>
      <w:r w:rsidRPr="000B1EF7">
        <w:rPr>
          <w:rFonts w:ascii="Lato" w:eastAsia="Times New Roman" w:hAnsi="Lato" w:cs="Times New Roman"/>
          <w:color w:val="auto"/>
          <w:sz w:val="24"/>
          <w:szCs w:val="24"/>
          <w:lang w:val="es-ES" w:eastAsia="es-ES"/>
        </w:rPr>
        <w:t>: es grave mal y perturbación del recto orden confiar a una sociedad mayor lo que pueden realizar las menores. Dicho en lenguaje de hogar: es un error estructural hacer por otro lo que ese otro puede hacer por sí mismo. No por pereza ni por desinterés — por equivocación. Por confundir ayudar con reemplazar. Por confundir amor con control.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subsidiaridad no dice que las estructuras mayores no deben intervenir. Dice que deben intervenir de forma subsidiaria — esto es, apoyando, sosteniendo, potenciando la capacidad de las estructuras menores, pero sin absorberla ni anularla. El Estado respecto a la familia. La escuela respecto al hijo. Y los padres respecto al adolescente que está aprendiendo a ser autónomo.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El Catecismo lo formula con una precisión que toca directamente la crianza: las estructuras no deben intervenir íntimamente en lo que las comunidades menores pueden realizar por sí solas. La palabra es </w:t>
      </w:r>
      <w:r w:rsidRPr="00FC1B64">
        <w:rPr>
          <w:rFonts w:ascii="Lato" w:eastAsia="Times New Roman" w:hAnsi="Lato" w:cs="Times New Roman"/>
          <w:i/>
          <w:iCs/>
          <w:color w:val="auto"/>
          <w:sz w:val="24"/>
          <w:szCs w:val="24"/>
          <w:lang w:val="es-ES" w:eastAsia="es-ES"/>
        </w:rPr>
        <w:t>íntimamente</w:t>
      </w:r>
      <w:r w:rsidRPr="000B1EF7">
        <w:rPr>
          <w:rFonts w:ascii="Lato" w:eastAsia="Times New Roman" w:hAnsi="Lato" w:cs="Times New Roman"/>
          <w:color w:val="auto"/>
          <w:sz w:val="24"/>
          <w:szCs w:val="24"/>
          <w:lang w:val="es-ES" w:eastAsia="es-ES"/>
        </w:rPr>
        <w:t xml:space="preserve"> — no deben meterse en el espacio donde el otro necesita crecer solo para crecer bien.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Aplicado al hogar con un hijo de doce a catorce años, la subsidiaridad hace una pregunta que no siempre es cómoda: </w:t>
      </w:r>
      <w:r w:rsidRPr="00FC1B64">
        <w:rPr>
          <w:rFonts w:ascii="Lato" w:eastAsia="Times New Roman" w:hAnsi="Lato" w:cs="Times New Roman"/>
          <w:i/>
          <w:iCs/>
          <w:color w:val="auto"/>
          <w:sz w:val="24"/>
          <w:szCs w:val="24"/>
          <w:lang w:val="es-ES" w:eastAsia="es-ES"/>
        </w:rPr>
        <w:t>¿estamos ayudando o estamos reemplazando?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96"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adolescente de Middle School está en uno de los momentos más críticos de su desarrollo como persona autónoma. Está aprendiendo a tomar decisiones. Está experimentando con criterios propios. Está empezando a tener opiniones que no son las de sus padres, proyectos que no fueron iniciativa de sus padres, relaciones que sus padres no administran.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Todo eso es exactamente lo que debe estar pasando. Es el proceso normal y sano de una persona que está aprendiendo a ser persona.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problema es que ese proceso genera en los padres — de forma completamente natural y comprensible — una respuesta de ansiedad. Porque el hijo que empieza a tener criterios propios es un hijo que puede equivocarse con esos criterios. Que puede tomar decisiones que sus padres no habrían tomado. Que puede meterse en situaciones que sus padres no pueden controlar.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Y la respuesta a esa ansiedad, en muchas familias que participan en este programa, es la sobreprotección. No la sobreprotección obvia — no encerrar al hijo en casa ni prohibirle todo. La sobreprotección sofisticada: resolver antes de que se equivoque, anticipar los problemas para que no los enfrente, hacer las llamadas que el hijo podría hacer solo, gestionar las relaciones que el hijo podría gestionar, tomar las decisiones que el hijo necesita aprender a tomar.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Esa sobreprotección tiene buena intención — siempre la tiene. Pero tiene un costo que el Documento Rector nombra con claridad: el hijo al que nunca se le permite fallar es un hijo al que se le enseña, implícitamente, que no es capaz de sostenerse solo. Que necesita que alguien más resuelva. Que el mundo es demasiado complicado o demasiado peligroso para navegarlo con sus propios recursos.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eso no es protección. Es una forma sutil de no creer en él.</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97"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diferencia entre sostener y absorber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Hay una distinción que vale la pena hacer con precisión porque en la práctica es difícil de ver desde adentro.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Sostener es estar disponible cuando el hijo necesita apoyo, sin imponerse cuando no lo necesita. Es preguntar cómo le fue antes de dar la solución. Es dejar que el error ocurra cuando las consecuencias son manejables, y estar presente cuando el error duele, sin decir </w:t>
      </w:r>
      <w:r w:rsidRPr="00FC1B64">
        <w:rPr>
          <w:rFonts w:ascii="Lato" w:eastAsia="Times New Roman" w:hAnsi="Lato" w:cs="Times New Roman"/>
          <w:i/>
          <w:iCs/>
          <w:color w:val="auto"/>
          <w:sz w:val="24"/>
          <w:szCs w:val="24"/>
          <w:lang w:val="es-ES" w:eastAsia="es-ES"/>
        </w:rPr>
        <w:t>te lo dije</w:t>
      </w:r>
      <w:r w:rsidRPr="000B1EF7">
        <w:rPr>
          <w:rFonts w:ascii="Lato" w:eastAsia="Times New Roman" w:hAnsi="Lato" w:cs="Times New Roman"/>
          <w:color w:val="auto"/>
          <w:sz w:val="24"/>
          <w:szCs w:val="24"/>
          <w:lang w:val="es-ES" w:eastAsia="es-ES"/>
        </w:rPr>
        <w:t>. Es confiar en que el hijo tiene más recursos de los que parece cuando se le da la oportunidad de usarlos.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Absorber es otra cosa. Es resolver antes de que el hijo tenga tiempo de intentarlo. Es llamar al maestro cuando el hijo podría llamar solo. Es escribir el correo que el hijo debería escribir. Es intervenir en el conflicto con el amigo antes de darle al hijo la oportunidad de manejarlo. Es hacer la tarea con él de una forma que en realidad es hacérsela. Es tomar la decisión sobre qué actividad extraescolar hacer sin consultar de verdad lo que el hijo quiere.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subsidiaridad no pide a los padres que desaparezcan. Pide que calibren su presencia. Que se pregunten, antes de intervenir: </w:t>
      </w:r>
      <w:r w:rsidRPr="00FC1B64">
        <w:rPr>
          <w:rFonts w:ascii="Lato" w:eastAsia="Times New Roman" w:hAnsi="Lato" w:cs="Times New Roman"/>
          <w:i/>
          <w:iCs/>
          <w:color w:val="auto"/>
          <w:sz w:val="24"/>
          <w:szCs w:val="24"/>
          <w:lang w:val="es-ES" w:eastAsia="es-ES"/>
        </w:rPr>
        <w:t>¿esto lo puede hacer él solo? ¿Lo puede intentar al menos? ¿Qué aprende si yo lo resuelvo — y qué aprende si lo deja intentar?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Dilexit Te lo formula con una belleza que hace falta citar completa: el amor maduro sabe cuándo dar un paso atrás. El amor inmaduro necesita ser necesitado. El amor maduro — el que no depende de que el otro lo requiera para sentirse válido — puede soltar. Puede confiar. Puede ver al hijo equivocarse y quedarse presente sin resolver.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Ese es el amor que la subsidiaridad pide. Y es, quizás, el más difícil de todos los amores que se le piden a un padre.</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098"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Una pregunta que vale hacerse juntos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Hay un ejercicio sencillo que puede revelar mucho sobre el estilo de crianza de un matrimonio en esta etapa. Consiste en hacer una lista — mentalmente, o en papel — de las cosas que hacen por su hijo en una semana típica. No las cosas que hacen </w:t>
      </w:r>
      <w:r w:rsidRPr="00FC1B64">
        <w:rPr>
          <w:rFonts w:ascii="Lato" w:eastAsia="Times New Roman" w:hAnsi="Lato" w:cs="Times New Roman"/>
          <w:i/>
          <w:iCs/>
          <w:color w:val="auto"/>
          <w:sz w:val="24"/>
          <w:szCs w:val="24"/>
          <w:lang w:val="es-ES" w:eastAsia="es-ES"/>
        </w:rPr>
        <w:t>con</w:t>
      </w:r>
      <w:r w:rsidRPr="000B1EF7">
        <w:rPr>
          <w:rFonts w:ascii="Lato" w:eastAsia="Times New Roman" w:hAnsi="Lato" w:cs="Times New Roman"/>
          <w:color w:val="auto"/>
          <w:sz w:val="24"/>
          <w:szCs w:val="24"/>
          <w:lang w:val="es-ES" w:eastAsia="es-ES"/>
        </w:rPr>
        <w:t xml:space="preserve"> él — las que hacen </w:t>
      </w:r>
      <w:r w:rsidRPr="00FC1B64">
        <w:rPr>
          <w:rFonts w:ascii="Lato" w:eastAsia="Times New Roman" w:hAnsi="Lato" w:cs="Times New Roman"/>
          <w:i/>
          <w:iCs/>
          <w:color w:val="auto"/>
          <w:sz w:val="24"/>
          <w:szCs w:val="24"/>
          <w:lang w:val="es-ES" w:eastAsia="es-ES"/>
        </w:rPr>
        <w:t>por</w:t>
      </w:r>
      <w:r w:rsidRPr="000B1EF7">
        <w:rPr>
          <w:rFonts w:ascii="Lato" w:eastAsia="Times New Roman" w:hAnsi="Lato" w:cs="Times New Roman"/>
          <w:color w:val="auto"/>
          <w:sz w:val="24"/>
          <w:szCs w:val="24"/>
          <w:lang w:val="es-ES" w:eastAsia="es-ES"/>
        </w:rPr>
        <w:t xml:space="preserve"> él. Las que resuelven, gestionan, administran, anticipan.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luego preguntarse: ¿cuáles de estas cosas podría hacer él solo, o intentarlo al menos, si le dieran la oportunidad?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No es una pregunta para sentirse malos padres. Es una pregunta para afinar la calibración. Para distinguir lo que es genuinamente necesario — el sostén que un adolescente de esta edad sí necesita — de lo que es absorción de iniciativa disfrazada de cuidado.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subsidiaridad en el hogar no es una técnica de crianza. Es una forma de creer en la persona que el hijo está siendo. Y de darle el espacio que necesita para llegar a serlo del todo.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099"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amor conyugal que sabe dejar crecer al hijo sin retenerlo es uno de los gestos más elevados de amor. Los padres que hacen esto forman hijos libres."</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Te — León XIV, 2024</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León XIV escribe para matrimonios y entiende que soltar no es fácil. Que dejar crecer al hijo — dejar que se equivoque, que navegue sus propios conflictos, que desarrolle sus propios criterios — requiere un amor que no necesita ser necesitado. Un amor seguro de sí mismo. Un amor que no confunde presencia con control. Esa forma de amar no se improvisa — se construye en la relación entre los dos, en la confianza mutua, en el acuerdo sobre qué tipo de padres quieren ser.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"Es grave mal y perturbación del recto orden confiar a una sociedad mayor lo que pueden realizar las menores — y quitar a los hijos lo que pueden lograr por sí mismos."</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Quadragesimo</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Anno</w:t>
      </w:r>
      <w:proofErr w:type="spellEnd"/>
      <w:r w:rsidRPr="00FC1B64">
        <w:rPr>
          <w:rFonts w:ascii="Lato" w:eastAsia="Times New Roman" w:hAnsi="Lato" w:cs="Times New Roman"/>
          <w:b/>
          <w:bCs/>
          <w:color w:val="auto"/>
          <w:sz w:val="24"/>
          <w:szCs w:val="24"/>
          <w:lang w:val="es-ES" w:eastAsia="es-ES"/>
        </w:rPr>
        <w:t>, 79</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Pío XI escribió esto en 1931 hablando de la relación entre el Estado y la sociedad civil. Pero la lógica aplica con precisión idéntica a la relación entre los padres y el hijo adolescente. Quitar a los hijos lo que pueden lograr por sí mismos no es un acto neutro — es una perturbación del orden que debería existir entre ellos. Perturbación que tiene consecuencias reales en la autonomía, la autoconfianza y la capacidad de liderazgo que el hijo va a tener — o no va a tener — en la vida adulta.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lastRenderedPageBreak/>
        <w:t>"El amor que nace del Corazón de Cristo sostiene sin retener, acompaña sin invadir, confía porque ha experimentado la gracia de ser confiado."</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Francisco describe en Dilexit Nos un amor que no necesita controlar para sentirse seguro. Que puede confiar porque su fuente no es la certeza de que todo va a salir bien — sino la certeza de que hay algo más grande sosteniéndolo todo. Los padres que viven desde ese lugar pueden soltar a sus hijos con una paz que los padres que viven desde la ansiedad no pueden alcanzar. Y esa paz — esa confianza visible — es uno de los regalos más formadores que un adolescente puede recibir.</w:t>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100"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Preguntas de reflexión matrimonial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0B1EF7">
        <w:rPr>
          <w:rFonts w:ascii="Lato" w:eastAsia="Times New Roman" w:hAnsi="Lato" w:cs="Times New Roman"/>
          <w:color w:val="auto"/>
          <w:sz w:val="24"/>
          <w:szCs w:val="24"/>
          <w:lang w:val="es-ES" w:eastAsia="es-ES"/>
        </w:rPr>
        <w:t xml:space="preserve"> Hagan juntos esa lista: ¿qué cosas hacen habitualmente </w:t>
      </w:r>
      <w:r w:rsidRPr="00FC1B64">
        <w:rPr>
          <w:rFonts w:ascii="Lato" w:eastAsia="Times New Roman" w:hAnsi="Lato" w:cs="Times New Roman"/>
          <w:i/>
          <w:iCs/>
          <w:color w:val="auto"/>
          <w:sz w:val="24"/>
          <w:szCs w:val="24"/>
          <w:lang w:val="es-ES" w:eastAsia="es-ES"/>
        </w:rPr>
        <w:t>por</w:t>
      </w:r>
      <w:r w:rsidRPr="000B1EF7">
        <w:rPr>
          <w:rFonts w:ascii="Lato" w:eastAsia="Times New Roman" w:hAnsi="Lato" w:cs="Times New Roman"/>
          <w:color w:val="auto"/>
          <w:sz w:val="24"/>
          <w:szCs w:val="24"/>
          <w:lang w:val="es-ES" w:eastAsia="es-ES"/>
        </w:rPr>
        <w:t xml:space="preserve"> su hijo que él podría intentar hacer solo? No para dejar de hacerlas todas de golpe — sino para ver con claridad dónde está la línea entre sostener y absorber en su caso concreto. ¿Qué encuentran?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0B1EF7">
        <w:rPr>
          <w:rFonts w:ascii="Lato" w:eastAsia="Times New Roman" w:hAnsi="Lato" w:cs="Times New Roman"/>
          <w:color w:val="auto"/>
          <w:sz w:val="24"/>
          <w:szCs w:val="24"/>
          <w:lang w:val="es-ES" w:eastAsia="es-ES"/>
        </w:rPr>
        <w:t xml:space="preserve"> ¿Están de acuerdo los dos sobre cuánta autonomía darle a su hijo en este momento? ¿O hay tensión entre ustedes en ese punto — uno que tiende a soltar más y otro que tiende a proteger más? ¿Cómo resuelven esa tensión cuando aparece, y qué aprende su hijo viéndolos resolverla?</w:t>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101"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NOTA TÉCNICA 6 — Cultura del Encuentro y Fraternidad</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El diálogo con el diferente — apertura y respeto en la adolescencia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02"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cultura del encuentro es la capacidad de salir de uno mismo — de la propia burbuja, del propio círculo, de la propia narrativa sobre el mundo — para reconocer al otro como hermano. No como problema, no como amenaza, no como objeto de compasión desde la distancia. Como hermano. Alguien que tiene la misma dignidad, la misma complejidad y el mismo derecho a ser visto que uno mismo.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Magnifica Humanitas la contrapone a la cultura del poder: en un mundo donde las relaciones sociales se estructuran cada vez más alrededor de quién tiene más, quién produce más, quién influye más, la cultura del encuentro propone una lógica radicalmente distinta — la del reconocimiento mutuo, la del diálogo horizontal, la de la negociación que busca el bien de todos y no la victoria de uno.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proofErr w:type="spellStart"/>
      <w:r w:rsidRPr="000B1EF7">
        <w:rPr>
          <w:rFonts w:ascii="Lato" w:eastAsia="Times New Roman" w:hAnsi="Lato" w:cs="Times New Roman"/>
          <w:color w:val="auto"/>
          <w:sz w:val="24"/>
          <w:szCs w:val="24"/>
          <w:lang w:val="es-ES" w:eastAsia="es-ES"/>
        </w:rPr>
        <w:t>Fratelli</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Tutti</w:t>
      </w:r>
      <w:proofErr w:type="spellEnd"/>
      <w:r w:rsidRPr="000B1EF7">
        <w:rPr>
          <w:rFonts w:ascii="Lato" w:eastAsia="Times New Roman" w:hAnsi="Lato" w:cs="Times New Roman"/>
          <w:color w:val="auto"/>
          <w:sz w:val="24"/>
          <w:szCs w:val="24"/>
          <w:lang w:val="es-ES" w:eastAsia="es-ES"/>
        </w:rPr>
        <w:t xml:space="preserve"> la describe con una frase que vale la pena releer despacio: la vida es el arte del encuentro, aunque haya tanto desencuentro. Arte — no técnica, no protocolo, no habilidad social. Arte: algo que se aprende con la práctica, que requiere disposición interior, que no tiene una fórmula única y que siempre implica algo de riesgo. El riesgo de acercarse a quien es diferente sin saber exactamente qué va a pasar.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Dilexit Nos añade la dimensión que le da profundidad a todo lo demás: el encuentro con el diferente no es un ejercicio de tolerancia ni una práctica de ciudadanía democrática. Es un encuentro con el Corazón de Cristo presente en cada persona. El que ha experimentado ese amor no puede encerrarse — queda, de alguna forma, incapaz de ver a otro ser humano como ajeno.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03"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adolescente de Middle School está, en esta etapa, en pleno proceso de construcción de identidad grupal. Necesita pertenecer — es una necesidad psicológica real y legítima, no una debilidad ni una superficialidad. El grupo de amigos, la tribu, el círculo de pertenencia son el espacio donde el adolescente ensaya quién es, practica cómo relacionarse y construye la confianza que necesita para eventualmente moverse en el mundo solo.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Pero esa necesidad de pertenencia tiene una cara oscura que aparece con frecuencia en esta etapa: la tendencia a definirse no solo por lo que se es, sino por lo que no se es. El grupo se cohesiona, muchas veces, alrededor de lo que lo </w:t>
      </w:r>
      <w:r w:rsidRPr="000B1EF7">
        <w:rPr>
          <w:rFonts w:ascii="Lato" w:eastAsia="Times New Roman" w:hAnsi="Lato" w:cs="Times New Roman"/>
          <w:color w:val="auto"/>
          <w:sz w:val="24"/>
          <w:szCs w:val="24"/>
          <w:lang w:val="es-ES" w:eastAsia="es-ES"/>
        </w:rPr>
        <w:lastRenderedPageBreak/>
        <w:t>diferencia de otros grupos. El que viste diferente, el que viene de otra colonia, el que tiene otra forma de hablar, el que no encaja en los códigos del círculo — ese se convierte en el otro. El diferente. A veces en el excluido.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Eso no es maldad. Es un mecanismo de desarrollo que existe desde que existen los adolescentes. Pero es un mecanismo que, si no se trabaja, se convierte en el adulto que no puede salir de su burbuja, que se relaciona solo con quienes son iguales a él, que tiene un radar muy afinado para detectar la diferencia y usarla como criterio de distancia.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antídoto no es un taller sobre diversidad ni una clase sobre inclusión. El antídoto es ver a sus padres relacionarse de verdad con personas que son diferentes a ellos. Con apertura genuina. Con curiosidad real. Sin el paternalismo del que ayuda desde arriba ni la incomodidad del que tolera desde lejos.</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04"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burbuja que los padres no ven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Hay algo que es difícil de ver desde adentro, y que vale la pena nombrar con claridad porque afecta directamente lo que el hijo de esta etapa aprende sobre el mundo.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Las familias que participan en este programa viven, en su gran mayoría, en entornos altamente homogéneos. No es una crítica — es una descripción. Las colonias donde viven, las escuelas donde estudian sus hijos, los clubes donde se reúnen, los restaurantes que frecuentan, los círculos de amigos que tienen — todo tiende a ser socialmente similar. Mismos niveles económicos, mismas referencias culturales, mismas formas de hablar sobre el mundo.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Esa homogeneidad no es neutra. Genera una imagen del mundo que tiene distorsiones importantes y que se transmite a los hijos de forma completamente invisible — precisamente porque nadie la nombra como tal. El hijo que crece en esa homogeneidad aprende, sin que nadie se lo enseñe explícitamente, que el mundo es básicamente como su entorno. Que las diferencias </w:t>
      </w:r>
      <w:proofErr w:type="gramStart"/>
      <w:r w:rsidRPr="000B1EF7">
        <w:rPr>
          <w:rFonts w:ascii="Lato" w:eastAsia="Times New Roman" w:hAnsi="Lato" w:cs="Times New Roman"/>
          <w:color w:val="auto"/>
          <w:sz w:val="24"/>
          <w:szCs w:val="24"/>
          <w:lang w:val="es-ES" w:eastAsia="es-ES"/>
        </w:rPr>
        <w:t>existen</w:t>
      </w:r>
      <w:proofErr w:type="gramEnd"/>
      <w:r w:rsidRPr="000B1EF7">
        <w:rPr>
          <w:rFonts w:ascii="Lato" w:eastAsia="Times New Roman" w:hAnsi="Lato" w:cs="Times New Roman"/>
          <w:color w:val="auto"/>
          <w:sz w:val="24"/>
          <w:szCs w:val="24"/>
          <w:lang w:val="es-ES" w:eastAsia="es-ES"/>
        </w:rPr>
        <w:t xml:space="preserve"> pero son periféricas. Que relacionarse con personas muy distintas es algo especial, algo que requiere preparación o buena voluntad particular — no algo normal y cotidiano.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El Documento Rector señala que los padres de esta etapa deben ampliar deliberadamente sus redes de contacto. La palabra es importante: </w:t>
      </w:r>
      <w:r w:rsidRPr="00FC1B64">
        <w:rPr>
          <w:rFonts w:ascii="Lato" w:eastAsia="Times New Roman" w:hAnsi="Lato" w:cs="Times New Roman"/>
          <w:i/>
          <w:iCs/>
          <w:color w:val="auto"/>
          <w:sz w:val="24"/>
          <w:szCs w:val="24"/>
          <w:lang w:val="es-ES" w:eastAsia="es-ES"/>
        </w:rPr>
        <w:t>deliberadamente</w:t>
      </w:r>
      <w:r w:rsidRPr="000B1EF7">
        <w:rPr>
          <w:rFonts w:ascii="Lato" w:eastAsia="Times New Roman" w:hAnsi="Lato" w:cs="Times New Roman"/>
          <w:color w:val="auto"/>
          <w:sz w:val="24"/>
          <w:szCs w:val="24"/>
          <w:lang w:val="es-ES" w:eastAsia="es-ES"/>
        </w:rPr>
        <w:t>. No esperar a que ocurra. No confiar en que la diversidad llegue sola. Tomar decisiones activas que expongan a la familia — primero a los padres, luego a los hijos — a realidades distintas a la propia.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No para hacer turismo social. No para tener la experiencia y contarla. Sino para que el diferente deje de ser diferente — para que se convierta en alguien conocido, alguien con nombre, alguien cuya historia se conoce y cuya complejidad se respeta.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105"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el adolescente necesita ver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En esta etapa específica, la cultura del encuentro se juega principalmente en el testimonio de los padres. El adolescente que ve a sus padres relacionarse con apertura real fuera de su entorno habitual tiene un modelo que puede imitar. El que ve a sus padres relacionarse solo dentro de su burbuja tiene también un modelo — uno muy diferente.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Hay gestos concretos que comunican más de lo que parece.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padre que en una reunión busca activamente hablar con alguien que no conoce, que no pertenece a su círculo habitual, le está enseñando a su hijo que la curiosidad por el diferente es un valor, no una obligación incómoda.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madre que recuerda el nombre del guardia de la escuela, que le pregunta por su familia, que lo trata como alguien cuya historia importa, le está enseñando a su hijo que no hay personas de segunda categoría — aunque la cultura del entorno lo insinúe constantemente.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matrimonio que elige, de vez en cuando, salir de sus circuitos habituales — ir a un mercado en una colonia distinta, comer en un lugar que no está en su lista de siempre, participar en una actividad donde no conocen a nadie — le está enseñando a su hijo que el mundo es más grande y más interesante que su burbuja, y que acercarse a ese mundo más grande no da miedo.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Esos gestos parecen pequeños. No lo son. Son la pedagogía más poderosa que existe para esta etapa.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06"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Corazón de Cristo no tiene fronteras. Quien vive desde ese corazón no puede encerrarse en un mundo homogéneo ni enseñar a sus hijos a temer al diferente."</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Francisco no habla de tolerancia ni de apertura como virtud cívica. Habla de una consecuencia lógica del amor recibido: el corazón que ha sido tocado por el amor de Cristo — un amor que no tiene fronteras, que no clasifica, que no excluye — no puede cerrarse sobre sí mismo. No puede construir muros de homogeneidad y llamarlos seguridad. El encuentro con el diferente no es un esfuerzo que se hace — es una consecuencia natural de haber experimentado un amor sin fronteras.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vida es el arte del encuentro, aunque haya tanto desencuentro. Nos apasiona el buscar puntos de contacto, el tender puentes, el planear algo que incluya a todos."</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Fratelli</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Tutti</w:t>
      </w:r>
      <w:proofErr w:type="spellEnd"/>
      <w:r w:rsidRPr="00FC1B64">
        <w:rPr>
          <w:rFonts w:ascii="Lato" w:eastAsia="Times New Roman" w:hAnsi="Lato" w:cs="Times New Roman"/>
          <w:b/>
          <w:bCs/>
          <w:color w:val="auto"/>
          <w:sz w:val="24"/>
          <w:szCs w:val="24"/>
          <w:lang w:val="es-ES" w:eastAsia="es-ES"/>
        </w:rPr>
        <w:t>, 215</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 xml:space="preserve">Francisco escribe esta frase con una energía que contrasta deliberadamente con el pesimismo cultural que rodea el tema de la convivencia con el diferente. No dice que el encuentro es fácil — dice que es un arte. No dice que no hay desencuentro — dice </w:t>
      </w:r>
      <w:proofErr w:type="gramStart"/>
      <w:r w:rsidRPr="000B1EF7">
        <w:rPr>
          <w:rFonts w:ascii="Lato" w:eastAsia="Times New Roman" w:hAnsi="Lato" w:cs="Times New Roman"/>
          <w:color w:val="auto"/>
          <w:sz w:val="24"/>
          <w:szCs w:val="24"/>
          <w:lang w:val="es-ES" w:eastAsia="es-ES"/>
        </w:rPr>
        <w:t>que</w:t>
      </w:r>
      <w:proofErr w:type="gramEnd"/>
      <w:r w:rsidRPr="000B1EF7">
        <w:rPr>
          <w:rFonts w:ascii="Lato" w:eastAsia="Times New Roman" w:hAnsi="Lato" w:cs="Times New Roman"/>
          <w:color w:val="auto"/>
          <w:sz w:val="24"/>
          <w:szCs w:val="24"/>
          <w:lang w:val="es-ES" w:eastAsia="es-ES"/>
        </w:rPr>
        <w:t xml:space="preserve"> a pesar de él, la vida es encuentro. Esa disposición activa, esa pasión por buscar puntos de contacto en lugar de administrar diferencias, es exactamente lo que los hijos necesitan ver en sus padres para creer que es posible vivirla.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cultura del encuentro exige que estemos dispuestos no sólo a dar, sino a recibir de los otros. Genera una verdadera solidaridad que no es paternalismo."</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Evangelii</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Gaudium</w:t>
      </w:r>
      <w:proofErr w:type="spellEnd"/>
      <w:r w:rsidRPr="00FC1B64">
        <w:rPr>
          <w:rFonts w:ascii="Lato" w:eastAsia="Times New Roman" w:hAnsi="Lato" w:cs="Times New Roman"/>
          <w:b/>
          <w:bCs/>
          <w:color w:val="auto"/>
          <w:sz w:val="24"/>
          <w:szCs w:val="24"/>
          <w:lang w:val="es-ES" w:eastAsia="es-ES"/>
        </w:rPr>
        <w:t>, 220</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Esta cita toca algo que es difícil de admitir: muchas veces la relación con el diferente, cuando se da, tiene una sola dirección. Los padres dan — tiempo, recursos, atención, ayuda. El otro recibe. Esa relación no es encuentro — es asistencia. El encuentro real, el que transforma, ocurre cuando también se está dispuesto a recibir. A aprender de quien es distinto. A dejarse cambiar por el contacto con una realidad que no es la propia. Ese es el encuentro que no es paternalismo — y es el que los hijos necesitan ver.</w:t>
      </w:r>
    </w:p>
    <w:p w:rsidR="000B1EF7" w:rsidRPr="00FC1B64" w:rsidRDefault="000B1EF7" w:rsidP="00FC1B64">
      <w:pPr>
        <w:spacing w:after="160" w:line="259"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br w:type="page"/>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pict>
          <v:rect id="_x0000_i1107"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Preguntas de reflexión matrimonial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0B1EF7">
        <w:rPr>
          <w:rFonts w:ascii="Lato" w:eastAsia="Times New Roman" w:hAnsi="Lato" w:cs="Times New Roman"/>
          <w:color w:val="auto"/>
          <w:sz w:val="24"/>
          <w:szCs w:val="24"/>
          <w:lang w:val="es-ES" w:eastAsia="es-ES"/>
        </w:rPr>
        <w:t xml:space="preserve"> Piensen en las personas con las que sus hijos conviven de forma regular y sostenida — no en actividades escolares puntuales, sino en la vida cotidiana. ¿Qué tan parecidas son esas personas a su familia en términos económicos, culturales y sociales? ¿Qué imagen del mundo está construyendo su hijo a partir de ese círculo?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0B1EF7">
        <w:rPr>
          <w:rFonts w:ascii="Lato" w:eastAsia="Times New Roman" w:hAnsi="Lato" w:cs="Times New Roman"/>
          <w:color w:val="auto"/>
          <w:sz w:val="24"/>
          <w:szCs w:val="24"/>
          <w:lang w:val="es-ES" w:eastAsia="es-ES"/>
        </w:rPr>
        <w:t xml:space="preserve"> ¿Hay alguien en su entorno — alguien que ya está ahí, que no requiere ir a buscarlo lejos — con quien podrían construir una relación más real y más horizontal este ciclo? No una relación de ayuda — una relación de encuentro genuino. ¿Quién es esa persona? ¿Qué los ha frenado hasta ahora?</w:t>
      </w:r>
    </w:p>
    <w:p w:rsidR="000B1EF7" w:rsidRPr="00FC1B64" w:rsidRDefault="000B1EF7" w:rsidP="00FC1B64">
      <w:pPr>
        <w:spacing w:after="160" w:line="259" w:lineRule="auto"/>
        <w:ind w:left="0" w:firstLine="0"/>
        <w:rPr>
          <w:rFonts w:ascii="Lato" w:hAnsi="Lato"/>
          <w:lang w:val="es-ES"/>
        </w:rPr>
      </w:pPr>
      <w:r w:rsidRPr="00FC1B64">
        <w:rPr>
          <w:rFonts w:ascii="Lato" w:hAnsi="Lato"/>
          <w:lang w:val="es-ES"/>
        </w:rPr>
        <w:br w:type="page"/>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NOTA TÉCNICA 7 — Ecología Integral</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Estilo de vida y huella ecológica — revisión honesta del consumo familiar</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1"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ecología integral parte de una afirmación que todavía sorprende a muchos: no hay dos crisis separadas — una ambiental y otra social. Hay una sola crisis, compleja y entrelazada, que tiene una sola raíz: la misma lógica que explota los recursos naturales sin considerar a las generaciones futuras es la misma lógica que explota a los más pobres sin considerar su dignidad. Son la misma actitud aplicada a distintos objetos.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El </w:t>
      </w:r>
      <w:proofErr w:type="spellStart"/>
      <w:r w:rsidRPr="000B1EF7">
        <w:rPr>
          <w:rFonts w:ascii="Lato" w:eastAsia="Times New Roman" w:hAnsi="Lato" w:cs="Times New Roman"/>
          <w:color w:val="auto"/>
          <w:sz w:val="24"/>
          <w:szCs w:val="24"/>
          <w:lang w:val="es-ES" w:eastAsia="es-ES"/>
        </w:rPr>
        <w:t>Laudato</w:t>
      </w:r>
      <w:proofErr w:type="spellEnd"/>
      <w:r w:rsidRPr="000B1EF7">
        <w:rPr>
          <w:rFonts w:ascii="Lato" w:eastAsia="Times New Roman" w:hAnsi="Lato" w:cs="Times New Roman"/>
          <w:color w:val="auto"/>
          <w:sz w:val="24"/>
          <w:szCs w:val="24"/>
          <w:lang w:val="es-ES" w:eastAsia="es-ES"/>
        </w:rPr>
        <w:t xml:space="preserve"> Si' lo formula con una claridad que no deja salida fácil: la solución requiere una aproximación integral. No se resuelve el problema ambiental sin resolver el problema social. No se cuida la casa común sin cuidar a quienes viven en ella con menos. El que dice que le preocupa el medio </w:t>
      </w:r>
      <w:proofErr w:type="gramStart"/>
      <w:r w:rsidRPr="000B1EF7">
        <w:rPr>
          <w:rFonts w:ascii="Lato" w:eastAsia="Times New Roman" w:hAnsi="Lato" w:cs="Times New Roman"/>
          <w:color w:val="auto"/>
          <w:sz w:val="24"/>
          <w:szCs w:val="24"/>
          <w:lang w:val="es-ES" w:eastAsia="es-ES"/>
        </w:rPr>
        <w:t>ambiente</w:t>
      </w:r>
      <w:proofErr w:type="gramEnd"/>
      <w:r w:rsidRPr="000B1EF7">
        <w:rPr>
          <w:rFonts w:ascii="Lato" w:eastAsia="Times New Roman" w:hAnsi="Lato" w:cs="Times New Roman"/>
          <w:color w:val="auto"/>
          <w:sz w:val="24"/>
          <w:szCs w:val="24"/>
          <w:lang w:val="es-ES" w:eastAsia="es-ES"/>
        </w:rPr>
        <w:t xml:space="preserve"> pero es indiferente a la pobreza está viendo solo la mitad del problema. El que dice que le preocupa la justicia </w:t>
      </w:r>
      <w:proofErr w:type="gramStart"/>
      <w:r w:rsidRPr="000B1EF7">
        <w:rPr>
          <w:rFonts w:ascii="Lato" w:eastAsia="Times New Roman" w:hAnsi="Lato" w:cs="Times New Roman"/>
          <w:color w:val="auto"/>
          <w:sz w:val="24"/>
          <w:szCs w:val="24"/>
          <w:lang w:val="es-ES" w:eastAsia="es-ES"/>
        </w:rPr>
        <w:t>social</w:t>
      </w:r>
      <w:proofErr w:type="gramEnd"/>
      <w:r w:rsidRPr="000B1EF7">
        <w:rPr>
          <w:rFonts w:ascii="Lato" w:eastAsia="Times New Roman" w:hAnsi="Lato" w:cs="Times New Roman"/>
          <w:color w:val="auto"/>
          <w:sz w:val="24"/>
          <w:szCs w:val="24"/>
          <w:lang w:val="es-ES" w:eastAsia="es-ES"/>
        </w:rPr>
        <w:t xml:space="preserve"> pero vive con una huella ecológica desmedida también.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Magnifica Humanitas añade una dimensión que toca directamente la realidad de estas familias: los sistemas de inteligencia artificial, las plataformas digitales, el </w:t>
      </w:r>
      <w:proofErr w:type="spellStart"/>
      <w:r w:rsidRPr="000B1EF7">
        <w:rPr>
          <w:rFonts w:ascii="Lato" w:eastAsia="Times New Roman" w:hAnsi="Lato" w:cs="Times New Roman"/>
          <w:color w:val="auto"/>
          <w:sz w:val="24"/>
          <w:szCs w:val="24"/>
          <w:lang w:val="es-ES" w:eastAsia="es-ES"/>
        </w:rPr>
        <w:t>streaming</w:t>
      </w:r>
      <w:proofErr w:type="spellEnd"/>
      <w:r w:rsidRPr="000B1EF7">
        <w:rPr>
          <w:rFonts w:ascii="Lato" w:eastAsia="Times New Roman" w:hAnsi="Lato" w:cs="Times New Roman"/>
          <w:color w:val="auto"/>
          <w:sz w:val="24"/>
          <w:szCs w:val="24"/>
          <w:lang w:val="es-ES" w:eastAsia="es-ES"/>
        </w:rPr>
        <w:t>, los dispositivos que se reemplazan cada dos años — todo eso tiene un impacto ambiental real y significativo que la mayoría de las familias de clase media y alta no contabilizan porque no lo ven. El consumo digital no es limpio por el hecho de ser invisible.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hay algo que León XIV dice en esta encíclica con una fuerza que pocas veces se escucha en estos términos: la sobriedad del estilo de vida familiar no es una carga. Es una forma de amor. Amor hacia las generaciones futuras que van a heredar lo que dejemos. Y amor hacia los más pobres del presente, que son siempre los primeros en sufrir las consecuencias del deterioro ambiental que otros generan.</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2"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Los jóvenes de Middle School son, estadísticamente, la generación más informada y más preocupada por el cambio climático que ha existido. No es una moda pasajera ni una sensibilidad importada de las redes sociales — es una respuesta genuina a una realidad que ellos perciben con una claridad que muchos adultos, por razones de distancia generacional o de comodidad, no quieren ver.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Su hijo de doce, trece o catorce años probablemente ya sabe más sobre el cambio climático de lo que sus padres sabían a esa edad. Probablemente ha tenido en la escuela conversaciones sobre huella de carbono, sobre especies en extinción, sobre el derretimiento de los glaciares. Probablemente tiene una opinión formada </w:t>
      </w:r>
      <w:r w:rsidRPr="000B1EF7">
        <w:rPr>
          <w:rFonts w:ascii="Lato" w:eastAsia="Times New Roman" w:hAnsi="Lato" w:cs="Times New Roman"/>
          <w:color w:val="auto"/>
          <w:sz w:val="24"/>
          <w:szCs w:val="24"/>
          <w:lang w:val="es-ES" w:eastAsia="es-ES"/>
        </w:rPr>
        <w:lastRenderedPageBreak/>
        <w:t>— aunque no siempre articulada — sobre si los adultos a su alrededor están haciendo suficiente al respecto.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tiene, en particular, una opinión sobre sus padres.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No la expresa necesariamente en palabras. Pero está. El adolescente que crece con padres que hablan de cuidar el planeta mientras toman decisiones de consumo que contradicen esa preocupación registra esa distancia. La registra y la procesa como señal de que la ecología es un tema de conversación, no una forma de vida. Que se habla de ella cuando conviene — en los proyectos escolares, en las redes sociales, en los comentarios sobre las noticias — pero que cuando se trata de decidir qué coche comprar, a dónde ir de vacaciones, qué se come, cómo se usa el agua, otros criterios toman la delantera.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Esa distancia entre el discurso y la práctica no pasa desapercibida. Y tiene consecuencias en la forma en que el adolescente construye su propia relación con estos temas: si en casa la ecología es decorativa, el hijo aprende a tratarla como decorativa. Si en casa es una convicción que tiene consecuencias reales en las decisiones cotidianas, el hijo aprende que es posible vivirla de verdad.</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3"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revisión honesta que este elemento pide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foco del Documento Rector para esta etapa es preciso y exigente: revisión honesta del consumo familiar. No una revisión de lo que los demás consumen. No una preocupación general por el estado del planeta. Una mirada hacia adentro, hacia las decisiones concretas que toma esta familia, en esta casa, esta semana.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Esa revisión tiene varias dimensiones que vale la pena recorrer sin prisa.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consumo visible.</w:t>
      </w:r>
      <w:r w:rsidRPr="000B1EF7">
        <w:rPr>
          <w:rFonts w:ascii="Lato" w:eastAsia="Times New Roman" w:hAnsi="Lato" w:cs="Times New Roman"/>
          <w:color w:val="auto"/>
          <w:sz w:val="24"/>
          <w:szCs w:val="24"/>
          <w:lang w:val="es-ES" w:eastAsia="es-ES"/>
        </w:rPr>
        <w:t xml:space="preserve"> Lo que se compra, con qué frecuencia, por qué razones. Si la lógica detrás del consumo familiar es la necesidad real o la señal social. Si los objetos se usan hasta gastarse o se reemplazan antes de tiempo. Si la ropa, los gadgets, los muebles, los autos tienen una vida útil real o una vida útil determinada por la moda y la comparación con el entorno.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consumo alimentario.</w:t>
      </w:r>
      <w:r w:rsidRPr="000B1EF7">
        <w:rPr>
          <w:rFonts w:ascii="Lato" w:eastAsia="Times New Roman" w:hAnsi="Lato" w:cs="Times New Roman"/>
          <w:color w:val="auto"/>
          <w:sz w:val="24"/>
          <w:szCs w:val="24"/>
          <w:lang w:val="es-ES" w:eastAsia="es-ES"/>
        </w:rPr>
        <w:t xml:space="preserve"> Qué se come y de dónde viene. La cantidad de comida que se desperdicia — </w:t>
      </w:r>
      <w:proofErr w:type="gramStart"/>
      <w:r w:rsidRPr="000B1EF7">
        <w:rPr>
          <w:rFonts w:ascii="Lato" w:eastAsia="Times New Roman" w:hAnsi="Lato" w:cs="Times New Roman"/>
          <w:color w:val="auto"/>
          <w:sz w:val="24"/>
          <w:szCs w:val="24"/>
          <w:lang w:val="es-ES" w:eastAsia="es-ES"/>
        </w:rPr>
        <w:t>que</w:t>
      </w:r>
      <w:proofErr w:type="gramEnd"/>
      <w:r w:rsidRPr="000B1EF7">
        <w:rPr>
          <w:rFonts w:ascii="Lato" w:eastAsia="Times New Roman" w:hAnsi="Lato" w:cs="Times New Roman"/>
          <w:color w:val="auto"/>
          <w:sz w:val="24"/>
          <w:szCs w:val="24"/>
          <w:lang w:val="es-ES" w:eastAsia="es-ES"/>
        </w:rPr>
        <w:t xml:space="preserve"> en México, según datos recientes, ronda el 35% de lo que se produce — y lo que eso significa en términos de recursos, agua, energía y tierra utilizados para producir algo que termina en la basura. La procedencia de lo que se consume y las condiciones en que fue producido.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consumo energético.</w:t>
      </w:r>
      <w:r w:rsidRPr="000B1EF7">
        <w:rPr>
          <w:rFonts w:ascii="Lato" w:eastAsia="Times New Roman" w:hAnsi="Lato" w:cs="Times New Roman"/>
          <w:color w:val="auto"/>
          <w:sz w:val="24"/>
          <w:szCs w:val="24"/>
          <w:lang w:val="es-ES" w:eastAsia="es-ES"/>
        </w:rPr>
        <w:t xml:space="preserve"> El uso del agua, de la electricidad, del gas. Los hábitos pequeños que se han normalizado — el grifo abierto mientras se lavan los dientes, el aire acondicionado en habitaciones vacías, la calefacción al máximo con ventanas abiertas — y que sumados representan una huella real, aunque invisible en el día a día.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El consumo digital.</w:t>
      </w:r>
      <w:r w:rsidRPr="000B1EF7">
        <w:rPr>
          <w:rFonts w:ascii="Lato" w:eastAsia="Times New Roman" w:hAnsi="Lato" w:cs="Times New Roman"/>
          <w:color w:val="auto"/>
          <w:sz w:val="24"/>
          <w:szCs w:val="24"/>
          <w:lang w:val="es-ES" w:eastAsia="es-ES"/>
        </w:rPr>
        <w:t xml:space="preserve"> Este es el punto más nuevo y el más ignorado. El </w:t>
      </w:r>
      <w:proofErr w:type="spellStart"/>
      <w:r w:rsidRPr="000B1EF7">
        <w:rPr>
          <w:rFonts w:ascii="Lato" w:eastAsia="Times New Roman" w:hAnsi="Lato" w:cs="Times New Roman"/>
          <w:color w:val="auto"/>
          <w:sz w:val="24"/>
          <w:szCs w:val="24"/>
          <w:lang w:val="es-ES" w:eastAsia="es-ES"/>
        </w:rPr>
        <w:t>streaming</w:t>
      </w:r>
      <w:proofErr w:type="spellEnd"/>
      <w:r w:rsidRPr="000B1EF7">
        <w:rPr>
          <w:rFonts w:ascii="Lato" w:eastAsia="Times New Roman" w:hAnsi="Lato" w:cs="Times New Roman"/>
          <w:color w:val="auto"/>
          <w:sz w:val="24"/>
          <w:szCs w:val="24"/>
          <w:lang w:val="es-ES" w:eastAsia="es-ES"/>
        </w:rPr>
        <w:t xml:space="preserve"> de video consume una cantidad enorme de energía en centros de datos. Los dispositivos electrónicos que se reemplazan cada dos o tres años generan residuos tóxicos que terminan, en su mayoría, en países pobres donde se desmantelan sin protección. El uso de plataformas digitales tiene una huella de carbono que nadie ve porque no sale humo por ningún tubo — pero existe.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Magnifica Humanitas señala explícitamente este punto porque es uno de los grandes puntos ciegos de las familias de clase media y alta en el mundo contemporáneo: el consumo digital se percibe como limpio porque es intangible. No lo es.</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4"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este elemento no pide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Vale la pena decirlo con claridad porque hay una caricatura de la ecología integral que paraliza en lugar de mover.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Este elemento no pide que la familia viva sin coche, sin vacaciones, sin dispositivos electrónicos, sin las comodidades que el trabajo y el esfuerzo de años les ha permitido tener. No pide un giro radical que destruya el estilo de vida familiar de un ciclo a otro.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Pide algo más preciso y más sostenible: conciencia y movimiento. Ver con claridad lo que hay — sin dramatismo ni culpa — y preguntarse qué cambio concreto, específico y sostenible puede hacer esta familia en este ciclo. No todos los cambios posibles. Uno. O dos. Los que sean reales, los que tengan raíz en una convicción que se va a sostener en el tiempo.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El </w:t>
      </w:r>
      <w:proofErr w:type="spellStart"/>
      <w:r w:rsidRPr="000B1EF7">
        <w:rPr>
          <w:rFonts w:ascii="Lato" w:eastAsia="Times New Roman" w:hAnsi="Lato" w:cs="Times New Roman"/>
          <w:color w:val="auto"/>
          <w:sz w:val="24"/>
          <w:szCs w:val="24"/>
          <w:lang w:val="es-ES" w:eastAsia="es-ES"/>
        </w:rPr>
        <w:t>Laudate</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Deum</w:t>
      </w:r>
      <w:proofErr w:type="spellEnd"/>
      <w:r w:rsidRPr="000B1EF7">
        <w:rPr>
          <w:rFonts w:ascii="Lato" w:eastAsia="Times New Roman" w:hAnsi="Lato" w:cs="Times New Roman"/>
          <w:color w:val="auto"/>
          <w:sz w:val="24"/>
          <w:szCs w:val="24"/>
          <w:lang w:val="es-ES" w:eastAsia="es-ES"/>
        </w:rPr>
        <w:t xml:space="preserve"> lo dice de una forma que desactiva la parálisis: todos podemos hacer algo. No todos podemos hacer todo — pero nadie está exento de hacer algo. La pregunta no es si el impacto de una familia es suficiente para cambiar el estado global del planeta. La pregunta es si esta familia está actuando con coherencia entre lo que cree y lo que vive.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Y hay algo más que este elemento pide, quizás lo más importante: que esa conciencia y ese movimiento sean visibles para los hijos. No como lección — como vida.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5"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"No hay dos crisis separadas, una ambiental y otra social, sino una sola y compleja crisis socio-ambiental. La solución requiere una aproximación integral para combatir la pobreza."</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Laudato</w:t>
      </w:r>
      <w:proofErr w:type="spellEnd"/>
      <w:r w:rsidRPr="00FC1B64">
        <w:rPr>
          <w:rFonts w:ascii="Lato" w:eastAsia="Times New Roman" w:hAnsi="Lato" w:cs="Times New Roman"/>
          <w:b/>
          <w:bCs/>
          <w:color w:val="auto"/>
          <w:sz w:val="24"/>
          <w:szCs w:val="24"/>
          <w:lang w:val="es-ES" w:eastAsia="es-ES"/>
        </w:rPr>
        <w:t xml:space="preserve"> Si', 139</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Francisco escribe esto en 2015 y sigue siendo una de las afirmaciones más importantes del Magisterio reciente para entender por qué la ecología no es un tema de nicho ni de sensibilidad particular. Es una cuestión de justicia. Los más pobres — los que viven en zonas inundables, los que dependen de la lluvia para comer, los que respiran el aire más contaminado — son siempre los que menos han contribuido al deterioro ambiental y los que más sufren sus consecuencias. Esa injusticia tiene nombre, y los padres que la nombran frente a sus hijos les están dando una categoría moral que ningún libro de texto puede darles.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sobriedad del estilo de vida familiar no es una carga: es una forma de amor hacia las generaciones futuras y hacia los más pobres del presente."</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 León XIV, 2026</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León XIV </w:t>
      </w:r>
      <w:proofErr w:type="spellStart"/>
      <w:r w:rsidRPr="000B1EF7">
        <w:rPr>
          <w:rFonts w:ascii="Lato" w:eastAsia="Times New Roman" w:hAnsi="Lato" w:cs="Times New Roman"/>
          <w:color w:val="auto"/>
          <w:sz w:val="24"/>
          <w:szCs w:val="24"/>
          <w:lang w:val="es-ES" w:eastAsia="es-ES"/>
        </w:rPr>
        <w:t>reencuadra</w:t>
      </w:r>
      <w:proofErr w:type="spellEnd"/>
      <w:r w:rsidRPr="000B1EF7">
        <w:rPr>
          <w:rFonts w:ascii="Lato" w:eastAsia="Times New Roman" w:hAnsi="Lato" w:cs="Times New Roman"/>
          <w:color w:val="auto"/>
          <w:sz w:val="24"/>
          <w:szCs w:val="24"/>
          <w:lang w:val="es-ES" w:eastAsia="es-ES"/>
        </w:rPr>
        <w:t xml:space="preserve"> la sobriedad de una forma que cambia completamente su significado. No es renuncia ni privación ni austeridad triste. Es amor — amor concreto, dirigido a personas concretas: los que van a heredar este planeta y los que ya hoy sufren sus consecuencias. Cuando la familia elige consumir con más conciencia, no está sacrificando su bienestar. Está ejerciendo un amor que tiene destinatarios reales, aunque no los vea.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"A los más pobres les toca sufrir las peores consecuencias del cambio climático, aunque sean los que menos han contribuido a generarlo. Esto es una injusticia que los padres deben nombrar."</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Laudate</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Deum</w:t>
      </w:r>
      <w:proofErr w:type="spellEnd"/>
      <w:r w:rsidRPr="00FC1B64">
        <w:rPr>
          <w:rFonts w:ascii="Lato" w:eastAsia="Times New Roman" w:hAnsi="Lato" w:cs="Times New Roman"/>
          <w:b/>
          <w:bCs/>
          <w:color w:val="auto"/>
          <w:sz w:val="24"/>
          <w:szCs w:val="24"/>
          <w:lang w:val="es-ES" w:eastAsia="es-ES"/>
        </w:rPr>
        <w:t xml:space="preserve"> — Francisco, 2023</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Francisco usa una palabra que raramente aparece en las conversaciones sobre ecología en las familias de entornos acomodados: injusticia. No solo problema ambiental, no solo desafío técnico — injusticia. Y les pide a los padres específicamente que la nombren. No solo que la conozcan — que la nombren, frente a sus hijos, con la claridad moral que le corresponde. Eso es formación. Eso es lo que diferencia a una familia que vive la ecología integral de una que simplemente la practica como hábito de consumo responsable.</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6" style="width:0;height:1.5pt" o:hralign="center" o:hrstd="t" o:hr="t" fillcolor="#a0a0a0" stroked="f"/>
        </w:pict>
      </w:r>
    </w:p>
    <w:p w:rsidR="000B1EF7" w:rsidRPr="00FC1B64" w:rsidRDefault="000B1EF7" w:rsidP="00FC1B64">
      <w:pPr>
        <w:spacing w:after="160" w:line="259" w:lineRule="auto"/>
        <w:ind w:left="0" w:firstLine="0"/>
        <w:rPr>
          <w:rFonts w:ascii="Lato" w:eastAsia="Times New Roman" w:hAnsi="Lato" w:cs="Times New Roman"/>
          <w:b/>
          <w:bCs/>
          <w:color w:val="auto"/>
          <w:sz w:val="24"/>
          <w:szCs w:val="24"/>
          <w:lang w:val="es-ES" w:eastAsia="es-ES"/>
        </w:rPr>
      </w:pPr>
      <w:r w:rsidRPr="00FC1B64">
        <w:rPr>
          <w:rFonts w:ascii="Lato" w:eastAsia="Times New Roman" w:hAnsi="Lato" w:cs="Times New Roman"/>
          <w:b/>
          <w:bCs/>
          <w:color w:val="auto"/>
          <w:sz w:val="24"/>
          <w:szCs w:val="24"/>
          <w:lang w:val="es-ES" w:eastAsia="es-ES"/>
        </w:rPr>
        <w:br w:type="page"/>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Preguntas de reflexión matrimonial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0B1EF7">
        <w:rPr>
          <w:rFonts w:ascii="Lato" w:eastAsia="Times New Roman" w:hAnsi="Lato" w:cs="Times New Roman"/>
          <w:color w:val="auto"/>
          <w:sz w:val="24"/>
          <w:szCs w:val="24"/>
          <w:lang w:val="es-ES" w:eastAsia="es-ES"/>
        </w:rPr>
        <w:t xml:space="preserve"> Si analizaran con honestidad el consumo de su familia en el último mes — lo que se compró, lo que se tiró, lo que se usó de más — ¿en qué área encuentran la brecha más grande entre lo que creen y lo que viven? No para sentirse mal: para identificar el cambio más concreto y sostenible que podrían hacer juntos este ciclo.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0B1EF7">
        <w:rPr>
          <w:rFonts w:ascii="Lato" w:eastAsia="Times New Roman" w:hAnsi="Lato" w:cs="Times New Roman"/>
          <w:color w:val="auto"/>
          <w:sz w:val="24"/>
          <w:szCs w:val="24"/>
          <w:lang w:val="es-ES" w:eastAsia="es-ES"/>
        </w:rPr>
        <w:t xml:space="preserve"> ¿Sus hijos los han visto alguna vez tomar una decisión de consumo motivada explícitamente por razones ecológicas o de justicia social — no por ahorro, sino por convicción? ¿Y los han visto decir que no a algo que querían por esas razones? ¿Qué está aprendiendo su hijo sobre la coherencia entre lo que se dice y lo que se decide?</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7" style="width:0;height:1.5pt" o:hralign="center" o:hrstd="t" o:hr="t" fillcolor="#a0a0a0" stroked="f"/>
        </w:pict>
      </w:r>
    </w:p>
    <w:p w:rsidR="000B1EF7" w:rsidRPr="00FC1B64" w:rsidRDefault="000B1EF7" w:rsidP="00FC1B64">
      <w:pPr>
        <w:spacing w:after="160" w:line="259" w:lineRule="auto"/>
        <w:ind w:left="0" w:firstLine="0"/>
        <w:rPr>
          <w:rFonts w:ascii="Lato" w:eastAsia="Times New Roman" w:hAnsi="Lato" w:cs="Times New Roman"/>
          <w:b/>
          <w:bCs/>
          <w:color w:val="auto"/>
          <w:sz w:val="24"/>
          <w:szCs w:val="24"/>
          <w:lang w:val="es-ES" w:eastAsia="es-ES"/>
        </w:rPr>
      </w:pPr>
      <w:r w:rsidRPr="00FC1B64">
        <w:rPr>
          <w:rFonts w:ascii="Lato" w:eastAsia="Times New Roman" w:hAnsi="Lato" w:cs="Times New Roman"/>
          <w:b/>
          <w:bCs/>
          <w:color w:val="auto"/>
          <w:sz w:val="24"/>
          <w:szCs w:val="24"/>
          <w:lang w:val="es-ES" w:eastAsia="es-ES"/>
        </w:rPr>
        <w:br w:type="page"/>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NOTA TÉCNICA 8 — Dignidad del Trabajo</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Vocación inicial — talentos con sentido de servicio en la adolescencia</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8"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El trabajo es para el hombre — no el hombre para el trabajo. Esta frase del </w:t>
      </w:r>
      <w:proofErr w:type="spellStart"/>
      <w:r w:rsidRPr="000B1EF7">
        <w:rPr>
          <w:rFonts w:ascii="Lato" w:eastAsia="Times New Roman" w:hAnsi="Lato" w:cs="Times New Roman"/>
          <w:color w:val="auto"/>
          <w:sz w:val="24"/>
          <w:szCs w:val="24"/>
          <w:lang w:val="es-ES" w:eastAsia="es-ES"/>
        </w:rPr>
        <w:t>Laborem</w:t>
      </w:r>
      <w:proofErr w:type="spellEnd"/>
      <w:r w:rsidRPr="000B1EF7">
        <w:rPr>
          <w:rFonts w:ascii="Lato" w:eastAsia="Times New Roman" w:hAnsi="Lato" w:cs="Times New Roman"/>
          <w:color w:val="auto"/>
          <w:sz w:val="24"/>
          <w:szCs w:val="24"/>
          <w:lang w:val="es-ES" w:eastAsia="es-ES"/>
        </w:rPr>
        <w:t xml:space="preserve"> </w:t>
      </w:r>
      <w:proofErr w:type="spellStart"/>
      <w:r w:rsidRPr="000B1EF7">
        <w:rPr>
          <w:rFonts w:ascii="Lato" w:eastAsia="Times New Roman" w:hAnsi="Lato" w:cs="Times New Roman"/>
          <w:color w:val="auto"/>
          <w:sz w:val="24"/>
          <w:szCs w:val="24"/>
          <w:lang w:val="es-ES" w:eastAsia="es-ES"/>
        </w:rPr>
        <w:t>Exercens</w:t>
      </w:r>
      <w:proofErr w:type="spellEnd"/>
      <w:r w:rsidRPr="000B1EF7">
        <w:rPr>
          <w:rFonts w:ascii="Lato" w:eastAsia="Times New Roman" w:hAnsi="Lato" w:cs="Times New Roman"/>
          <w:color w:val="auto"/>
          <w:sz w:val="24"/>
          <w:szCs w:val="24"/>
          <w:lang w:val="es-ES" w:eastAsia="es-ES"/>
        </w:rPr>
        <w:t>, escrita por Juan Pablo II en 1981, sigue siendo una de las afirmaciones más contraculturales de la Doctrina Social de la Iglesia, porque va en sentido exactamente opuesto a la lógica que domina el mundo profesional contemporáneo.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En esa lógica, el trabajo es el criterio central de valor de una persona. Lo primero que se pregunta cuando se conoce a alguien no es quién es, sino a qué se dedica. El currículum es el resumen más importante de una vida. La productividad es la medida de la contribución. Y el éxito profesional — medido en posición, ingresos y reconocimiento — es el horizonte al que apunta toda la formación de los hijos, desde los primeros años hasta la universidad.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Doctrina Social no dice que el trabajo no importa. Dice que importa por razones distintas a las que la cultura del éxito propone. El trabajo importa porque es la forma en que el ser humano participa en la obra creadora de Dios. Porque permite desarrollar los talentos que se han recibido como don. Porque es una forma concreta y cotidiana de contribuir al bien de otros. Y porque cuando se vive desde esa perspectiva — como servicio, como vocación, como ofrenda — transforma no solo al que trabaja sino al mundo que toca.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Magnifica Humanitas añade en el número 150 una dimensión urgente para este tiempo: el trabajo humano, cuando se vive con espíritu de servicio, es una de las formas más altas de amor al prójimo y de participación en la construcción del bien común. Y dedica un capítulo entero a la dignidad del trabajo en la transición digital — recordando que la tecnología debe servir al trabajador, no al revés. Que la automatización no puede ser una justificación para descartarlos trabajadores como se descarta un modelo obsoleto.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29"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adolescente de Middle School está comenzando, de forma todavía exploratoria y a veces inconsciente, a preguntarse qué quiere ser. No con la urgencia del que tiene que decidir una carrera universitaria — con la curiosidad del que empieza a descubrir qué se le da bien, qué le apasiona, qué tipo de actividades lo hacen sentir vivo y qué tipo lo agotan.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Esa exploración es una de las más importantes de su vida. Y ocurre, en gran medida, en la observación de los adultos que lo rodean.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lastRenderedPageBreak/>
        <w:t xml:space="preserve">El hijo observa cómo habla su padre del trabajo cuando llega a casa. Si lo que trae es energía o agotamiento, sentido o rutina, orgullo por lo que hace o resignación ante lo que le toca. Observa si su madre habla de lo que hace — dentro o fuera del hogar — como algo que le importa, que tiene valor, que contribuye a algo más grande que el ingreso que genera. Observa cómo tratan ambos a las personas que trabajan en otros ámbitos — si las miran con respeto o con indiferencia, si reconocen el valor de un trabajo bien </w:t>
      </w:r>
      <w:proofErr w:type="gramStart"/>
      <w:r w:rsidRPr="000B1EF7">
        <w:rPr>
          <w:rFonts w:ascii="Lato" w:eastAsia="Times New Roman" w:hAnsi="Lato" w:cs="Times New Roman"/>
          <w:color w:val="auto"/>
          <w:sz w:val="24"/>
          <w:szCs w:val="24"/>
          <w:lang w:val="es-ES" w:eastAsia="es-ES"/>
        </w:rPr>
        <w:t>hecho</w:t>
      </w:r>
      <w:proofErr w:type="gramEnd"/>
      <w:r w:rsidRPr="000B1EF7">
        <w:rPr>
          <w:rFonts w:ascii="Lato" w:eastAsia="Times New Roman" w:hAnsi="Lato" w:cs="Times New Roman"/>
          <w:color w:val="auto"/>
          <w:sz w:val="24"/>
          <w:szCs w:val="24"/>
          <w:lang w:val="es-ES" w:eastAsia="es-ES"/>
        </w:rPr>
        <w:t xml:space="preserve"> aunque sea invisible o mal pagado.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Todo eso forma. Forma mucho más que cualquier orientación vocacional que reciba en la escuela.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El Documento Rector es directo en este punto: los padres que hablan de su trabajo como servicio — y no solo como fuente de ingresos o de estatus — le dan a su hijo adolescente una orientación vocacional que ningún orientador profesional puede reemplazar. La pregunta que ese hijo va a hacerse cuando elija qué estudiar, qué trabajo aceptar, qué proyecto emprender, va a estar moldeada por la forma en que vio a sus padres relacionarse con el propio trabajo durante estos años.</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30"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dos preguntas que este elemento pone sobre la mesa</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Hay dos preguntas que este elemento le hace a los padres de Middle School, y que vale la pena distinguir porque son </w:t>
      </w:r>
      <w:proofErr w:type="gramStart"/>
      <w:r w:rsidRPr="000B1EF7">
        <w:rPr>
          <w:rFonts w:ascii="Lato" w:eastAsia="Times New Roman" w:hAnsi="Lato" w:cs="Times New Roman"/>
          <w:color w:val="auto"/>
          <w:sz w:val="24"/>
          <w:szCs w:val="24"/>
          <w:lang w:val="es-ES" w:eastAsia="es-ES"/>
        </w:rPr>
        <w:t>distintas</w:t>
      </w:r>
      <w:proofErr w:type="gramEnd"/>
      <w:r w:rsidRPr="000B1EF7">
        <w:rPr>
          <w:rFonts w:ascii="Lato" w:eastAsia="Times New Roman" w:hAnsi="Lato" w:cs="Times New Roman"/>
          <w:color w:val="auto"/>
          <w:sz w:val="24"/>
          <w:szCs w:val="24"/>
          <w:lang w:val="es-ES" w:eastAsia="es-ES"/>
        </w:rPr>
        <w:t xml:space="preserve"> aunque estén relacionadas.</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primera es una pregunta sobre el testimonio: </w:t>
      </w:r>
      <w:r w:rsidRPr="00FC1B64">
        <w:rPr>
          <w:rFonts w:ascii="Lato" w:eastAsia="Times New Roman" w:hAnsi="Lato" w:cs="Times New Roman"/>
          <w:i/>
          <w:iCs/>
          <w:color w:val="auto"/>
          <w:sz w:val="24"/>
          <w:szCs w:val="24"/>
          <w:lang w:val="es-ES" w:eastAsia="es-ES"/>
        </w:rPr>
        <w:t>¿cómo hablo de mi trabajo frente a mis hijos?</w:t>
      </w:r>
      <w:r w:rsidRPr="000B1EF7">
        <w:rPr>
          <w:rFonts w:ascii="Lato" w:eastAsia="Times New Roman" w:hAnsi="Lato" w:cs="Times New Roman"/>
          <w:color w:val="auto"/>
          <w:sz w:val="24"/>
          <w:szCs w:val="24"/>
          <w:lang w:val="es-ES" w:eastAsia="es-ES"/>
        </w:rPr>
        <w:t xml:space="preserve"> No cómo lo pienso en privado — cómo lo nombro, cómo lo presento, qué marco le doy cuando aparece en la conversación familiar. ¿Es una carga que hay que soportar para pagar las cuentas? ¿Es una fuente de identidad y estatus? ¿Es algo que se hace con orgullo porque se hace bien? ¿O es algo que se vive como forma de contribuir a algo más grande que uno mismo?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La segunda es una pregunta sobre la orientación: </w:t>
      </w:r>
      <w:r w:rsidRPr="00FC1B64">
        <w:rPr>
          <w:rFonts w:ascii="Lato" w:eastAsia="Times New Roman" w:hAnsi="Lato" w:cs="Times New Roman"/>
          <w:i/>
          <w:iCs/>
          <w:color w:val="auto"/>
          <w:sz w:val="24"/>
          <w:szCs w:val="24"/>
          <w:lang w:val="es-ES" w:eastAsia="es-ES"/>
        </w:rPr>
        <w:t>¿qué le estoy comunicando a mi hijo sobre lo que debe buscar en un trabajo?</w:t>
      </w:r>
      <w:r w:rsidRPr="000B1EF7">
        <w:rPr>
          <w:rFonts w:ascii="Lato" w:eastAsia="Times New Roman" w:hAnsi="Lato" w:cs="Times New Roman"/>
          <w:color w:val="auto"/>
          <w:sz w:val="24"/>
          <w:szCs w:val="24"/>
          <w:lang w:val="es-ES" w:eastAsia="es-ES"/>
        </w:rPr>
        <w:t xml:space="preserve"> Porque los padres comunican eso — con mucha más fuerza de lo que creen — no en las conversaciones explícitas sobre elecciones de carrera, sino en los comentarios cotidianos. En cómo reaccionan cuando el hijo dice que quiere ser músico, o maestro, o trabajador social. En si la primera pregunta ante una opción profesional es cuánto paga o qué tan útil va a ser para el mundo. En si el criterio de éxito que transmiten es la posición social o el sentido de la contribución.</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Ninguna de estas preguntas tiene una respuesta perfecta. Todos los padres tienen días en que el trabajo es una carga y lo dicen — y eso no los convierte en malos modelos. Lo que importa no es la perfección del testimonio sino la dirección general. La tendencia. Lo que el hijo puede reconocer, mirando hacia atrás en estos años, como la forma en que sus padres se relacionaron con el trabajo.</w:t>
      </w: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p>
    <w:p w:rsidR="000B1EF7" w:rsidRPr="00FC1B64" w:rsidRDefault="000B1EF7" w:rsidP="00FC1B64">
      <w:pPr>
        <w:spacing w:after="0" w:line="240" w:lineRule="auto"/>
        <w:ind w:left="0" w:firstLine="0"/>
        <w:rPr>
          <w:rFonts w:ascii="Lato" w:eastAsia="Times New Roman" w:hAnsi="Lato" w:cs="Times New Roman"/>
          <w:color w:val="auto"/>
          <w:sz w:val="24"/>
          <w:szCs w:val="24"/>
          <w:lang w:val="es-ES" w:eastAsia="es-ES"/>
        </w:rPr>
      </w:pP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31"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Un punto que este elemento no puede ignorar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La Magnifica Humanitas dedica atención especial a un desafío que es particularmente urgente para los padres de adolescentes hoy: la transición digital está transformando el mundo del trabajo a una velocidad que ninguna generación anterior enfrentó.</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Profesiones que existían hace veinte años ya no existen. Trabajos que parecían sólidos están siendo automatizados. Y es muy probable que cuando el hijo de hoy que está en Middle School llegue al mundo laboral, buena parte de las ocupaciones que sus padres conocen como seguras hayan cambiado de forma radical.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En ese contexto, la pregunta que este elemento le hace a los padres de esta etapa no es qué carrera debe estudiar su hijo. Esa pregunta es demasiado temprana y demasiado específica. La pregunta es: </w:t>
      </w:r>
      <w:r w:rsidRPr="00FC1B64">
        <w:rPr>
          <w:rFonts w:ascii="Lato" w:eastAsia="Times New Roman" w:hAnsi="Lato" w:cs="Times New Roman"/>
          <w:i/>
          <w:iCs/>
          <w:color w:val="auto"/>
          <w:sz w:val="24"/>
          <w:szCs w:val="24"/>
          <w:lang w:val="es-ES" w:eastAsia="es-ES"/>
        </w:rPr>
        <w:t>¿qué criterios está formando su hijo para elegir cómo contribuir al mundo con sus talentos, independientemente de en qué contexto laboral tenga que hacerlo?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Un hijo que ha aprendido a preguntarse no solo </w:t>
      </w:r>
      <w:r w:rsidRPr="00FC1B64">
        <w:rPr>
          <w:rFonts w:ascii="Lato" w:eastAsia="Times New Roman" w:hAnsi="Lato" w:cs="Times New Roman"/>
          <w:i/>
          <w:iCs/>
          <w:color w:val="auto"/>
          <w:sz w:val="24"/>
          <w:szCs w:val="24"/>
          <w:lang w:val="es-ES" w:eastAsia="es-ES"/>
        </w:rPr>
        <w:t>qué soy bueno haciendo</w:t>
      </w:r>
      <w:r w:rsidRPr="000B1EF7">
        <w:rPr>
          <w:rFonts w:ascii="Lato" w:eastAsia="Times New Roman" w:hAnsi="Lato" w:cs="Times New Roman"/>
          <w:color w:val="auto"/>
          <w:sz w:val="24"/>
          <w:szCs w:val="24"/>
          <w:lang w:val="es-ES" w:eastAsia="es-ES"/>
        </w:rPr>
        <w:t xml:space="preserve"> sino </w:t>
      </w:r>
      <w:r w:rsidRPr="00FC1B64">
        <w:rPr>
          <w:rFonts w:ascii="Lato" w:eastAsia="Times New Roman" w:hAnsi="Lato" w:cs="Times New Roman"/>
          <w:i/>
          <w:iCs/>
          <w:color w:val="auto"/>
          <w:sz w:val="24"/>
          <w:szCs w:val="24"/>
          <w:lang w:val="es-ES" w:eastAsia="es-ES"/>
        </w:rPr>
        <w:t>para qué sirve lo que soy bueno haciendo</w:t>
      </w:r>
      <w:r w:rsidRPr="000B1EF7">
        <w:rPr>
          <w:rFonts w:ascii="Lato" w:eastAsia="Times New Roman" w:hAnsi="Lato" w:cs="Times New Roman"/>
          <w:color w:val="auto"/>
          <w:sz w:val="24"/>
          <w:szCs w:val="24"/>
          <w:lang w:val="es-ES" w:eastAsia="es-ES"/>
        </w:rPr>
        <w:t xml:space="preserve"> — un hijo que ha incorporado el servicio como criterio vocacional — tiene una brújula que va a funcionar en cualquier escenario laboral que le toque. Porque esa brújula no apunta a una profesión específica. Apunta a una forma de relacionarse con el propio talento y con el mundo.</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Esa brújula no la da la escuela. La dan los padres, con el ejemplo de cómo viven su propio trabajo.</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32" style="width:0;height:1.5pt" o:hralign="center" o:hrstd="t" o:hr="t" fillcolor="#a0a0a0" stroked="f"/>
        </w:pic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trabajo humano, cuando se vive con espíritu de servicio, es una de las formas más altas de amor al prójimo y de participación en la construcción del bien común."</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n. 150 — León XIV, 2026</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León XIV no habla del trabajo heroico, del trabajo extraordinario, de las grandes contribuciones que cambian el mundo. Habla del trabajo cotidiano — el de todos los días, el que a veces parece rutinario o invisible — y lo eleva a la categoría de amor al prójimo cuando se vive con espíritu de servicio. Eso cambia completamente la forma de pararse frente a la jornada laboral. Y cambia, por extensión, lo que los hijos aprenden sobre para qué sirve trabajar.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lastRenderedPageBreak/>
        <w:t>"El primer fundamento del valor del trabajo es el hombre mismo, su sujeto. El trabajo está en función del hombre y no el hombre en función del trabajo."</w:t>
      </w:r>
      <w:r w:rsidRPr="000B1EF7">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Laborem</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Exercens</w:t>
      </w:r>
      <w:proofErr w:type="spellEnd"/>
      <w:r w:rsidRPr="00FC1B64">
        <w:rPr>
          <w:rFonts w:ascii="Lato" w:eastAsia="Times New Roman" w:hAnsi="Lato" w:cs="Times New Roman"/>
          <w:b/>
          <w:bCs/>
          <w:color w:val="auto"/>
          <w:sz w:val="24"/>
          <w:szCs w:val="24"/>
          <w:lang w:val="es-ES" w:eastAsia="es-ES"/>
        </w:rPr>
        <w:t>, 6</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Juan Pablo II escribe esta frase como antídoto a dos errores opuestos: el capitalismo que reduce al trabajador a su productividad, y el colectivismo que lo reduce a su función social. En ambos casos, el error es el mismo: poner el trabajo antes que la persona. La DSI invierte esa lógica. El trabajo vale porque lo hace una persona — no la persona porque hace un trabajo. Los padres que transmiten eso a sus hijos les están dando una base de identidad que no va a derrumbarse cuando el mercado laboral cambie.</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"Los padres que viven su trabajo como vocación de servicio — y no como carrera de estatus — forman hijos capaces de elegir con libertad y con criterios de bien común."</w:t>
      </w:r>
      <w:r w:rsidRPr="000B1EF7">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Te — León XIV, 2024</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t xml:space="preserve">León XIV conecta en Dilexit Te el trabajo con el amor conyugal de una forma que no es obvia pero que es profunda: el matrimonio que vive su trabajo como servicio — que lo ofrece, que lo cuida, que lo hace bien no por imagen sino por convicción — está ejerciendo una forma de amor que se derrama sobre los hijos. Que les da libertad para elegir con criterios distintos a los del mercado. Que les permite preguntarse no solo </w:t>
      </w:r>
      <w:r w:rsidRPr="00FC1B64">
        <w:rPr>
          <w:rFonts w:ascii="Lato" w:eastAsia="Times New Roman" w:hAnsi="Lato" w:cs="Times New Roman"/>
          <w:i/>
          <w:iCs/>
          <w:color w:val="auto"/>
          <w:sz w:val="24"/>
          <w:szCs w:val="24"/>
          <w:lang w:val="es-ES" w:eastAsia="es-ES"/>
        </w:rPr>
        <w:t>qué me conviene</w:t>
      </w:r>
      <w:r w:rsidRPr="000B1EF7">
        <w:rPr>
          <w:rFonts w:ascii="Lato" w:eastAsia="Times New Roman" w:hAnsi="Lato" w:cs="Times New Roman"/>
          <w:color w:val="auto"/>
          <w:sz w:val="24"/>
          <w:szCs w:val="24"/>
          <w:lang w:val="es-ES" w:eastAsia="es-ES"/>
        </w:rPr>
        <w:t xml:space="preserve"> sino </w:t>
      </w:r>
      <w:r w:rsidRPr="00FC1B64">
        <w:rPr>
          <w:rFonts w:ascii="Lato" w:eastAsia="Times New Roman" w:hAnsi="Lato" w:cs="Times New Roman"/>
          <w:i/>
          <w:iCs/>
          <w:color w:val="auto"/>
          <w:sz w:val="24"/>
          <w:szCs w:val="24"/>
          <w:lang w:val="es-ES" w:eastAsia="es-ES"/>
        </w:rPr>
        <w:t>qué necesita el mundo de lo que yo tengo para dar</w:t>
      </w:r>
      <w:r w:rsidRPr="000B1EF7">
        <w:rPr>
          <w:rFonts w:ascii="Lato" w:eastAsia="Times New Roman" w:hAnsi="Lato" w:cs="Times New Roman"/>
          <w:color w:val="auto"/>
          <w:sz w:val="24"/>
          <w:szCs w:val="24"/>
          <w:lang w:val="es-ES" w:eastAsia="es-ES"/>
        </w:rPr>
        <w:t>.</w:t>
      </w:r>
    </w:p>
    <w:p w:rsidR="000B1EF7" w:rsidRPr="000B1EF7" w:rsidRDefault="000B1EF7" w:rsidP="00FC1B64">
      <w:pPr>
        <w:spacing w:after="0" w:line="240" w:lineRule="auto"/>
        <w:ind w:left="0" w:firstLine="0"/>
        <w:rPr>
          <w:rFonts w:ascii="Lato" w:eastAsia="Times New Roman" w:hAnsi="Lato" w:cs="Times New Roman"/>
          <w:color w:val="auto"/>
          <w:sz w:val="24"/>
          <w:szCs w:val="24"/>
          <w:lang w:val="es-ES" w:eastAsia="es-ES"/>
        </w:rPr>
      </w:pPr>
      <w:r w:rsidRPr="000B1EF7">
        <w:rPr>
          <w:rFonts w:ascii="Lato" w:eastAsia="Times New Roman" w:hAnsi="Lato" w:cs="Times New Roman"/>
          <w:color w:val="auto"/>
          <w:sz w:val="24"/>
          <w:szCs w:val="24"/>
          <w:lang w:val="es-ES" w:eastAsia="es-ES"/>
        </w:rPr>
        <w:pict>
          <v:rect id="_x0000_i1133" style="width:0;height:1.5pt" o:hralign="center" o:hrstd="t" o:hr="t" fillcolor="#a0a0a0" stroked="f"/>
        </w:pict>
      </w:r>
    </w:p>
    <w:p w:rsidR="000B1EF7" w:rsidRPr="00FC1B64" w:rsidRDefault="000B1EF7" w:rsidP="00FC1B64">
      <w:pPr>
        <w:spacing w:after="160" w:line="259" w:lineRule="auto"/>
        <w:ind w:left="0" w:firstLine="0"/>
        <w:rPr>
          <w:rFonts w:ascii="Lato" w:eastAsia="Times New Roman" w:hAnsi="Lato" w:cs="Times New Roman"/>
          <w:b/>
          <w:bCs/>
          <w:color w:val="auto"/>
          <w:sz w:val="24"/>
          <w:szCs w:val="24"/>
          <w:lang w:val="es-ES" w:eastAsia="es-ES"/>
        </w:rPr>
      </w:pPr>
      <w:r w:rsidRPr="00FC1B64">
        <w:rPr>
          <w:rFonts w:ascii="Lato" w:eastAsia="Times New Roman" w:hAnsi="Lato" w:cs="Times New Roman"/>
          <w:b/>
          <w:bCs/>
          <w:color w:val="auto"/>
          <w:sz w:val="24"/>
          <w:szCs w:val="24"/>
          <w:lang w:val="es-ES" w:eastAsia="es-ES"/>
        </w:rPr>
        <w:br w:type="page"/>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Preguntas de reflexión matrimonial</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0B1EF7">
        <w:rPr>
          <w:rFonts w:ascii="Lato" w:eastAsia="Times New Roman" w:hAnsi="Lato" w:cs="Times New Roman"/>
          <w:color w:val="auto"/>
          <w:sz w:val="24"/>
          <w:szCs w:val="24"/>
          <w:lang w:val="es-ES" w:eastAsia="es-ES"/>
        </w:rPr>
        <w:t xml:space="preserve"> ¿Cómo hablan de su trabajo frente a sus hijos en la vida cotidiana — no en las conversaciones sobre el futuro, sino en los comentarios del día a día? ¿Qué mensaje está recibiendo su hijo sobre para qué sirve trabajar, qué hace que un trabajo valga la pena y qué significa hacerlo bien? ¿Ese mensaje es el que quieren transmitir?</w:t>
      </w:r>
    </w:p>
    <w:p w:rsidR="000B1EF7" w:rsidRPr="000B1EF7" w:rsidRDefault="000B1EF7"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0B1EF7">
        <w:rPr>
          <w:rFonts w:ascii="Lato" w:eastAsia="Times New Roman" w:hAnsi="Lato" w:cs="Times New Roman"/>
          <w:color w:val="auto"/>
          <w:sz w:val="24"/>
          <w:szCs w:val="24"/>
          <w:lang w:val="es-ES" w:eastAsia="es-ES"/>
        </w:rPr>
        <w:t xml:space="preserve"> Si su hijo de hoy les dijera que quiere dedicarse a algo que paga poco pero que le parece profundamente significativo y útil para los demás — maestro, trabajador social, artista, misionero — ¿cómo reaccionarían? ¿Cuál sería el primer pensamiento que tendrían, honestamente? ¿Qué dice esa reacción sobre los criterios vocacionales que están transmitiendo?</w:t>
      </w:r>
    </w:p>
    <w:p w:rsidR="00FC1B64" w:rsidRPr="00FC1B64" w:rsidRDefault="00FC1B64" w:rsidP="00FC1B64">
      <w:pPr>
        <w:spacing w:after="160" w:line="259" w:lineRule="auto"/>
        <w:ind w:left="0" w:firstLine="0"/>
        <w:rPr>
          <w:rFonts w:ascii="Lato" w:hAnsi="Lato"/>
          <w:lang w:val="es-ES"/>
        </w:rPr>
      </w:pPr>
      <w:r w:rsidRPr="00FC1B64">
        <w:rPr>
          <w:rFonts w:ascii="Lato" w:hAnsi="Lato"/>
          <w:lang w:val="es-ES"/>
        </w:rPr>
        <w:br w:type="page"/>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NOTA TÉCNICA 9 — Participación Ciudadana</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Democracia, derechos y deberes — hijos con voz y criterio ciudadano</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47"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participación ciudadana no es una opción para el cristiano. No es una actividad cívica recomendable para los que tienen tiempo e inclinación política. Es, en palabras de la Magnifica Humanitas, una exigencia de la caridad cristiana. Una forma concreta — imprescindible, no opcional — de amar al prójimo.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Eso cambia completamente el marco desde el que se mira la vida pública. No se participa en la comunidad porque uno es un buen ciudadano. Se participa porque se es cristiano — porque el amor al prójimo no puede limitarse al círculo privado del hogar y los amigos cercanos, sino que tiene que extenderse a las estructuras donde las personas viven, trabajan, se relacionan y encuentran o no encuentran justicia.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Catecismo de la Iglesia Católica lo formula con una precisión que vale la pena releer: la participación es el compromiso voluntario y generoso de la persona en los intercambios sociales. Todos deben participar, cada uno según el lugar que ocupa. No los que tienen vocación política. No los que tienen tiempo libre. Todos — cada uno desde el lugar que ocupa, con los recursos y la influencia que tiene, en el espacio donde puede marcar una diferencia real.</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Magnifica Humanitas en el número 134 va más lejos aún: el padre que participa en su comunidad le enseña a su hijo que la sociedad puede mejorarse. Esa frase parece sencilla y no lo es. Porque hay una alternativa — muy extendida, muy cómoda, muy destructiva — que dice exactamente lo contrario: que la sociedad no puede mejorarse, que nada cambia, que los que tienen el poder siempre van a tener el poder, que involucrarse es ingenuo o inútil. Esa alternativa también se enseña. También se aprende. Y se aprende, principalmente, en casa.</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48"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adolescente de Middle School está desarrollando, en esta etapa, algo que los psicólogos del desarrollo llaman pensamiento formal abstracto: la capacidad de razonar sobre sistemas, estructuras e ideas que van más allá de lo inmediato y concreto. Es la primera vez en su vida que puede pensar de verdad sobre la justicia, sobre la política, sobre cómo está organizada la sociedad y por qué.</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Y esa capacidad recién estrenada viene acompañada de algo que ya mencionamos en la nota anterior: indignación moral genuina. El adolescente de esta edad puede ver la injusticia con una claridad que a veces avergüenza a los adultos que se han acostumbrado a ella. Puede señalar incoherencias que los mayores han aprendido a no ver. Puede hacer preguntas que nadie quiere responder.</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lastRenderedPageBreak/>
        <w:t xml:space="preserve">El problema es que esa indignación, sin orientación, tiende a uno de dos destinos. El primero es el cinismo: si todo está mal y nada cambia, para qué intentarlo. El segundo es el activismo sin raíz: causas que se adoptan y se abandonan según el ciclo de las redes sociales, indignaciones que duran lo que dura un </w:t>
      </w:r>
      <w:proofErr w:type="spellStart"/>
      <w:r w:rsidRPr="00FC1B64">
        <w:rPr>
          <w:rFonts w:ascii="Lato" w:eastAsia="Times New Roman" w:hAnsi="Lato" w:cs="Times New Roman"/>
          <w:color w:val="auto"/>
          <w:sz w:val="24"/>
          <w:szCs w:val="24"/>
          <w:lang w:val="es-ES" w:eastAsia="es-ES"/>
        </w:rPr>
        <w:t>trending</w:t>
      </w:r>
      <w:proofErr w:type="spellEnd"/>
      <w:r w:rsidRPr="00FC1B64">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color w:val="auto"/>
          <w:sz w:val="24"/>
          <w:szCs w:val="24"/>
          <w:lang w:val="es-ES" w:eastAsia="es-ES"/>
        </w:rPr>
        <w:t>topic</w:t>
      </w:r>
      <w:proofErr w:type="spellEnd"/>
      <w:r w:rsidRPr="00FC1B64">
        <w:rPr>
          <w:rFonts w:ascii="Lato" w:eastAsia="Times New Roman" w:hAnsi="Lato" w:cs="Times New Roman"/>
          <w:color w:val="auto"/>
          <w:sz w:val="24"/>
          <w:szCs w:val="24"/>
          <w:lang w:val="es-ES" w:eastAsia="es-ES"/>
        </w:rPr>
        <w:t>, compromisos que no cuestan nada porque no implican ninguna reorganización real de la propia vida.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Lo que puede evitar ambos destinos no es una clase de civismo ni una conferencia sobre democracia. Es ver a sus padres participar. De verdad. De forma sostenida. En algo concreto que tenga consecuencias reales en el entorno inmediato.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Documento Rector señala algo que sintetiza perfectamente el foco de esta etapa: la diferencia entre indignarse en privado y actuar en público. Esa diferencia es la que forma al hijo. Y la aprende mirando a sus padres.</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49"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ciudadano que los padres forman sin darse cuenta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Hay una escena que el mini caso de este ciclo captura con precisión quirúrgica, y que vale la pena analizar aquí porque es extraordinariamente común.</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fraccionamiento tiene problemas. La banqueta rota, el alumbrado que no funciona, la basura acumulada. Todos los vecinos lo saben. Todos se quejan en el grupo de WhatsApp. Nadie hace nada. El hijo pregunta por qué. El padre responde: así funciona la gente.</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En ese momento — en ese intercambio de treinta segundos que parece intrascendente — el padre le acaba de enseñar a su hijo algo sobre la participación ciudadana. Le enseñó que la queja es la respuesta normal ante la injusticia. Que actuar es para otros, o para ingenuos, o para los que tienen tiempo. Que el cinismo es sabiduría de adulto.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hijo no dijo nada más. Pero esa noche no habló durante la cena.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Porque algo se cerró en él. Algo que podría haber permanecido abierto si la respuesta hubiera sido diferente. No una respuesta perfecta — no hace falta que el padre tenga un plan de acción ciudadana elaborado. Hace falta una respuesta que comunique que la injusticia merece algo más que resignación. Que hacer algo — aunque sea pequeño, aunque sea incierto — es mejor que no hacer nada. Que la queja sola no es suficiente para quien tiene fe.</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 xml:space="preserve">Eso es lo que </w:t>
      </w:r>
      <w:proofErr w:type="spellStart"/>
      <w:r w:rsidRPr="00FC1B64">
        <w:rPr>
          <w:rFonts w:ascii="Lato" w:eastAsia="Times New Roman" w:hAnsi="Lato" w:cs="Times New Roman"/>
          <w:color w:val="auto"/>
          <w:sz w:val="24"/>
          <w:szCs w:val="24"/>
          <w:lang w:val="es-ES" w:eastAsia="es-ES"/>
        </w:rPr>
        <w:t>Fratelli</w:t>
      </w:r>
      <w:proofErr w:type="spellEnd"/>
      <w:r w:rsidRPr="00FC1B64">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color w:val="auto"/>
          <w:sz w:val="24"/>
          <w:szCs w:val="24"/>
          <w:lang w:val="es-ES" w:eastAsia="es-ES"/>
        </w:rPr>
        <w:t>Tutti</w:t>
      </w:r>
      <w:proofErr w:type="spellEnd"/>
      <w:r w:rsidRPr="00FC1B64">
        <w:rPr>
          <w:rFonts w:ascii="Lato" w:eastAsia="Times New Roman" w:hAnsi="Lato" w:cs="Times New Roman"/>
          <w:color w:val="auto"/>
          <w:sz w:val="24"/>
          <w:szCs w:val="24"/>
          <w:lang w:val="es-ES" w:eastAsia="es-ES"/>
        </w:rPr>
        <w:t xml:space="preserve"> llama política en el sentido más noble: una preocupación real por el bien de todos que se traduce en acción, no solo en opinión. Y los padres que viven eso — que participan, que se involucran, que hacen algo </w:t>
      </w:r>
      <w:proofErr w:type="gramStart"/>
      <w:r w:rsidRPr="00FC1B64">
        <w:rPr>
          <w:rFonts w:ascii="Lato" w:eastAsia="Times New Roman" w:hAnsi="Lato" w:cs="Times New Roman"/>
          <w:color w:val="auto"/>
          <w:sz w:val="24"/>
          <w:szCs w:val="24"/>
          <w:lang w:val="es-ES" w:eastAsia="es-ES"/>
        </w:rPr>
        <w:t>concreto</w:t>
      </w:r>
      <w:proofErr w:type="gramEnd"/>
      <w:r w:rsidRPr="00FC1B64">
        <w:rPr>
          <w:rFonts w:ascii="Lato" w:eastAsia="Times New Roman" w:hAnsi="Lato" w:cs="Times New Roman"/>
          <w:color w:val="auto"/>
          <w:sz w:val="24"/>
          <w:szCs w:val="24"/>
          <w:lang w:val="es-ES" w:eastAsia="es-ES"/>
        </w:rPr>
        <w:t xml:space="preserve"> aunque sea modesto — le están dando a su hijo una lección de ciudadanía que ninguna institución puede reemplazar.</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lastRenderedPageBreak/>
        <w:pict>
          <v:rect id="_x0000_i1150"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participar significa en la práctica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Vale la pena ser concreto porque la participación ciudadana es uno de esos conceptos que resulta fácil afirmar en abstracto y difícil de aterrizar en la vida real de una familia con agenda llena.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Participar no significa necesariamente militancia política ni candidatura a ningún cargo. Significa involucrarse activamente en las estructuras donde se pueden hacer las cosas mejor — y hacerlo de forma visible, sostenida y con convicción.</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En el entorno inmediato: la junta de vecinos que se convoca y a la que nadie quiere ir. La asociación de padres de familia que tiene una influencia real en la escuela y que funciona o no funciona según quiénes la integren. El grupo de ciudadanos que quiere mejorar un parque, limpiar una calle, resolver un problema de infraestructura básica en la colonia. Esos espacios existen. Tienen impacto real. Y necesitan personas que los tomen en serio.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En el entorno más amplio: el voto — ejercido con criterio, investigado, discutido en casa como decisión importante y no como trámite o como secreto. La relación con organizaciones civiles que trabajan en causas concretas. La participación en iniciativas que buscan cambiar algo específico en la ciudad o en la sociedad.</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Y hay algo que este elemento pide específicamente para esta etapa, que es lo que hace que todo lo anterior se convierta en formación y no solo en actividad: que el hijo lo sepa. Que vea a sus padres participar. Que sepa por qué participan en lo que participan. Que pueda hacer preguntas sobre eso y recibir respuestas que tengan raíz en convicciones, no solo en hábitos.</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1"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participación activa en la vida pública es una exigencia de la caridad cristiana. El padre que participa en su comunidad le enseña a su hijo que la sociedad puede mejorarse."</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n. 134 — León XIV, 2026</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León XIV conecta la participación ciudadana directamente con la caridad — no con la responsabilidad cívica, no con el deber democrático, sino con el amor cristiano. Eso lo cambia todo. No se participa porque hay que participar. Se participa porque se ama — a los vecinos, a la ciudad, a las personas cuya vida cotidiana depende de que las estructuras funcionen bien. Y se participa porque se cree, desde la fe, que el mundo puede ser mejor de lo que es. Esa creencia es la que el padre le transmite al hijo cuando actúa desde ella.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lastRenderedPageBreak/>
        <w:t>"La participación es el compromiso voluntario y generoso de la persona en los intercambios sociales. Todos deben participar, cada uno según el lugar que ocupa."</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Catecismo de la Iglesia Católica, 1913</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Catecismo no deja salida fácil: todos. No los que tienen perfil político. No los que tienen tiempo. Todos — cada uno desde el lugar que ocupa. Eso significa que el padre que tiene influencia en su empresa tiene una responsabilidad de participación en ese espacio. El que tiene presencia en su colonia, en ese espacio. El que tiene voz en la asociación de padres, en ese espacio. El lugar que cada quien ocupa no es una excusa para no participar — es el mapa de dónde debe hacerlo.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amor activo que nace del Corazón de Cristo no puede quedarse en lo privado. Busca naturalmente la justicia en las estructuras donde convivimos."</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Francisco señala algo que es fundamental para entender por qué la participación ciudadana no es un añadido opcional a la vida cristiana: el amor que nace del Corazón de Cristo tiene una dinámica expansiva. No puede contenerse en el círculo privado. Se desborda naturalmente hacia las estructuras — hacia los sistemas, las instituciones, los espacios donde se decide cómo viven las personas. El cristiano que limita su amor a la vida privada y permanece indiferente ante las estructuras injustas que rodean su hogar está viviendo una contradicción que la fe no puede sostener.</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2" style="width:0;height:1.5pt" o:hralign="center" o:hrstd="t" o:hr="t" fillcolor="#a0a0a0" stroked="f"/>
        </w:pict>
      </w:r>
    </w:p>
    <w:p w:rsidR="00FC1B64" w:rsidRPr="00FC1B64" w:rsidRDefault="00FC1B64" w:rsidP="00FC1B64">
      <w:pPr>
        <w:spacing w:after="160" w:line="259" w:lineRule="auto"/>
        <w:ind w:left="0" w:firstLine="0"/>
        <w:rPr>
          <w:rFonts w:ascii="Lato" w:eastAsia="Times New Roman" w:hAnsi="Lato" w:cs="Times New Roman"/>
          <w:b/>
          <w:bCs/>
          <w:color w:val="auto"/>
          <w:sz w:val="24"/>
          <w:szCs w:val="24"/>
          <w:lang w:val="es-ES" w:eastAsia="es-ES"/>
        </w:rPr>
      </w:pPr>
      <w:r w:rsidRPr="00FC1B64">
        <w:rPr>
          <w:rFonts w:ascii="Lato" w:eastAsia="Times New Roman" w:hAnsi="Lato" w:cs="Times New Roman"/>
          <w:b/>
          <w:bCs/>
          <w:color w:val="auto"/>
          <w:sz w:val="24"/>
          <w:szCs w:val="24"/>
          <w:lang w:val="es-ES" w:eastAsia="es-ES"/>
        </w:rPr>
        <w:br w:type="page"/>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Preguntas de reflexión matrimonial</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FC1B64">
        <w:rPr>
          <w:rFonts w:ascii="Lato" w:eastAsia="Times New Roman" w:hAnsi="Lato" w:cs="Times New Roman"/>
          <w:color w:val="auto"/>
          <w:sz w:val="24"/>
          <w:szCs w:val="24"/>
          <w:lang w:val="es-ES" w:eastAsia="es-ES"/>
        </w:rPr>
        <w:t xml:space="preserve"> ¿Participan activamente en algún espacio ciudadano concreto — la asociación de padres, la junta de vecinos, alguna organización civil, alguna iniciativa comunitaria? ¿Su hijo sabe que participan, sabe por qué, ha visto alguna vez esa participación en acción? Si la respuesta es no — ¿qué espacio concreto, en el entorno inmediato de su familia, está esperando que alguien lo tome en serio?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FC1B64">
        <w:rPr>
          <w:rFonts w:ascii="Lato" w:eastAsia="Times New Roman" w:hAnsi="Lato" w:cs="Times New Roman"/>
          <w:color w:val="auto"/>
          <w:sz w:val="24"/>
          <w:szCs w:val="24"/>
          <w:lang w:val="es-ES" w:eastAsia="es-ES"/>
        </w:rPr>
        <w:t xml:space="preserve"> Si su hijo les preguntara hoy — como el hijo del caso — por qué nadie hace nada ante una injusticia evidente: ¿qué le responderían honestamente? No la respuesta que quisieran dar — la que darían. ¿Qué dice esa respuesta sobre los criterios ciudadanos que están transmitiendo?</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3" style="width:0;height:1.5pt" o:hralign="center" o:hrstd="t" o:hr="t" fillcolor="#a0a0a0" stroked="f"/>
        </w:pict>
      </w:r>
    </w:p>
    <w:p w:rsidR="00FC1B64" w:rsidRPr="00FC1B64" w:rsidRDefault="00FC1B64" w:rsidP="00FC1B64">
      <w:pPr>
        <w:spacing w:after="160" w:line="259" w:lineRule="auto"/>
        <w:ind w:left="0" w:firstLine="0"/>
        <w:rPr>
          <w:rFonts w:ascii="Lato" w:eastAsia="Times New Roman" w:hAnsi="Lato" w:cs="Times New Roman"/>
          <w:b/>
          <w:bCs/>
          <w:color w:val="auto"/>
          <w:sz w:val="24"/>
          <w:szCs w:val="24"/>
          <w:lang w:val="es-ES" w:eastAsia="es-ES"/>
        </w:rPr>
      </w:pPr>
      <w:r w:rsidRPr="00FC1B64">
        <w:rPr>
          <w:rFonts w:ascii="Lato" w:eastAsia="Times New Roman" w:hAnsi="Lato" w:cs="Times New Roman"/>
          <w:b/>
          <w:bCs/>
          <w:color w:val="auto"/>
          <w:sz w:val="24"/>
          <w:szCs w:val="24"/>
          <w:lang w:val="es-ES" w:eastAsia="es-ES"/>
        </w:rPr>
        <w:br w:type="page"/>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NOTA TÉCNICA 10 — Opción Preferencial por los Pobres</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i/>
          <w:iCs/>
          <w:color w:val="auto"/>
          <w:sz w:val="24"/>
          <w:szCs w:val="24"/>
          <w:lang w:val="es-ES" w:eastAsia="es-ES"/>
        </w:rPr>
        <w:t>El rostro de Cristo en el pobre — acompañar al adolescente al encuentro</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4"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El principio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opción preferencial por los pobres es el corazón del programa. No el más importante de diez elementos equivalentes — el centro hacia el que todos los demás apuntan y desde el que todos reciben su sentido más profundo.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 xml:space="preserve">No es ideología. El </w:t>
      </w:r>
      <w:proofErr w:type="spellStart"/>
      <w:r w:rsidRPr="00FC1B64">
        <w:rPr>
          <w:rFonts w:ascii="Lato" w:eastAsia="Times New Roman" w:hAnsi="Lato" w:cs="Times New Roman"/>
          <w:color w:val="auto"/>
          <w:sz w:val="24"/>
          <w:szCs w:val="24"/>
          <w:lang w:val="es-ES" w:eastAsia="es-ES"/>
        </w:rPr>
        <w:t>Evangelii</w:t>
      </w:r>
      <w:proofErr w:type="spellEnd"/>
      <w:r w:rsidRPr="00FC1B64">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color w:val="auto"/>
          <w:sz w:val="24"/>
          <w:szCs w:val="24"/>
          <w:lang w:val="es-ES" w:eastAsia="es-ES"/>
        </w:rPr>
        <w:t>Gaudium</w:t>
      </w:r>
      <w:proofErr w:type="spellEnd"/>
      <w:r w:rsidRPr="00FC1B64">
        <w:rPr>
          <w:rFonts w:ascii="Lato" w:eastAsia="Times New Roman" w:hAnsi="Lato" w:cs="Times New Roman"/>
          <w:color w:val="auto"/>
          <w:sz w:val="24"/>
          <w:szCs w:val="24"/>
          <w:lang w:val="es-ES" w:eastAsia="es-ES"/>
        </w:rPr>
        <w:t xml:space="preserve"> lo dice con una claridad que no deja espacio para confusiones: para la Iglesia, la opción por los pobres es una categoría teológica antes que cultural, sociológica, política o filosófica. No es una sensibilidad de izquierda ni una posición política progresista. Es una consecuencia del Evangelio. Es lo que resulta, inevitablemente, de tomar en serio que Cristo se identificó con el pobre — no de forma metafórica, no como imagen retórica, sino de forma real y teológicamente vinculante.</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Magnifica Humanitas lo lleva al presente con una formulación que toca directamente la realidad de estas familias: la opción por los pobres no puede ser declarativa. No puede quedarse en la convicción de que los pobres merecen atención y en la simpatía hacia las causas que los atienden. Tiene que traducirse en decisiones concretas — de tiempo, de dinero, de agenda, de relaciones — que pongan el interés del más vulnerable antes del propio.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Dilexit Nos añade la dimensión que le da su raíz más profunda: el encuentro con el pobre es un encuentro con el Corazón de Cristo. No una metáfora, no una analogía pedagógica — un encuentro real. El que se acerca al vulnerable con fe se está acercando a Cristo. Y el que pasa de largo ante el vulnerable también está pasando de largo ante Cristo. Esa es la lógica del Evangelio. Y es la lógica que este elemento le pide a los padres de Middle School que vivan — y que hagan visible para sus hijos.</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5"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está pasando en la vida de su hijo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adolescente de Middle School tiene, en esta etapa, una capacidad moral que apenas está aprendiendo a usar: puede sentir la injusticia de verdad. Puede indignarse de verdad. Puede querer cambiar las cosas de verdad.</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Esa capacidad es un don. Y es también un momento de bifurcación.</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 xml:space="preserve">Porque la indignación moral sin encuentro real tiende a convertirse, con el tiempo, en una de dos cosas. La primera es el sentimentalismo — una sensibilidad hacia el sufrimiento ajeno que se expresa en emociones, en likes, en conversaciones, pero que no cuesta nada y no cambia nada. El adolescente que solo conoce la pobreza a través de las redes sociales — a través de videos editados, de campañas emotivas, </w:t>
      </w:r>
      <w:r w:rsidRPr="00FC1B64">
        <w:rPr>
          <w:rFonts w:ascii="Lato" w:eastAsia="Times New Roman" w:hAnsi="Lato" w:cs="Times New Roman"/>
          <w:color w:val="auto"/>
          <w:sz w:val="24"/>
          <w:szCs w:val="24"/>
          <w:lang w:val="es-ES" w:eastAsia="es-ES"/>
        </w:rPr>
        <w:lastRenderedPageBreak/>
        <w:t>de contenido diseñado para conmover sin interpelar — desarrolla una relación con el sufrimiento ajeno que es, en el fondo, una relación de espectador.</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segunda es la distancia protegida — la que se construye cuando el encuentro real con la vulnerabilidad ha sido siempre mediado, controlado, cuidadosamente acotado para que no incomode demasiado. El adolescente que ha hecho trabajo social como actividad escolar — fue, entregó cosas, se tomó la foto, volvió a casa — pero que nunca ha tenido una conversación real con alguien que vive en situación de pobreza, nunca ha conocido su nombre y su historia, nunca ha vuelto a verlo después de la visita — ese adolescente ha aprendido que el encuentro con el pobre es una actividad puntual, no una forma de vida.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Lo que puede abrir una tercera posibilidad — la del encuentro transformador, el que cambia al que se acerca — no es una experiencia escolar bien diseñada. Es ver a sus padres relacionarse con la vulnerabilidad de una forma que sea auténtica, sostenida y claramente motivada por la fe.</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6"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 diferencia entre la lástima y el encuentro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Hay una distinción que el Documento Rector formula con precisión y que es fundamental para entender qué es lo que este elemento pide — y qué es lo que no pide.</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No pide lástima. La lástima mira al pobre desde arriba. Lo ve como objeto de compasión, como receptor de ayuda, como alguien cuya situación es deplorable y ante la cual uno puede sentirse bien haciendo algo. La lástima no requiere encuentro real — requiere solo la emoción de ver el sufrimiento desde una distancia segura.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No pide voluntarismo. El voluntarismo es la lástima con agenda. Tiene buenas intenciones, dedica tiempo y recursos, produce resultados medibles. Pero puede operar perfectamente sin que haya una relación real entre el que ayuda y el que recibe ayuda. Sin que los nombres se sepan, sin que las historias se conozcan, sin que haya algo que fluya en las dos direcciones.</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Lo que pide es encuentro. El encuentro real — el que Dilexit Nos describe como encuentro con el Corazón de Cristo — ocurre cuando hay contacto humano genuino. Cuando se mira a los ojos. Cuando se pregunta el nombre y se recuerda. Cuando se regresa — no una vez, sino con la regularidad suficiente para que haya algo parecido a una relación. Cuando lo que fluye no es solo ayuda en una dirección sino algo más recíproco, más horizontal, más parecido a la fraternidad que a la filantropía.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 xml:space="preserve">La </w:t>
      </w:r>
      <w:proofErr w:type="spellStart"/>
      <w:r w:rsidRPr="00FC1B64">
        <w:rPr>
          <w:rFonts w:ascii="Lato" w:eastAsia="Times New Roman" w:hAnsi="Lato" w:cs="Times New Roman"/>
          <w:color w:val="auto"/>
          <w:sz w:val="24"/>
          <w:szCs w:val="24"/>
          <w:lang w:val="es-ES" w:eastAsia="es-ES"/>
        </w:rPr>
        <w:t>Evangelii</w:t>
      </w:r>
      <w:proofErr w:type="spellEnd"/>
      <w:r w:rsidRPr="00FC1B64">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color w:val="auto"/>
          <w:sz w:val="24"/>
          <w:szCs w:val="24"/>
          <w:lang w:val="es-ES" w:eastAsia="es-ES"/>
        </w:rPr>
        <w:t>Gaudium</w:t>
      </w:r>
      <w:proofErr w:type="spellEnd"/>
      <w:r w:rsidRPr="00FC1B64">
        <w:rPr>
          <w:rFonts w:ascii="Lato" w:eastAsia="Times New Roman" w:hAnsi="Lato" w:cs="Times New Roman"/>
          <w:color w:val="auto"/>
          <w:sz w:val="24"/>
          <w:szCs w:val="24"/>
          <w:lang w:val="es-ES" w:eastAsia="es-ES"/>
        </w:rPr>
        <w:t xml:space="preserve"> es directa: la opción por los pobres tiene que traducirse en amistad con los pobres. No en servicio a los pobres — en amistad. Esa palabra cambia todo lo que sigue.</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lastRenderedPageBreak/>
        <w:pict>
          <v:rect id="_x0000_i1157"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Lo que los padres de Middle School pueden hacer</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El foco del Documento Rector para esta etapa tiene dos dimensiones que van juntas y que se refuerzan mutuamente.</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primera es el testimonio previo. Los padres deben tener el encuentro primero. No organizar una visita para sus hijos a una comunidad vulnerable mientras ellos esperan en el coche. Ir. Conocer. Tener la conversación incómoda. Regresar. Contar lo que vivieron — no con dramatismo, no con culpa, sino con la honestidad de quien fue y fue cambiado por lo que vio.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Ese testimonio — que el hijo vea que sus padres tienen una relación real y sostenida con la vulnerabilidad, que conocen personas específicas, que se interesan por ellas, que dedican algo de su agenda a ese vínculo — es la condición que hace posible la segunda dimensión.</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segunda es el acompañamiento al encuentro. El adolescente que ha visto a sus padres ir puede ir con ellos. Y cuando va — cuando tiene ese primer contacto real con la pobreza, con el rostro concreto de alguien cuya vida es radicalmente distinta a la suya — tiene a alguien al lado que sabe estar presente en ese momento. Que no suaviza ni dramatiza. Que le da palabras para lo que siente. Que lo acompaña a procesar lo que el encuentro mueve por dentro.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Ese acompañamiento es irreemplazable. Y solo puede darlo el padre o la madre que ya ha estado ahí.</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8"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Por qué este elemento es el último y no el primero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La opción por los pobres está al final de las diez notas — no porque sea la menos importante, sino porque es la síntesis de todas las anteriores.</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 xml:space="preserve">La dignidad humana dice que el pobre tiene el mismo valor que cualquier persona. El bien común dice que las condiciones que permiten la dignidad de todos son responsabilidad de todos. El destino universal de los bienes dice que lo que tengo de más tiene un destinatario social. La solidaridad dice que esa responsabilidad no es esporádica sino firme y perseverante. La subsidiaridad dice que el encuentro con el vulnerable no puede ser </w:t>
      </w:r>
      <w:proofErr w:type="gramStart"/>
      <w:r w:rsidRPr="00FC1B64">
        <w:rPr>
          <w:rFonts w:ascii="Lato" w:eastAsia="Times New Roman" w:hAnsi="Lato" w:cs="Times New Roman"/>
          <w:color w:val="auto"/>
          <w:sz w:val="24"/>
          <w:szCs w:val="24"/>
          <w:lang w:val="es-ES" w:eastAsia="es-ES"/>
        </w:rPr>
        <w:t>paternalista</w:t>
      </w:r>
      <w:proofErr w:type="gramEnd"/>
      <w:r w:rsidRPr="00FC1B64">
        <w:rPr>
          <w:rFonts w:ascii="Lato" w:eastAsia="Times New Roman" w:hAnsi="Lato" w:cs="Times New Roman"/>
          <w:color w:val="auto"/>
          <w:sz w:val="24"/>
          <w:szCs w:val="24"/>
          <w:lang w:val="es-ES" w:eastAsia="es-ES"/>
        </w:rPr>
        <w:t xml:space="preserve"> sino que debe respetar su iniciativa y su capacidad. La cultura del encuentro dice que la relación con el diferente es fraternal, no asistencial. La ecología integral dice que cuidar a los más pobres y cuidar la creación es la misma tarea. La dignidad del trabajo dice que el trabajo bien hecho y ofrecido es una forma de amar al prójimo. La participación ciudadana dice que el amor al vulnerable no puede quedarse en lo </w:t>
      </w:r>
      <w:proofErr w:type="gramStart"/>
      <w:r w:rsidRPr="00FC1B64">
        <w:rPr>
          <w:rFonts w:ascii="Lato" w:eastAsia="Times New Roman" w:hAnsi="Lato" w:cs="Times New Roman"/>
          <w:color w:val="auto"/>
          <w:sz w:val="24"/>
          <w:szCs w:val="24"/>
          <w:lang w:val="es-ES" w:eastAsia="es-ES"/>
        </w:rPr>
        <w:t>privado</w:t>
      </w:r>
      <w:proofErr w:type="gramEnd"/>
      <w:r w:rsidRPr="00FC1B64">
        <w:rPr>
          <w:rFonts w:ascii="Lato" w:eastAsia="Times New Roman" w:hAnsi="Lato" w:cs="Times New Roman"/>
          <w:color w:val="auto"/>
          <w:sz w:val="24"/>
          <w:szCs w:val="24"/>
          <w:lang w:val="es-ES" w:eastAsia="es-ES"/>
        </w:rPr>
        <w:t xml:space="preserve"> sino que busca cambiar las estructuras que generan pobreza.</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lastRenderedPageBreak/>
        <w:t>Todo eso converge aquí. En el rostro concreto de una persona concreta que vive en situación de vulnerabilidad. En el momento en que los padres — y con ellos, sus hijos — se acercan a ese rostro y lo reconocen como el rostro de Cristo.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Eso no se logra en un ciclo. Se construye en años, con paciencia, con perseverancia, con una fe que se hace vida despacio y sin aspavientos. Pero empieza en algún momento. Y ese momento puede ser este ciclo.</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pict>
          <v:rect id="_x0000_i1159" style="width:0;height:1.5pt" o:hralign="center" o:hrstd="t" o:hr="t" fillcolor="#a0a0a0" stroked="f"/>
        </w:pic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Las tres encíclicas lo dicen así</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"El rostro de Cristo en el pobre no es una metáfora: es teología concreta. Quien ha sido tocado por el amor del Corazón de Jesús no puede pasar de largo ante el sufrimiento ajeno."</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Dilexit Nos — Francisco, 2024</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Francisco escribe Dilexit Nos para recordar que el amor al Corazón de Cristo y el amor al pobre no son dos amores distintos que hay que equilibrar — son el mismo amor. El que ha sido verdaderamente tocado por el amor de Cristo no necesita que le expliquen por qué debe acercarse al vulnerable. Lo siente. Lo busca. No puede no hacerlo. Esa no es una meta de perfección espiritual inalcanzable — es la descripción de lo que ocurre naturalmente cuando el encuentro con Cristo es real y no solo conceptual.</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"Para la Iglesia, la opción por los pobres es una categoría teológica antes que cultural, sociológica, política o filosófica. Dios les otorga su primera misericordia."</w:t>
      </w:r>
      <w:r w:rsidRPr="00FC1B64">
        <w:rPr>
          <w:rFonts w:ascii="Lato" w:eastAsia="Times New Roman" w:hAnsi="Lato" w:cs="Times New Roman"/>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Evangelii</w:t>
      </w:r>
      <w:proofErr w:type="spellEnd"/>
      <w:r w:rsidRPr="00FC1B64">
        <w:rPr>
          <w:rFonts w:ascii="Lato" w:eastAsia="Times New Roman" w:hAnsi="Lato" w:cs="Times New Roman"/>
          <w:b/>
          <w:bCs/>
          <w:color w:val="auto"/>
          <w:sz w:val="24"/>
          <w:szCs w:val="24"/>
          <w:lang w:val="es-ES" w:eastAsia="es-ES"/>
        </w:rPr>
        <w:t xml:space="preserve"> </w:t>
      </w:r>
      <w:proofErr w:type="spellStart"/>
      <w:r w:rsidRPr="00FC1B64">
        <w:rPr>
          <w:rFonts w:ascii="Lato" w:eastAsia="Times New Roman" w:hAnsi="Lato" w:cs="Times New Roman"/>
          <w:b/>
          <w:bCs/>
          <w:color w:val="auto"/>
          <w:sz w:val="24"/>
          <w:szCs w:val="24"/>
          <w:lang w:val="es-ES" w:eastAsia="es-ES"/>
        </w:rPr>
        <w:t>Gaudium</w:t>
      </w:r>
      <w:proofErr w:type="spellEnd"/>
      <w:r w:rsidRPr="00FC1B64">
        <w:rPr>
          <w:rFonts w:ascii="Lato" w:eastAsia="Times New Roman" w:hAnsi="Lato" w:cs="Times New Roman"/>
          <w:b/>
          <w:bCs/>
          <w:color w:val="auto"/>
          <w:sz w:val="24"/>
          <w:szCs w:val="24"/>
          <w:lang w:val="es-ES" w:eastAsia="es-ES"/>
        </w:rPr>
        <w:t>, 198</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Francisco insiste en algo que es fundamental para que este elemento no se confunda con activismo político ni con sensibilidad social progresista: la opción por los pobres es teología. Es una verdad sobre Dios antes de ser una verdad sobre los pobres. Dios no es neutral ante el sufrimiento humano — tiene una predilección, una primera misericordia que se dirige a los más vulnerables. Los padres que han interiorizado eso no están adoptando una posición política. Están siendo coherentes con lo que creen sobre Dios.</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"La opción por los pobres no es ideología: es consecuencia del encuentro con Cristo. Los padres que viven esto con autenticidad forman hijos capaces de transformar las estructuras."</w:t>
      </w:r>
      <w:r w:rsidRPr="00FC1B64">
        <w:rPr>
          <w:rFonts w:ascii="Lato" w:eastAsia="Times New Roman" w:hAnsi="Lato" w:cs="Times New Roman"/>
          <w:color w:val="auto"/>
          <w:sz w:val="24"/>
          <w:szCs w:val="24"/>
          <w:lang w:val="es-ES" w:eastAsia="es-ES"/>
        </w:rPr>
        <w:t xml:space="preserve"> </w:t>
      </w:r>
      <w:r w:rsidRPr="00FC1B64">
        <w:rPr>
          <w:rFonts w:ascii="Lato" w:eastAsia="Times New Roman" w:hAnsi="Lato" w:cs="Times New Roman"/>
          <w:b/>
          <w:bCs/>
          <w:color w:val="auto"/>
          <w:sz w:val="24"/>
          <w:szCs w:val="24"/>
          <w:lang w:val="es-ES" w:eastAsia="es-ES"/>
        </w:rPr>
        <w:t>Magnifica Humanitas, n. 174 — León XIV, 2026</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t>León XIV cierra este elemento con una afirmación que conecta el testimonio de los padres con el horizonte más amplio del programa: los hijos que ven a sus padres vivir la opción por los pobres con autenticidad — no como actividad, no como imagen, no como obligación — son los que van a tener, cuando sean adultos, la capacidad y la motivación de transformar las estructuras que generan pobreza. Esa es la meta. No solo hijos buenos — hijos transformadores. Y esa meta empieza en lo más pequeño: en el padre que va, que conoce, que regresa, que cuenta.</w:t>
      </w:r>
    </w:p>
    <w:p w:rsidR="00FC1B64" w:rsidRPr="00FC1B64" w:rsidRDefault="00FC1B64" w:rsidP="00FC1B64">
      <w:pPr>
        <w:spacing w:after="0"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color w:val="auto"/>
          <w:sz w:val="24"/>
          <w:szCs w:val="24"/>
          <w:lang w:val="es-ES" w:eastAsia="es-ES"/>
        </w:rPr>
        <w:lastRenderedPageBreak/>
        <w:pict>
          <v:rect id="_x0000_i1160" style="width:0;height:1.5pt" o:hralign="center" o:hrstd="t" o:hr="t" fillcolor="#a0a0a0" stroked="f"/>
        </w:pict>
      </w:r>
    </w:p>
    <w:p w:rsidR="00FC1B64" w:rsidRPr="00FC1B64" w:rsidRDefault="00FC1B64" w:rsidP="00FC1B64">
      <w:pPr>
        <w:spacing w:after="160" w:line="259" w:lineRule="auto"/>
        <w:ind w:left="0" w:firstLine="0"/>
        <w:rPr>
          <w:rFonts w:ascii="Lato" w:eastAsia="Times New Roman" w:hAnsi="Lato" w:cs="Times New Roman"/>
          <w:b/>
          <w:bCs/>
          <w:color w:val="auto"/>
          <w:sz w:val="24"/>
          <w:szCs w:val="24"/>
          <w:lang w:val="es-ES" w:eastAsia="es-ES"/>
        </w:rPr>
      </w:pPr>
      <w:r w:rsidRPr="00FC1B64">
        <w:rPr>
          <w:rFonts w:ascii="Lato" w:eastAsia="Times New Roman" w:hAnsi="Lato" w:cs="Times New Roman"/>
          <w:b/>
          <w:bCs/>
          <w:color w:val="auto"/>
          <w:sz w:val="24"/>
          <w:szCs w:val="24"/>
          <w:lang w:val="es-ES" w:eastAsia="es-ES"/>
        </w:rPr>
        <w:br w:type="page"/>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lastRenderedPageBreak/>
        <w:t>Preguntas de reflexión matrimonial</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i/>
          <w:iCs/>
          <w:color w:val="auto"/>
          <w:sz w:val="24"/>
          <w:szCs w:val="24"/>
          <w:lang w:val="es-ES" w:eastAsia="es-ES"/>
        </w:rPr>
        <w:t>Respondan juntos. No hay respuesta correcta — hay honestidad.</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A.</w:t>
      </w:r>
      <w:r w:rsidRPr="00FC1B64">
        <w:rPr>
          <w:rFonts w:ascii="Lato" w:eastAsia="Times New Roman" w:hAnsi="Lato" w:cs="Times New Roman"/>
          <w:color w:val="auto"/>
          <w:sz w:val="24"/>
          <w:szCs w:val="24"/>
          <w:lang w:val="es-ES" w:eastAsia="es-ES"/>
        </w:rPr>
        <w:t xml:space="preserve"> ¿Tienen en su vida — en su agenda real, no en sus intenciones — alguna relación sostenida con alguien que vive en situación de pobreza o vulnerabilidad? No una causa, no una organización en abstracto — una persona, con nombre, cuya historia conocen. Si no la tienen, ¿qué sería necesario reorganizar para que esa relación fuera posible este ciclo?</w:t>
      </w:r>
    </w:p>
    <w:p w:rsidR="00FC1B64" w:rsidRPr="00FC1B64" w:rsidRDefault="00FC1B64" w:rsidP="00FC1B64">
      <w:pPr>
        <w:spacing w:before="100" w:beforeAutospacing="1" w:after="100" w:afterAutospacing="1" w:line="240" w:lineRule="auto"/>
        <w:ind w:left="0" w:firstLine="0"/>
        <w:rPr>
          <w:rFonts w:ascii="Lato" w:eastAsia="Times New Roman" w:hAnsi="Lato" w:cs="Times New Roman"/>
          <w:color w:val="auto"/>
          <w:sz w:val="24"/>
          <w:szCs w:val="24"/>
          <w:lang w:val="es-ES" w:eastAsia="es-ES"/>
        </w:rPr>
      </w:pPr>
      <w:r w:rsidRPr="00FC1B64">
        <w:rPr>
          <w:rFonts w:ascii="Lato" w:eastAsia="Times New Roman" w:hAnsi="Lato" w:cs="Times New Roman"/>
          <w:b/>
          <w:bCs/>
          <w:color w:val="auto"/>
          <w:sz w:val="24"/>
          <w:szCs w:val="24"/>
          <w:lang w:val="es-ES" w:eastAsia="es-ES"/>
        </w:rPr>
        <w:t>B.</w:t>
      </w:r>
      <w:r w:rsidRPr="00FC1B64">
        <w:rPr>
          <w:rFonts w:ascii="Lato" w:eastAsia="Times New Roman" w:hAnsi="Lato" w:cs="Times New Roman"/>
          <w:color w:val="auto"/>
          <w:sz w:val="24"/>
          <w:szCs w:val="24"/>
          <w:lang w:val="es-ES" w:eastAsia="es-ES"/>
        </w:rPr>
        <w:t xml:space="preserve"> ¿Su hijo ha tenido ya algún encuentro real con la pobreza — no mediado por pantalla, no como actividad escolar puntual, sino un contacto genuino que lo haya movido por dentro? ¿Cómo fue? ¿Qué pasó en él? ¿Qué pasó en ustedes viéndolo? Y si no ha tenido ese encuentro todavía — ¿qué están esperando?</w:t>
      </w:r>
    </w:p>
    <w:p w:rsidR="00CB0B6A" w:rsidRPr="00FC1B64" w:rsidRDefault="00CB0B6A" w:rsidP="00FC1B64">
      <w:pPr>
        <w:rPr>
          <w:rFonts w:ascii="Lato" w:hAnsi="Lato"/>
          <w:lang w:val="es-ES"/>
        </w:rPr>
      </w:pPr>
    </w:p>
    <w:sectPr w:rsidR="00CB0B6A" w:rsidRPr="00FC1B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905"/>
    <w:rsid w:val="000B1EF7"/>
    <w:rsid w:val="004D19C7"/>
    <w:rsid w:val="00A478E9"/>
    <w:rsid w:val="00CB0B6A"/>
    <w:rsid w:val="00E77905"/>
    <w:rsid w:val="00FC1B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17F6"/>
  <w15:chartTrackingRefBased/>
  <w15:docId w15:val="{B5D4E852-F3AF-416E-A708-3BDAF27F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9C7"/>
    <w:pPr>
      <w:spacing w:after="191" w:line="289" w:lineRule="auto"/>
      <w:ind w:left="55" w:hanging="10"/>
      <w:jc w:val="both"/>
    </w:pPr>
    <w:rPr>
      <w:rFonts w:ascii="Calibri" w:hAnsi="Calibri" w:cs="Calibri"/>
      <w:color w:val="2C3E50"/>
      <w:sz w:val="23"/>
      <w:lang w:val="es-419" w:eastAsia="es-419"/>
    </w:rPr>
  </w:style>
  <w:style w:type="paragraph" w:styleId="Ttulo1">
    <w:name w:val="heading 1"/>
    <w:next w:val="Normal"/>
    <w:link w:val="Ttulo1Car"/>
    <w:uiPriority w:val="9"/>
    <w:qFormat/>
    <w:rsid w:val="004D19C7"/>
    <w:pPr>
      <w:keepNext/>
      <w:keepLines/>
      <w:spacing w:after="200"/>
      <w:ind w:left="10" w:hanging="10"/>
      <w:jc w:val="center"/>
      <w:outlineLvl w:val="0"/>
    </w:pPr>
    <w:rPr>
      <w:rFonts w:ascii="Bookman Old Style" w:hAnsi="Bookman Old Style" w:cs="Calibri"/>
      <w:bCs/>
      <w:color w:val="1A2530"/>
      <w:sz w:val="36"/>
      <w:lang w:val="es-419" w:eastAsia="es-419"/>
    </w:rPr>
  </w:style>
  <w:style w:type="paragraph" w:styleId="Ttulo2">
    <w:name w:val="heading 2"/>
    <w:next w:val="Normal"/>
    <w:link w:val="Ttulo2Car"/>
    <w:uiPriority w:val="9"/>
    <w:unhideWhenUsed/>
    <w:qFormat/>
    <w:rsid w:val="004D19C7"/>
    <w:pPr>
      <w:keepNext/>
      <w:keepLines/>
      <w:spacing w:after="200"/>
      <w:ind w:left="10" w:hanging="10"/>
      <w:jc w:val="center"/>
      <w:outlineLvl w:val="1"/>
    </w:pPr>
    <w:rPr>
      <w:rFonts w:ascii="Bookman Old Style" w:hAnsi="Bookman Old Style" w:cs="Calibri"/>
      <w:b/>
      <w:color w:val="1A2530"/>
      <w:sz w:val="36"/>
      <w:lang w:val="es-419" w:eastAsia="es-419"/>
    </w:rPr>
  </w:style>
  <w:style w:type="paragraph" w:styleId="Ttulo3">
    <w:name w:val="heading 3"/>
    <w:next w:val="Normal"/>
    <w:link w:val="Ttulo3Car"/>
    <w:uiPriority w:val="9"/>
    <w:unhideWhenUsed/>
    <w:qFormat/>
    <w:rsid w:val="004D19C7"/>
    <w:pPr>
      <w:keepNext/>
      <w:keepLines/>
      <w:spacing w:after="0"/>
      <w:ind w:left="10" w:hanging="10"/>
      <w:outlineLvl w:val="2"/>
    </w:pPr>
    <w:rPr>
      <w:rFonts w:ascii="Calibri" w:hAnsi="Calibri" w:cs="Calibri"/>
      <w:b/>
      <w:color w:val="1A2530"/>
      <w:sz w:val="24"/>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19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19C7"/>
    <w:rPr>
      <w:rFonts w:ascii="Calibri" w:eastAsia="Calibri" w:hAnsi="Calibri" w:cs="Calibri"/>
      <w:color w:val="2C3E50"/>
      <w:sz w:val="23"/>
      <w:lang w:val="es-419" w:eastAsia="es-419"/>
    </w:rPr>
  </w:style>
  <w:style w:type="character" w:styleId="Hipervnculo">
    <w:name w:val="Hyperlink"/>
    <w:basedOn w:val="Fuentedeprrafopredeter"/>
    <w:uiPriority w:val="99"/>
    <w:unhideWhenUsed/>
    <w:rsid w:val="004D19C7"/>
    <w:rPr>
      <w:color w:val="0563C1" w:themeColor="hyperlink"/>
      <w:u w:val="single"/>
    </w:rPr>
  </w:style>
  <w:style w:type="character" w:styleId="Hipervnculovisitado">
    <w:name w:val="FollowedHyperlink"/>
    <w:basedOn w:val="Fuentedeprrafopredeter"/>
    <w:uiPriority w:val="99"/>
    <w:semiHidden/>
    <w:unhideWhenUsed/>
    <w:rsid w:val="004D19C7"/>
    <w:rPr>
      <w:color w:val="954F72" w:themeColor="followedHyperlink"/>
      <w:u w:val="single"/>
    </w:rPr>
  </w:style>
  <w:style w:type="paragraph" w:styleId="Prrafodelista">
    <w:name w:val="List Paragraph"/>
    <w:basedOn w:val="Normal"/>
    <w:uiPriority w:val="34"/>
    <w:qFormat/>
    <w:rsid w:val="004D19C7"/>
    <w:pPr>
      <w:ind w:left="720"/>
      <w:contextualSpacing/>
    </w:pPr>
  </w:style>
  <w:style w:type="table" w:styleId="Tablaconcuadrcula">
    <w:name w:val="Table Grid"/>
    <w:basedOn w:val="Tablanormal"/>
    <w:uiPriority w:val="39"/>
    <w:rsid w:val="004D19C7"/>
    <w:pPr>
      <w:spacing w:after="0" w:line="240" w:lineRule="auto"/>
    </w:pPr>
    <w:rPr>
      <w:rFonts w:eastAsiaTheme="minorEastAsia"/>
      <w:lang w:val="es-419" w:eastAsia="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D19C7"/>
    <w:pPr>
      <w:spacing w:after="0" w:line="240" w:lineRule="auto"/>
    </w:pPr>
    <w:rPr>
      <w:rFonts w:eastAsiaTheme="minorEastAsia"/>
      <w:lang w:val="es-419" w:eastAsia="es-419"/>
    </w:rPr>
    <w:tblPr>
      <w:tblCellMar>
        <w:top w:w="0" w:type="dxa"/>
        <w:left w:w="0" w:type="dxa"/>
        <w:bottom w:w="0" w:type="dxa"/>
        <w:right w:w="0" w:type="dxa"/>
      </w:tblCellMar>
    </w:tblPr>
  </w:style>
  <w:style w:type="paragraph" w:styleId="TDC1">
    <w:name w:val="toc 1"/>
    <w:basedOn w:val="Normal"/>
    <w:next w:val="Normal"/>
    <w:autoRedefine/>
    <w:uiPriority w:val="39"/>
    <w:unhideWhenUsed/>
    <w:rsid w:val="004D19C7"/>
    <w:pPr>
      <w:pBdr>
        <w:between w:val="single" w:sz="4" w:space="1" w:color="auto"/>
      </w:pBdr>
      <w:tabs>
        <w:tab w:val="right" w:pos="6680"/>
      </w:tabs>
      <w:spacing w:before="160" w:after="80" w:line="240" w:lineRule="auto"/>
      <w:ind w:left="0" w:hanging="11"/>
    </w:pPr>
    <w:rPr>
      <w:rFonts w:ascii="Bookman Old Style" w:hAnsi="Bookman Old Style"/>
      <w:color w:val="0070C0"/>
    </w:rPr>
  </w:style>
  <w:style w:type="paragraph" w:styleId="TDC2">
    <w:name w:val="toc 2"/>
    <w:basedOn w:val="Normal"/>
    <w:next w:val="Normal"/>
    <w:autoRedefine/>
    <w:uiPriority w:val="39"/>
    <w:unhideWhenUsed/>
    <w:rsid w:val="004D19C7"/>
    <w:pPr>
      <w:tabs>
        <w:tab w:val="right" w:pos="6680"/>
      </w:tabs>
      <w:spacing w:after="0" w:line="240" w:lineRule="auto"/>
      <w:ind w:left="232" w:hanging="11"/>
    </w:pPr>
    <w:rPr>
      <w:rFonts w:ascii="Bookman Old Style" w:hAnsi="Bookman Old Style"/>
    </w:rPr>
  </w:style>
  <w:style w:type="paragraph" w:styleId="TDC3">
    <w:name w:val="toc 3"/>
    <w:basedOn w:val="Normal"/>
    <w:next w:val="Normal"/>
    <w:autoRedefine/>
    <w:uiPriority w:val="39"/>
    <w:unhideWhenUsed/>
    <w:rsid w:val="004D19C7"/>
    <w:pPr>
      <w:spacing w:after="100"/>
      <w:ind w:left="460"/>
    </w:pPr>
  </w:style>
  <w:style w:type="paragraph" w:styleId="Textodeglobo">
    <w:name w:val="Balloon Text"/>
    <w:basedOn w:val="Normal"/>
    <w:link w:val="TextodegloboCar"/>
    <w:uiPriority w:val="99"/>
    <w:semiHidden/>
    <w:unhideWhenUsed/>
    <w:rsid w:val="004D19C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D19C7"/>
    <w:rPr>
      <w:rFonts w:ascii="Segoe UI" w:eastAsia="Calibri" w:hAnsi="Segoe UI" w:cs="Segoe UI"/>
      <w:color w:val="2C3E50"/>
      <w:sz w:val="18"/>
      <w:szCs w:val="18"/>
      <w:lang w:val="es-419" w:eastAsia="es-419"/>
    </w:rPr>
  </w:style>
  <w:style w:type="character" w:customStyle="1" w:styleId="Ttulo1Car">
    <w:name w:val="Título 1 Car"/>
    <w:link w:val="Ttulo1"/>
    <w:uiPriority w:val="9"/>
    <w:rsid w:val="004D19C7"/>
    <w:rPr>
      <w:rFonts w:ascii="Bookman Old Style" w:eastAsia="Calibri" w:hAnsi="Bookman Old Style" w:cs="Calibri"/>
      <w:bCs/>
      <w:color w:val="1A2530"/>
      <w:sz w:val="36"/>
      <w:lang w:val="es-419" w:eastAsia="es-419"/>
    </w:rPr>
  </w:style>
  <w:style w:type="character" w:customStyle="1" w:styleId="Ttulo2Car">
    <w:name w:val="Título 2 Car"/>
    <w:link w:val="Ttulo2"/>
    <w:uiPriority w:val="9"/>
    <w:rsid w:val="004D19C7"/>
    <w:rPr>
      <w:rFonts w:ascii="Bookman Old Style" w:eastAsia="Calibri" w:hAnsi="Bookman Old Style" w:cs="Calibri"/>
      <w:b/>
      <w:color w:val="1A2530"/>
      <w:sz w:val="36"/>
      <w:lang w:val="es-419" w:eastAsia="es-419"/>
    </w:rPr>
  </w:style>
  <w:style w:type="character" w:customStyle="1" w:styleId="Ttulo3Car">
    <w:name w:val="Título 3 Car"/>
    <w:link w:val="Ttulo3"/>
    <w:uiPriority w:val="9"/>
    <w:rsid w:val="004D19C7"/>
    <w:rPr>
      <w:rFonts w:ascii="Calibri" w:eastAsia="Calibri" w:hAnsi="Calibri" w:cs="Calibri"/>
      <w:b/>
      <w:color w:val="1A2530"/>
      <w:sz w:val="24"/>
      <w:lang w:val="es-419" w:eastAsia="es-419"/>
    </w:rPr>
  </w:style>
  <w:style w:type="paragraph" w:styleId="TtuloTDC">
    <w:name w:val="TOC Heading"/>
    <w:basedOn w:val="Ttulo1"/>
    <w:next w:val="Normal"/>
    <w:uiPriority w:val="39"/>
    <w:unhideWhenUsed/>
    <w:qFormat/>
    <w:rsid w:val="004D19C7"/>
    <w:pPr>
      <w:spacing w:before="240" w:after="0"/>
      <w:ind w:left="0" w:firstLine="0"/>
      <w:jc w:val="left"/>
      <w:outlineLvl w:val="9"/>
    </w:pPr>
    <w:rPr>
      <w:rFonts w:asciiTheme="majorHAnsi" w:eastAsiaTheme="majorEastAsia" w:hAnsiTheme="majorHAnsi" w:cstheme="majorBidi"/>
      <w:bCs w:val="0"/>
      <w:color w:val="2E74B5" w:themeColor="accent1" w:themeShade="BF"/>
      <w:sz w:val="32"/>
      <w:szCs w:val="32"/>
      <w:lang w:val="es-ES" w:eastAsia="es-ES"/>
    </w:rPr>
  </w:style>
  <w:style w:type="paragraph" w:customStyle="1" w:styleId="font-claude-response-body">
    <w:name w:val="font-claude-response-body"/>
    <w:basedOn w:val="Normal"/>
    <w:rsid w:val="00E7790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s-ES" w:eastAsia="es-ES"/>
    </w:rPr>
  </w:style>
  <w:style w:type="character" w:styleId="Textoennegrita">
    <w:name w:val="Strong"/>
    <w:basedOn w:val="Fuentedeprrafopredeter"/>
    <w:uiPriority w:val="22"/>
    <w:qFormat/>
    <w:rsid w:val="00E77905"/>
    <w:rPr>
      <w:b/>
      <w:bCs/>
    </w:rPr>
  </w:style>
  <w:style w:type="character" w:styleId="nfasis">
    <w:name w:val="Emphasis"/>
    <w:basedOn w:val="Fuentedeprrafopredeter"/>
    <w:uiPriority w:val="20"/>
    <w:qFormat/>
    <w:rsid w:val="00E779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522946">
      <w:bodyDiv w:val="1"/>
      <w:marLeft w:val="0"/>
      <w:marRight w:val="0"/>
      <w:marTop w:val="0"/>
      <w:marBottom w:val="0"/>
      <w:divBdr>
        <w:top w:val="none" w:sz="0" w:space="0" w:color="auto"/>
        <w:left w:val="none" w:sz="0" w:space="0" w:color="auto"/>
        <w:bottom w:val="none" w:sz="0" w:space="0" w:color="auto"/>
        <w:right w:val="none" w:sz="0" w:space="0" w:color="auto"/>
      </w:divBdr>
    </w:div>
    <w:div w:id="703092045">
      <w:bodyDiv w:val="1"/>
      <w:marLeft w:val="0"/>
      <w:marRight w:val="0"/>
      <w:marTop w:val="0"/>
      <w:marBottom w:val="0"/>
      <w:divBdr>
        <w:top w:val="none" w:sz="0" w:space="0" w:color="auto"/>
        <w:left w:val="none" w:sz="0" w:space="0" w:color="auto"/>
        <w:bottom w:val="none" w:sz="0" w:space="0" w:color="auto"/>
        <w:right w:val="none" w:sz="0" w:space="0" w:color="auto"/>
      </w:divBdr>
    </w:div>
    <w:div w:id="1238049575">
      <w:bodyDiv w:val="1"/>
      <w:marLeft w:val="0"/>
      <w:marRight w:val="0"/>
      <w:marTop w:val="0"/>
      <w:marBottom w:val="0"/>
      <w:divBdr>
        <w:top w:val="none" w:sz="0" w:space="0" w:color="auto"/>
        <w:left w:val="none" w:sz="0" w:space="0" w:color="auto"/>
        <w:bottom w:val="none" w:sz="0" w:space="0" w:color="auto"/>
        <w:right w:val="none" w:sz="0" w:space="0" w:color="auto"/>
      </w:divBdr>
    </w:div>
    <w:div w:id="1277174122">
      <w:bodyDiv w:val="1"/>
      <w:marLeft w:val="0"/>
      <w:marRight w:val="0"/>
      <w:marTop w:val="0"/>
      <w:marBottom w:val="0"/>
      <w:divBdr>
        <w:top w:val="none" w:sz="0" w:space="0" w:color="auto"/>
        <w:left w:val="none" w:sz="0" w:space="0" w:color="auto"/>
        <w:bottom w:val="none" w:sz="0" w:space="0" w:color="auto"/>
        <w:right w:val="none" w:sz="0" w:space="0" w:color="auto"/>
      </w:divBdr>
    </w:div>
    <w:div w:id="1808205884">
      <w:bodyDiv w:val="1"/>
      <w:marLeft w:val="0"/>
      <w:marRight w:val="0"/>
      <w:marTop w:val="0"/>
      <w:marBottom w:val="0"/>
      <w:divBdr>
        <w:top w:val="none" w:sz="0" w:space="0" w:color="auto"/>
        <w:left w:val="none" w:sz="0" w:space="0" w:color="auto"/>
        <w:bottom w:val="none" w:sz="0" w:space="0" w:color="auto"/>
        <w:right w:val="none" w:sz="0" w:space="0" w:color="auto"/>
      </w:divBdr>
    </w:div>
    <w:div w:id="211944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49</Pages>
  <Words>14406</Words>
  <Characters>79238</Characters>
  <Application>Microsoft Office Word</Application>
  <DocSecurity>0</DocSecurity>
  <Lines>660</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Berrueta</dc:creator>
  <cp:keywords/>
  <dc:description/>
  <cp:lastModifiedBy>Enrique Berrueta</cp:lastModifiedBy>
  <cp:revision>1</cp:revision>
  <dcterms:created xsi:type="dcterms:W3CDTF">2026-05-26T01:41:00Z</dcterms:created>
  <dcterms:modified xsi:type="dcterms:W3CDTF">2026-05-26T02:50:00Z</dcterms:modified>
</cp:coreProperties>
</file>