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发布人:王世凤  时间：2014/6/26 21:48:32</w:t>
        <w:br/>
        <w:br/>
        <w:t>九（14）班德育案例</w:t>
        <w:br/>
        <w:br/>
        <w:t>【案例描述】</w:t>
        <w:br/>
        <w:br/>
        <w:t>随着中考成绩的揭晓，我也觉得从未有过的轻松，肩上的担子终于可以卸下了。</w:t>
        <w:br/>
        <w:t>想想这一年来的不易和艰辛，确实有很多的想法。</w:t>
        <w:br/>
        <w:t>和这些孩子一年来的相处，点点滴滴浮上心头。</w:t>
        <w:br/>
        <w:t>因为带这样的一个班级，付出了很多的心血和精力。</w:t>
        <w:br/>
        <w:t>每天几乎12小时的工作时间，每天的身心疲惫，失望和失落，揪心和委屈，希望和期待，每每的交织让人似乎喘不过气来。</w:t>
        <w:br/>
        <w:t>可还是压抑自己的种种，和班上的孩子们同呼吸，共命运。</w:t>
        <w:br/>
        <w:t>因为我总觉得我们的职业就是两个字：良心。</w:t>
        <w:br/>
        <w:t>不单是为了别人的肯定，也不仅是为了实现自我的价值，仅仅是想尽自己的微薄之力，为孩子们能够进入理想的学校加把劲。</w:t>
        <w:br/>
        <w:t>因为他们还只是孩子，很多还不清楚自己的奋斗的价值，他们不理解家长和老师的一番苦心。</w:t>
        <w:br/>
        <w:t>而我们要做的就是好好地引导他们，让他们是金子就要发出应有的光芒。</w:t>
        <w:br/>
        <w:t>他们的一举一动，甚至是极为细小的情绪上的变化，我们都要善于察言观色，采取相应的措施及时应对。</w:t>
        <w:br/>
        <w:t>班上的某个学生生活在单亲的家庭，学习的能力不错，可是初一乃至初二学习上惰性很强，作业经常不做，英语学科上还偏科。</w:t>
        <w:br/>
        <w:t>而父亲疲于应付生计，虽对孩子期望值很高，也非常关注孩子的成长，也非常希望配合老师的教育，可是很多情况下心有余而力不足，或许因为自己的工作，或许是孩子的叛逆。</w:t>
        <w:br/>
        <w:t>不管怎样，在初三之前家长显得有些无奈。</w:t>
        <w:br/>
        <w:t>针对这些，我们觉得一方面我们积极做好孩子的思想工作，在学习上“开小灶”，尤其是英语，每一次都实行面批，哪怕是默写，也全面监管到位。</w:t>
        <w:br/>
        <w:t>一方面指出他学习上的不足，一方面手把手的教导，让他消除和老师的距离感，逐步亲近，发展到自己去每每面批。</w:t>
        <w:br/>
        <w:t>另外和家长频频的联系，甚至是屡屡的到校洽谈，既让他看到孩子的每一点进步，更让他清楚孩子身上的不足，积极商讨有效的方法，让孩子逐渐步入优等生的行列。</w:t>
        <w:br/>
        <w:t>其间孩子学习上的无数次反复，情绪上的多次波动，我们都要有足够的耐心和信心容忍。</w:t>
        <w:br/>
        <w:t>皇天不负有心人，他在中考中取得了满意的成绩，被市高级中学录取。</w:t>
        <w:br/>
        <w:br/>
        <w:br/>
        <w:t>【反思和分析】</w:t>
        <w:br/>
        <w:br/>
        <w:t>这个孩子最终没有辜负家长和老师的期望，实现了进入高级中学的目标，也让我们所有的老师长吁了一口气。</w:t>
        <w:br/>
        <w:t>现在想想，这样的结果固然和他的努力密不可分，可没有家长的支持和老师的引导教育，无论如何也不会有这样的皆大欢喜。</w:t>
        <w:br/>
        <w:t>且不说他的家长是如何的不易，我们老师的付出确实是有目共睹。</w:t>
        <w:br/>
        <w:t>因为我们要容忍他在学习上频频出现的惰性，虽说物理和化学不让人操心，可就在三模的时候，他突然对数学产生了抵触情绪，志愿导学的作业马虎了事，家庭作业更是应付，做班主任的我既要和科任老师一起寻求解决的方法，又要做好他本人的思想工作，防止事态的进一步发展，既不能重，又不能轻，毕竟中考迫在眉睫。</w:t>
        <w:br/>
        <w:t>不仅如此，他在思想上的波动也不容忽视，出现了一些令我们老师也想不到的东西，还有和班级同学的一些纠纷等等，都需要亟待解决。</w:t>
        <w:br/>
        <w:t>我们所有的老师齐抓共管，好言相抚，不急躁，不气馁，及时调整，终于让他信心满满踏上了考场，并取得了满意的成绩。</w:t>
        <w:br/>
        <w:t>我们所做的这些就是希望我们的孩子：只要有可能，都要通过自己的努力进入到理想的学校，能有更好的读书环境，能有更好的发展。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