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发布人:吴仙霞  时间：2013/6/26 17:11:23</w:t>
        <w:br/>
        <w:br/>
        <w:t>我们班的黄某个性倔强，看问题有自己独立的见解，看似较一般同学来得成熟、深刻。</w:t>
        <w:br/>
        <w:t>但在初中人生观初步形成时期，较多地接触到社会上的阴暗面，并受一些小说的负面影响，逐渐滋生了对人生、对社会特别是对现行教育制度的不满情绪，认为它扼杀了有个性的人才。</w:t>
        <w:br/>
        <w:t>进入初二以来，因学习任务的加重，成绩不如人意，思想就越来越偏激，老师、家长一次又一次的教育疏导在他眼里却都扭曲成了对他个性的压制，以至与学校、老师、家长的对立情绪愈演愈烈，上课似听非听，作业爱做不做，时常迟到。</w:t>
        <w:br/>
        <w:t>到初二下学期，就经常不肯来上学。</w:t>
        <w:br/>
        <w:t>进入初二后，黄某的情绪一直不太稳定，想法偏执。</w:t>
        <w:br/>
        <w:t>老师、家长多次联手，耐心做工作，但始终收效甚微。</w:t>
        <w:br/>
        <w:t>今年开学不久，他内心更加压抑、焦虑、烦躁。</w:t>
        <w:br/>
        <w:t xml:space="preserve"> 慢慢地，这种感觉加剧了，以至于把所有的责任都推到学校、老师、家长身上，觉得自己只是一个受害者。</w:t>
        <w:br/>
        <w:t>上课时，他一个字也听不进；课后，虽然仍和以前一样与同学讲话、玩乐，但这时的目的是不一样的。</w:t>
        <w:br/>
        <w:t>这时的他在课间与同学玩乐已成为支撑他上学的主要动力。</w:t>
        <w:br/>
        <w:t>就这样，迷迷糊糊的日子一直混到了3月底。</w:t>
        <w:br/>
        <w:t>一天早上刚出门，他的自行车就爆胎了。</w:t>
        <w:br/>
        <w:t>黄某心想：迟到反正无所谓，不如定定心心地修车。</w:t>
        <w:br/>
        <w:t>迟到进教室时，老师没说什么，但他坐在教室里思前想后，觉得再呆下去也没什么意思，于是一下课，向班主任讲了一声就离开了学校。</w:t>
        <w:br/>
        <w:br/>
        <w:br/>
        <w:t>我立即与他父亲联系，告知了情况。</w:t>
        <w:br/>
        <w:t>第二天，他父亲拽着他来到学校，让他继续读书。</w:t>
        <w:br/>
        <w:t>但他死活不肯，且态度、言辞非常激烈，就在办公室里与父亲大吵大闹，差点动手。</w:t>
        <w:br/>
        <w:t>在他父亲说出气话“要断绝父子关系”时，他竟然说：“断绝就断绝。</w:t>
        <w:br/>
        <w:t>你们给我的钱，我都记着，以后一定会还给你们的！”两个星期过去了，学生反映黄某回学校来了，但没来找老师，只是在门卫室坐坐，聊聊天。</w:t>
        <w:br/>
        <w:t>我们也不去找他。</w:t>
        <w:br/>
        <w:t>一个星期中，他天天如此。</w:t>
        <w:br/>
        <w:t>到第四周，他背着书包，在父亲的陪同下，终于走进了办公室，要求上学。</w:t>
        <w:br/>
        <w:t>我心中一喜，不过考虑到他的情况不是一朝一夕形成的，想再看看他上学的决心有多大，毅力有多强，便严肃地告诉他：学校不是任他随意进出的，不能想走就走，想来就来。</w:t>
        <w:br/>
        <w:t>若他真心悔过，再给他一个机会——用一周时间深刻反省，写一份思想认识；将开学以来的各科作业补起来，交给任课老师，等所有老师都认可了，才能进教室。</w:t>
        <w:br/>
        <w:t>第五周，他回到了熟悉的教室。</w:t>
        <w:br/>
        <w:t>信息的时代，开放的社会，学校不再是封闭的象牙塔，学生从现实生活中得到的影响、教育可能比书本知识、老师的说教来得更直接、更生动、更丰富。</w:t>
        <w:br/>
        <w:t>黄某因受到社会上过多的不良影响而使自己的人生出现了偏差，但同样是现实生活教育了他、纠正了他，令他回到了正常的人生轨道。</w:t>
        <w:br/>
        <w:t>因而，我们现时期的学校思想品德教育要建构基于生活、社会的开放型活动德育模式，借鉴、运用陶行知先生的“社会即学校、生活即教育”教育思想，面向学生的生活实际，面向社会，拓展教育时空，以生活为中心，以活动为中心，构筑校内外相互沟通、结合的“大教育”格局，加强德育工作的针对性和实效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