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时间：2011/6/26</w:t>
        <w:br/>
        <w:br/>
        <w:t>八（19）班有很多品行“特差“的学生，弄的任课老师”防不胜防“。</w:t>
        <w:br/>
        <w:t>所以管理这个班级，是一项艰巨的工作，它不仅需要爱心、耐心与细心，也需要“创造”，虽然这班级还有这事、那事发生，但是他们那个“无脑思维“有所改变-----做事冷静、愿意倾听、认错及时、改变到位。</w:t>
        <w:br/>
        <w:t>我们的目标只有一个------那就是让他身心健康成长。</w:t>
        <w:br/>
        <w:t>我下面就想谈一谈自己在管理班级上一些德育教育案例。</w:t>
        <w:br/>
        <w:br/>
        <w:br/>
        <w:t>一、榜样作用、以身作则</w:t>
        <w:br/>
        <w:br/>
        <w:t>案例：班级的卫生</w:t>
        <w:br/>
        <w:br/>
        <w:t>我班的卫生是承包制半年----每天的值日、学校的大扫除、黑板报。</w:t>
        <w:br/>
        <w:t>第一学期班级的所有事情都是由我派的做事认真负责的人，主要由女生、班干部组成。</w:t>
        <w:br/>
        <w:t>我利用平时常表扬值日生，也表扬那些没有任务安排的学生---因为有你们的配合，以此来旁敲他们。</w:t>
        <w:br/>
        <w:t>下学期临到下一批学生，刚开始你想一想结果会是咋样，当然我故意不在场。</w:t>
        <w:br/>
        <w:t>下面做了以下事情，⑴叫他们关注学校的扣分，⑵我每天参与学生的打扫⑶班会课由上学期的学生、这学期得学生进行比对、点评⑷我指出他们存在的问题。</w:t>
        <w:br/>
        <w:br/>
        <w:br/>
        <w:t>后来，我又玩“失踪”， 扣分也就少了、或不扣分，而且拿到了小红旗。</w:t>
        <w:br/>
        <w:br/>
        <w:br/>
        <w:t>分析结果：榜样的力量是无穷的。</w:t>
        <w:br/>
        <w:br/>
        <w:br/>
        <w:t>适用范围：几乎所有范围。</w:t>
        <w:br/>
        <w:br/>
        <w:br/>
        <w:t>二、沉默是金，适当批评</w:t>
        <w:br/>
        <w:br/>
        <w:t>案例：班级女生谈恋爱</w:t>
        <w:br/>
        <w:br/>
        <w:t>我班的一个女生谈恋爱已经达到不能自拔的阶段。</w:t>
        <w:br/>
        <w:t>我发现以后，并没有立即批评她，只是给她有关学生谈恋爱事例材料，并在愿意的情况下，写一篇感受给我。</w:t>
        <w:br/>
        <w:t>期间我也没找过她。</w:t>
        <w:br/>
        <w:t>三个星期后，她找到了我，并谈她父母亲的态度-----言语恶、不管她。</w:t>
        <w:br/>
        <w:t>这时候我认为已经到了解决问题的“黄金阶段”，我和我班的英语老师同时教育，教育以后给她更多的关注、关爱。</w:t>
        <w:br/>
        <w:t>在阶段考试中他居然进步8名，并推选她为学校道德文化进步标兵，同时又和她父母交流谈与女儿的方法，在第三次阶段考试中又前进了三名。</w:t>
        <w:br/>
        <w:br/>
        <w:br/>
        <w:t>分析结果：沉默有时也是一种巨大的力量；沉默有时更能使学生明白老师的心。</w:t>
        <w:br/>
        <w:br/>
        <w:br/>
        <w:t>适用范围：常规疗法效果不大或者没效果时。</w:t>
        <w:br/>
        <w:br/>
        <w:br/>
        <w:t>使用禁忌：目光决不可带有气愤、轻视等。</w:t>
        <w:br/>
        <w:br/>
        <w:br/>
        <w:br/>
        <w:br/>
        <w:t>个人看法：面对学生犯的错误，每个老师的处理的方法都不一样，但是都是帮助学生。</w:t>
        <w:br/>
        <w:t>有的问题虽然表面上解决，但是解决不了根本。</w:t>
        <w:br/>
        <w:t>虽然有时我们的“放任”失去很多，但是我们却在学生心理不受伤害的情况下，自我调整、自我认识、健康成长。</w:t>
        <w:br/>
        <w:t>有时“欲擒故纵”会得到意想不到的效果。</w:t>
        <w:br/>
        <w:t>总之作为班主任思想要“与时俱进”，要有思想上的“创新”去解决学生的问题。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