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发布人:冷丽娟  时间：2011/1/10</w:t>
        <w:br/>
        <w:br/>
        <w:t>我班学生王某，从初二起就是一个“刺儿头”，只要找到他，不管好事坏事，一副脑袋歪在脖子上的架势，而且“死不开口”，表扬他还好，一说到他的不是，只要口气重一点，立马瞪着你，似乎要跟你拼命。</w:t>
        <w:br/>
        <w:t>弄得科任老师都有怨言，其实他的脑瓜不错，数学屡次考班级第一，但学习态度和习惯都很差，上课喜欢讲话，回去不注重复习，文科很差。</w:t>
        <w:br/>
        <w:t>而且他的行为习惯也很差，为他调过几次座位，因为女生都不愿坐在他旁边被他捉弄、欺负、辱骂，但似乎他也没什么坏心，可就是说不改。</w:t>
        <w:br/>
        <w:br/>
        <w:br/>
        <w:t>我曾跟他父亲打过一次交道，领教了他的“家教”，所以对于王某为何有如此表现也心中有数了。</w:t>
        <w:br/>
        <w:br/>
        <w:br/>
        <w:t>但最近王某似乎表现异乎寻常，学习更马虎，不当回事了，某天，我问：“你爸最近在家吗？改天我问问他你晚上回去都干吗？”哪知他脖子一歪：“你别找他。</w:t>
        <w:br/>
        <w:t>”伴随着极不耐烦的表情。</w:t>
        <w:br/>
        <w:br/>
        <w:br/>
        <w:t>我了解他的脾气，再问下去也枉然，于是作罢。</w:t>
        <w:br/>
        <w:br/>
        <w:br/>
        <w:t>某天我又抽了个机会问他：“你一般几点到家啊？”</w:t>
        <w:br/>
        <w:br/>
        <w:t>“我家没人，我不住家里。</w:t>
        <w:br/>
        <w:t>”</w:t>
        <w:br/>
        <w:br/>
        <w:t>“那你住在哪？”</w:t>
        <w:br/>
        <w:br/>
        <w:t>“住在我三茅叔叔家。</w:t>
        <w:br/>
        <w:t>”</w:t>
        <w:br/>
        <w:br/>
        <w:t>“你爸妈呢？他们闹矛盾了？”</w:t>
        <w:br/>
        <w:br/>
        <w:t>“反正他们不在，你也别打电话，你要我怎么样，我就怎么样！按照你说的做行了吧？”</w:t>
        <w:br/>
        <w:br/>
        <w:t>。</w:t>
        <w:br/>
        <w:t>。</w:t>
        <w:br/>
        <w:t>。</w:t>
        <w:br/>
        <w:t>。</w:t>
        <w:br/>
        <w:t>。</w:t>
        <w:br/>
        <w:t>。</w:t>
        <w:br/>
        <w:br/>
        <w:br/>
        <w:t>我想，既然他不愿意让我打电话，而他又个性极强，如果打了，可能不但起不到教育效果，反而会引起他的反感。</w:t>
        <w:br/>
        <w:t>于是我就他最近的学习状况提了几个意见，他也都默认了，看他的行动吧。</w:t>
        <w:br/>
        <w:br/>
        <w:br/>
        <w:t>今天，语文老师拿着他的教学案， “讲义上什么都没有，坐在那就讲话，提醒了还不动笔！”只见他又是一副“爱谁谁”的不耐烦表情，看了就窝火。</w:t>
        <w:br/>
        <w:t>联想到他前日的承诺，我也不禁声音提高了：“你前天怎么说的？我要你怎样便怎样，我尊重你的意愿，你呢？把你说的话当成了什么？”</w:t>
        <w:br/>
        <w:br/>
        <w:t>语文老师的要求说完后，我把他又喊道了办公室外面：“你说，到底怎么回事？这个电话看来我非打不可了。</w:t>
        <w:br/>
        <w:t>”</w:t>
        <w:br/>
        <w:br/>
        <w:t>接下来的一幕让我有些始料未及，他眼圈开始发红，眼泪一颗颗抛下来，说真的，教了他一年多，领教了他的脾气，这一面是我从未见过的。</w:t>
        <w:br/>
        <w:t>我心又软了下来，轻轻地问：“你还是不愿意告诉我怎么回事吗？愿意让老师了解情况吗？或许我可以帮你。</w:t>
        <w:br/>
        <w:t>”等了好久，又问了一遍，他仍然拒绝。</w:t>
        <w:br/>
        <w:t>连我要去他叔叔家了解情况也拒绝了，我只好递给他面纸让他擦干眼泪进班。</w:t>
        <w:br/>
        <w:br/>
        <w:br/>
        <w:t>我在犹豫，这个电话要不要打？</w:t>
        <w:br/>
        <w:br/>
        <w:t>如果打了，也许我能了解缘由，将王某情况反馈给其家长，这还只是我积极的想法；不打，我对王某的表现很不放心，他的行为表现异常，与他的性格严重不符。</w:t>
        <w:br/>
        <w:t>而且后面他会以什么样的态度学习，还是个未知数。</w:t>
        <w:br/>
        <w:br/>
        <w:br/>
        <w:t>我想，还是尊重学生的隐私吧，不论什么人的隐私都应该得到保护的，包括还处于未成年人的学生。</w:t>
        <w:br/>
        <w:t>这是出于对生命的尊重，也是出于对学生的爱护。</w:t>
        <w:br/>
        <w:t>我没有作过多的干预和评论，只是比平时更留意他的言行，不厌其烦地提醒他该做什么，怎样去做。</w:t>
        <w:br/>
        <w:br/>
        <w:br/>
        <w:t>出于教育者的特殊身份，我们了解学生的隐私，是有一定的必要的。</w:t>
        <w:br/>
        <w:t>但高明者的作法，会将这些隐私深深地埋在心里，然后用一颗睿智而聪慧的眼睛去观察自己的学生，在教育学生的时候，对错误思想和行为就事论事。</w:t>
        <w:br/>
        <w:br/>
        <w:br/>
        <w:t>鲁迅先生说，孩子是值得敬畏的，因为他们有好奇心。</w:t>
        <w:br/>
        <w:t>我们也可以说，孩子是值得敬畏的，因为他们也拥有隐私。</w:t>
        <w:br/>
        <w:t>他们并没有我们想象的那么苍白和贫乏，而尊重学生的隐私，也就尊重一个完整的人，一个鲜活的人，一个丰满的人。</w:t>
        <w:br/>
        <w:br/>
        <w:br/>
        <w:t>（后记，在后来与其母亲的交流中得知，他的父亲前段时间出车祸，骨折了，我们的那段对话恰恰就发生在他父亲住院治疗期间。</w:t>
        <w:br/>
        <w:t>我不禁恍然大悟：原来他是不想让自己不佳的表现给父亲造成困扰，想让父亲安心养伤吧。</w:t>
        <w:br/>
        <w:t>多么善良而又不善表达的孩子啊，明明是这么体贴的行为，他却用错了言辞、语气和表情，在他人眼中看来是如此他桀骜不训。</w:t>
        <w:br/>
        <w:t>这也警醒我们：不要轻易给学生定性，哪怕他是个让我们头疼的角色。</w:t>
        <w:br/>
        <w:t>）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