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时间：2011/1/7</w:t>
        <w:br/>
        <w:br/>
        <w:t>这件事让我感触颇深：</w:t>
        <w:br/>
        <w:br/>
        <w:t>1.冷静地对待班级中出现的各种状况。</w:t>
        <w:br/>
        <w:t>由四十几个青少年组成的一个集体怎么可能不出一点状况呢？作为班主任，如果不能以冷静的态度接受和对待，那么就不能很好地处理问题，甚至于会伤害了学生的自尊心，就不能很好地在班级开展工作。</w:t>
        <w:br/>
        <w:br/>
        <w:br/>
        <w:t>2.平等地对待每一个学生。</w:t>
        <w:br/>
        <w:t>后来，我也反思：如果是一个平时表现较好的学生犯了这样的错，我也会这样发火吗？也许未必！作为班主任，在班级管理中不能平等地对待每一位学生，那么就会在学生中失去威信，就不能管理号班级。</w:t>
        <w:br/>
        <w:br/>
        <w:br/>
        <w:t>3．应尊重爱护差生。</w:t>
        <w:br/>
        <w:t>美国作家爱默生说’“教育成功的秘诀在于尊重学生。</w:t>
        <w:br/>
        <w:t>”因此，尊重是爱的具体表现形式，是建立师生感情的基础。</w:t>
        <w:br/>
        <w:t>尤其是对差生的尊重更是对他们的一种最大的激励，也是给了他们一种向上的动力。</w:t>
        <w:br/>
        <w:t>教师的尊重和爱护会使学生感到温暖。</w:t>
        <w:br/>
        <w:t>只要我们教育者多给他们一份爱，每个人都来关心差生，爱护差生，促差生向积极方向转化，是完全做得到的。</w:t>
        <w:br/>
        <w:t>案例中，我就疏忽大意没有做到这一点，如果我先耐心地了解事情发生的经过再进行处理，也许就不需要花那么多力气和时间。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