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96587" w14:textId="14D8D463" w:rsidR="00EB461E" w:rsidRDefault="00EB461E" w:rsidP="00EB461E">
      <w:pPr>
        <w:pStyle w:val="Title"/>
        <w:rPr>
          <w:lang w:val="ru-RU"/>
        </w:rPr>
      </w:pPr>
      <w:r>
        <w:rPr>
          <w:lang w:val="ru-RU"/>
        </w:rPr>
        <w:t>МПК-ПЕРЕСВЕТ. Конфигуратор</w:t>
      </w:r>
    </w:p>
    <w:p w14:paraId="38A07DF6" w14:textId="16A03F99" w:rsidR="00EB461E" w:rsidRDefault="00EB461E" w:rsidP="00EB461E">
      <w:pPr>
        <w:pStyle w:val="Heading1"/>
        <w:rPr>
          <w:lang w:val="ru-RU"/>
        </w:rPr>
      </w:pPr>
      <w:r w:rsidRPr="00DF30FA">
        <w:rPr>
          <w:lang w:val="ru-RU"/>
        </w:rPr>
        <w:t xml:space="preserve">|. </w:t>
      </w:r>
      <w:r>
        <w:rPr>
          <w:lang w:val="ru-RU"/>
        </w:rPr>
        <w:t>Документация пользователя</w:t>
      </w:r>
    </w:p>
    <w:p w14:paraId="6DFCF469" w14:textId="4CD856C0" w:rsidR="00855D01" w:rsidRDefault="00855D01" w:rsidP="00855D01">
      <w:pPr>
        <w:ind w:left="1440"/>
        <w:jc w:val="both"/>
        <w:rPr>
          <w:i/>
          <w:iCs/>
          <w:sz w:val="21"/>
          <w:szCs w:val="21"/>
          <w:lang w:val="ru-RU"/>
        </w:rPr>
      </w:pPr>
      <w:r w:rsidRPr="00855D01">
        <w:rPr>
          <w:i/>
          <w:iCs/>
          <w:sz w:val="21"/>
          <w:szCs w:val="21"/>
          <w:lang w:val="ru-RU"/>
        </w:rPr>
        <w:t>Пользовательская документация: содержит информацию об установке, настройке и использовани</w:t>
      </w:r>
      <w:r>
        <w:rPr>
          <w:i/>
          <w:iCs/>
          <w:sz w:val="21"/>
          <w:szCs w:val="21"/>
          <w:lang w:val="ru-RU"/>
        </w:rPr>
        <w:t>ю</w:t>
      </w:r>
      <w:r w:rsidRPr="00855D01">
        <w:rPr>
          <w:i/>
          <w:iCs/>
          <w:sz w:val="21"/>
          <w:szCs w:val="21"/>
          <w:lang w:val="ru-RU"/>
        </w:rPr>
        <w:t xml:space="preserve"> программного обеспечения.  </w:t>
      </w:r>
    </w:p>
    <w:p w14:paraId="40BA1902" w14:textId="77777777" w:rsidR="006B773B" w:rsidRDefault="006B773B" w:rsidP="00855D01">
      <w:pPr>
        <w:ind w:left="1440"/>
        <w:jc w:val="both"/>
        <w:rPr>
          <w:i/>
          <w:iCs/>
          <w:sz w:val="21"/>
          <w:szCs w:val="21"/>
          <w:lang w:val="ru-RU"/>
        </w:rPr>
      </w:pPr>
    </w:p>
    <w:p w14:paraId="423D6262" w14:textId="77777777" w:rsidR="006B773B" w:rsidRPr="006B773B" w:rsidRDefault="006B773B" w:rsidP="006B773B">
      <w:pPr>
        <w:pStyle w:val="Heading2"/>
        <w:numPr>
          <w:ilvl w:val="0"/>
          <w:numId w:val="3"/>
        </w:numPr>
        <w:rPr>
          <w:lang w:val="ru-RU"/>
        </w:rPr>
      </w:pPr>
      <w:r w:rsidRPr="006B773B">
        <w:rPr>
          <w:lang w:val="ru-RU"/>
        </w:rPr>
        <w:t>Практическое руководство</w:t>
      </w:r>
    </w:p>
    <w:p w14:paraId="7EE64C58" w14:textId="048EE976" w:rsidR="006B773B" w:rsidRPr="006B773B" w:rsidRDefault="006B773B" w:rsidP="006B773B">
      <w:pPr>
        <w:ind w:left="1440"/>
        <w:jc w:val="both"/>
        <w:rPr>
          <w:i/>
          <w:iCs/>
          <w:sz w:val="21"/>
          <w:szCs w:val="21"/>
          <w:lang w:val="ru-RU"/>
        </w:rPr>
      </w:pPr>
      <w:r w:rsidRPr="006B773B">
        <w:rPr>
          <w:i/>
          <w:iCs/>
          <w:sz w:val="21"/>
          <w:szCs w:val="21"/>
          <w:lang w:val="ru-RU"/>
        </w:rPr>
        <w:t xml:space="preserve">Практическое руководство содержит пошаговые инструкции, которые помогут пользователям выполнить конкретные задачи, такие как установка программного обеспечения, обновление программного обеспечения и активация программного обеспечения. </w:t>
      </w:r>
    </w:p>
    <w:p w14:paraId="640BC1E7" w14:textId="4F2487B6" w:rsidR="006B773B" w:rsidRPr="006B773B" w:rsidRDefault="006B773B" w:rsidP="006B773B">
      <w:pPr>
        <w:pStyle w:val="Heading2"/>
        <w:numPr>
          <w:ilvl w:val="0"/>
          <w:numId w:val="3"/>
        </w:numPr>
        <w:rPr>
          <w:lang w:val="ru-RU"/>
        </w:rPr>
      </w:pPr>
      <w:r w:rsidRPr="006B773B">
        <w:rPr>
          <w:lang w:val="ru-RU"/>
        </w:rPr>
        <w:t>Учебн</w:t>
      </w:r>
      <w:r>
        <w:rPr>
          <w:lang w:val="ru-RU"/>
        </w:rPr>
        <w:t>ые пособия</w:t>
      </w:r>
    </w:p>
    <w:p w14:paraId="45FF6C24" w14:textId="4AB697FE" w:rsidR="006B773B" w:rsidRPr="006B773B" w:rsidRDefault="006B773B" w:rsidP="006B773B">
      <w:pPr>
        <w:ind w:left="1440"/>
        <w:jc w:val="both"/>
        <w:rPr>
          <w:i/>
          <w:iCs/>
          <w:sz w:val="21"/>
          <w:szCs w:val="21"/>
          <w:lang w:val="ru-RU"/>
        </w:rPr>
      </w:pPr>
      <w:r w:rsidRPr="006B773B">
        <w:rPr>
          <w:i/>
          <w:iCs/>
          <w:sz w:val="21"/>
          <w:szCs w:val="21"/>
          <w:lang w:val="ru-RU"/>
        </w:rPr>
        <w:t xml:space="preserve">Учебное пособие — это учебное пособие, предназначенное для обмена знаниями и навыками, связанными с определенной темой. Примеры включают учебные пособия, связанные с использованием определенного </w:t>
      </w:r>
      <w:proofErr w:type="gramStart"/>
      <w:r w:rsidRPr="006B773B">
        <w:rPr>
          <w:i/>
          <w:iCs/>
          <w:sz w:val="21"/>
          <w:szCs w:val="21"/>
          <w:lang w:val="ru-RU"/>
        </w:rPr>
        <w:t>модуля  программного</w:t>
      </w:r>
      <w:proofErr w:type="gramEnd"/>
      <w:r w:rsidRPr="006B773B">
        <w:rPr>
          <w:i/>
          <w:iCs/>
          <w:sz w:val="21"/>
          <w:szCs w:val="21"/>
          <w:lang w:val="ru-RU"/>
        </w:rPr>
        <w:t xml:space="preserve"> обеспечения, или учебные пособия о том, как предотвратить несанкционированный доступ к программному обеспечению.</w:t>
      </w:r>
    </w:p>
    <w:p w14:paraId="43211179" w14:textId="678D1771" w:rsidR="006B773B" w:rsidRPr="006B773B" w:rsidRDefault="006B773B" w:rsidP="006B773B">
      <w:pPr>
        <w:ind w:left="1440"/>
        <w:jc w:val="both"/>
        <w:rPr>
          <w:i/>
          <w:iCs/>
          <w:sz w:val="21"/>
          <w:szCs w:val="21"/>
          <w:lang w:val="ru-RU"/>
        </w:rPr>
      </w:pPr>
      <w:r w:rsidRPr="006B773B">
        <w:rPr>
          <w:i/>
          <w:iCs/>
          <w:sz w:val="21"/>
          <w:szCs w:val="21"/>
          <w:lang w:val="ru-RU"/>
        </w:rPr>
        <w:t>Некоторые учебные пособия включают тестовые вопросы, гарантирующие понимание материала, тогда как другие могут представлять собой простое пошаговое руководство по использованию программного обеспечения. Учебные пособия созданы для разных уровней пользователей, таких как базовый, средний и продвинутый.</w:t>
      </w:r>
    </w:p>
    <w:p w14:paraId="64CD0EF0" w14:textId="77777777" w:rsidR="006B773B" w:rsidRDefault="006B773B" w:rsidP="006B773B">
      <w:pPr>
        <w:pStyle w:val="Heading2"/>
        <w:numPr>
          <w:ilvl w:val="0"/>
          <w:numId w:val="3"/>
        </w:numPr>
        <w:rPr>
          <w:lang w:val="ru-RU"/>
        </w:rPr>
      </w:pPr>
      <w:r w:rsidRPr="006B773B">
        <w:rPr>
          <w:lang w:val="ru-RU"/>
        </w:rPr>
        <w:t>Руководство по настройке</w:t>
      </w:r>
    </w:p>
    <w:p w14:paraId="1FAF76DC" w14:textId="5CF517E3" w:rsidR="006B773B" w:rsidRPr="006B773B" w:rsidRDefault="006B773B" w:rsidP="006B773B">
      <w:pPr>
        <w:ind w:left="1440"/>
        <w:jc w:val="both"/>
        <w:rPr>
          <w:i/>
          <w:iCs/>
          <w:sz w:val="21"/>
          <w:szCs w:val="21"/>
          <w:lang w:val="ru-RU"/>
        </w:rPr>
      </w:pPr>
      <w:r w:rsidRPr="006B773B">
        <w:rPr>
          <w:i/>
          <w:iCs/>
          <w:sz w:val="21"/>
          <w:szCs w:val="21"/>
          <w:lang w:val="ru-RU"/>
        </w:rPr>
        <w:t>Настройка каждого параметра варьируется в зависимости от требований заказчика. Руководство по настройке содержит все необходимые сведения, которые позволяют системным администраторам успешно настроить программное обеспечение.</w:t>
      </w:r>
    </w:p>
    <w:p w14:paraId="296FABA4" w14:textId="77777777" w:rsidR="006B773B" w:rsidRPr="006B773B" w:rsidRDefault="006B773B" w:rsidP="006B773B">
      <w:pPr>
        <w:pStyle w:val="Heading2"/>
        <w:numPr>
          <w:ilvl w:val="0"/>
          <w:numId w:val="3"/>
        </w:numPr>
        <w:rPr>
          <w:lang w:val="ru-RU"/>
        </w:rPr>
      </w:pPr>
      <w:r w:rsidRPr="006B773B">
        <w:rPr>
          <w:lang w:val="ru-RU"/>
        </w:rPr>
        <w:t>Руководство по администрированию</w:t>
      </w:r>
    </w:p>
    <w:p w14:paraId="13A4C3FF" w14:textId="6E10A58D" w:rsidR="006B773B" w:rsidRPr="006B773B" w:rsidRDefault="006B773B" w:rsidP="006B773B">
      <w:pPr>
        <w:ind w:left="1440"/>
        <w:jc w:val="both"/>
        <w:rPr>
          <w:i/>
          <w:iCs/>
          <w:sz w:val="21"/>
          <w:szCs w:val="21"/>
          <w:lang w:val="ru-RU"/>
        </w:rPr>
      </w:pPr>
      <w:r w:rsidRPr="006B773B">
        <w:rPr>
          <w:i/>
          <w:iCs/>
          <w:sz w:val="21"/>
          <w:szCs w:val="21"/>
          <w:lang w:val="ru-RU"/>
        </w:rPr>
        <w:t xml:space="preserve">Обычно команда ИТ-специалистов, работающих под руководством администратора, решает повседневные операционные вопросы, такие как </w:t>
      </w:r>
    </w:p>
    <w:p w14:paraId="3F4D8144" w14:textId="2DF13EDE" w:rsidR="006B773B" w:rsidRPr="006B773B" w:rsidRDefault="006B773B" w:rsidP="006B773B">
      <w:pPr>
        <w:ind w:left="1440"/>
        <w:jc w:val="both"/>
        <w:rPr>
          <w:i/>
          <w:iCs/>
          <w:sz w:val="21"/>
          <w:szCs w:val="21"/>
          <w:lang w:val="ru-RU"/>
        </w:rPr>
      </w:pPr>
      <w:r w:rsidRPr="006B773B">
        <w:rPr>
          <w:i/>
          <w:iCs/>
          <w:sz w:val="21"/>
          <w:szCs w:val="21"/>
          <w:lang w:val="ru-RU"/>
        </w:rPr>
        <w:t>Руководство администратора содержит все   инструкции, необходимые администраторам и их командам для настройки и обслуживания программного обеспечения: добавление новых пользователей, предоставление прав доступа, создание резервных копий данных и др.</w:t>
      </w:r>
    </w:p>
    <w:p w14:paraId="32FFC742" w14:textId="1B64E7C5" w:rsidR="006B773B" w:rsidRPr="006B773B" w:rsidRDefault="006B773B" w:rsidP="006B773B">
      <w:pPr>
        <w:pStyle w:val="NormalWeb"/>
        <w:spacing w:after="375" w:line="450" w:lineRule="atLeast"/>
        <w:rPr>
          <w:rFonts w:ascii="Arial" w:hAnsi="Arial" w:cs="Arial"/>
          <w:color w:val="353535"/>
          <w:spacing w:val="3"/>
        </w:rPr>
      </w:pPr>
    </w:p>
    <w:p w14:paraId="198BFC9B" w14:textId="77777777" w:rsidR="006B773B" w:rsidRPr="006B773B" w:rsidRDefault="006B773B" w:rsidP="006B773B">
      <w:pPr>
        <w:pStyle w:val="NormalWeb"/>
        <w:spacing w:after="375" w:line="450" w:lineRule="atLeast"/>
        <w:rPr>
          <w:rFonts w:ascii="Arial" w:hAnsi="Arial" w:cs="Arial"/>
          <w:color w:val="353535"/>
          <w:spacing w:val="3"/>
        </w:rPr>
      </w:pPr>
    </w:p>
    <w:p w14:paraId="2A6680AE" w14:textId="77777777" w:rsidR="006B773B" w:rsidRPr="006B773B" w:rsidRDefault="006B773B" w:rsidP="006B773B">
      <w:pPr>
        <w:pStyle w:val="Heading2"/>
        <w:numPr>
          <w:ilvl w:val="0"/>
          <w:numId w:val="3"/>
        </w:numPr>
        <w:rPr>
          <w:lang w:val="ru-RU"/>
        </w:rPr>
      </w:pPr>
      <w:r w:rsidRPr="006B773B">
        <w:rPr>
          <w:lang w:val="ru-RU"/>
        </w:rPr>
        <w:t>Руководство по устранению неполадок</w:t>
      </w:r>
    </w:p>
    <w:p w14:paraId="33789EA2" w14:textId="50701A1C" w:rsidR="006B773B" w:rsidRPr="006B773B" w:rsidRDefault="006B773B" w:rsidP="006B773B">
      <w:pPr>
        <w:ind w:left="1440"/>
        <w:jc w:val="both"/>
        <w:rPr>
          <w:i/>
          <w:iCs/>
          <w:sz w:val="21"/>
          <w:szCs w:val="21"/>
          <w:lang w:val="ru-RU"/>
        </w:rPr>
      </w:pPr>
      <w:r w:rsidRPr="006B773B">
        <w:rPr>
          <w:i/>
          <w:iCs/>
          <w:sz w:val="21"/>
          <w:szCs w:val="21"/>
          <w:lang w:val="ru-RU"/>
        </w:rPr>
        <w:t>Руководство по устранению неполадок содержит список распространенных проблем, а также пошаговые решения.</w:t>
      </w:r>
    </w:p>
    <w:p w14:paraId="356A772E" w14:textId="1EBF0907" w:rsidR="006B773B" w:rsidRPr="006B773B" w:rsidRDefault="006B773B" w:rsidP="006B773B">
      <w:pPr>
        <w:pStyle w:val="Heading2"/>
        <w:numPr>
          <w:ilvl w:val="0"/>
          <w:numId w:val="3"/>
        </w:numPr>
        <w:rPr>
          <w:lang w:val="ru-RU"/>
        </w:rPr>
      </w:pPr>
      <w:r w:rsidRPr="006B773B">
        <w:rPr>
          <w:lang w:val="ru-RU"/>
        </w:rPr>
        <w:t xml:space="preserve">Внешняя база пользователей (внешняя) </w:t>
      </w:r>
    </w:p>
    <w:p w14:paraId="34085B7B" w14:textId="09E05BA9" w:rsidR="006B773B" w:rsidRPr="006B773B" w:rsidRDefault="006B773B" w:rsidP="006B773B">
      <w:pPr>
        <w:ind w:left="1440"/>
        <w:jc w:val="both"/>
        <w:rPr>
          <w:i/>
          <w:iCs/>
          <w:sz w:val="21"/>
          <w:szCs w:val="21"/>
          <w:lang w:val="ru-RU"/>
        </w:rPr>
      </w:pPr>
      <w:r w:rsidRPr="006B773B">
        <w:rPr>
          <w:i/>
          <w:iCs/>
          <w:sz w:val="21"/>
          <w:szCs w:val="21"/>
          <w:lang w:val="ru-RU"/>
        </w:rPr>
        <w:t>База знаний — это библиотека информации о   программном обеспечении. Его цель — облегчить людям возможность находить решения своих проблем, не обращаясь за помощью. Базы знаний используют комбинацию текстового, графического и видеоконтента.</w:t>
      </w:r>
    </w:p>
    <w:p w14:paraId="030F56D3" w14:textId="25898103" w:rsidR="006B773B" w:rsidRPr="006B773B" w:rsidRDefault="006B773B" w:rsidP="006B773B">
      <w:pPr>
        <w:ind w:left="1440"/>
        <w:jc w:val="both"/>
        <w:rPr>
          <w:i/>
          <w:iCs/>
          <w:sz w:val="21"/>
          <w:szCs w:val="21"/>
          <w:lang w:val="ru-RU"/>
        </w:rPr>
      </w:pPr>
      <w:r w:rsidRPr="006B773B">
        <w:rPr>
          <w:i/>
          <w:iCs/>
          <w:sz w:val="21"/>
          <w:szCs w:val="21"/>
          <w:lang w:val="ru-RU"/>
        </w:rPr>
        <w:lastRenderedPageBreak/>
        <w:t xml:space="preserve">  Это место, куда пользователи могут обратиться, чтобы узнать все, что им когда-либо понадобится, о продуктах и услугах компании, связанных с программным обеспечением.  </w:t>
      </w:r>
    </w:p>
    <w:p w14:paraId="7E82893B" w14:textId="77777777" w:rsidR="006B773B" w:rsidRPr="006B773B" w:rsidRDefault="006B773B" w:rsidP="006B773B">
      <w:pPr>
        <w:pStyle w:val="Heading2"/>
        <w:numPr>
          <w:ilvl w:val="0"/>
          <w:numId w:val="3"/>
        </w:numPr>
        <w:rPr>
          <w:lang w:val="ru-RU"/>
        </w:rPr>
      </w:pPr>
      <w:r w:rsidRPr="006B773B">
        <w:rPr>
          <w:lang w:val="ru-RU"/>
        </w:rPr>
        <w:t>Страницы часто задаваемых вопросов</w:t>
      </w:r>
    </w:p>
    <w:p w14:paraId="3D14FE65" w14:textId="40629140" w:rsidR="006B773B" w:rsidRPr="006B773B" w:rsidRDefault="006B773B" w:rsidP="006B773B">
      <w:pPr>
        <w:ind w:left="1440"/>
        <w:jc w:val="both"/>
        <w:rPr>
          <w:i/>
          <w:iCs/>
          <w:sz w:val="21"/>
          <w:szCs w:val="21"/>
          <w:lang w:val="ru-RU"/>
        </w:rPr>
      </w:pPr>
      <w:r w:rsidRPr="006B773B">
        <w:rPr>
          <w:i/>
          <w:iCs/>
          <w:sz w:val="21"/>
          <w:szCs w:val="21"/>
          <w:lang w:val="ru-RU"/>
        </w:rPr>
        <w:t>Часто задаваемые вопросы — это ответы на вопросы, которые либо задавались регулярно, либо которые вы ожидаете, что ваши пользователи зададут их в какой-то момент. Часто задаваемые вопросы объясняют темы, которые не требуют слишком подробной информации или технической поддержки. Они охватывают темы, которые можно объяснить в одном или двух абзацах.</w:t>
      </w:r>
    </w:p>
    <w:p w14:paraId="54BF3F2C" w14:textId="65E84367" w:rsidR="00EB461E" w:rsidRDefault="00EB461E" w:rsidP="00EB461E">
      <w:pPr>
        <w:pStyle w:val="Heading1"/>
        <w:rPr>
          <w:lang w:val="ru-RU"/>
        </w:rPr>
      </w:pPr>
      <w:r w:rsidRPr="006B773B">
        <w:rPr>
          <w:lang w:val="ru-RU"/>
        </w:rPr>
        <w:t xml:space="preserve">||. </w:t>
      </w:r>
      <w:r>
        <w:rPr>
          <w:lang w:val="ru-RU"/>
        </w:rPr>
        <w:t>Документация разработчика</w:t>
      </w:r>
      <w:r w:rsidR="00855D01">
        <w:rPr>
          <w:rStyle w:val="FootnoteReference"/>
          <w:lang w:val="ru-RU"/>
        </w:rPr>
        <w:footnoteReference w:id="1"/>
      </w:r>
    </w:p>
    <w:p w14:paraId="710E7B81" w14:textId="73615B18" w:rsidR="00EB461E" w:rsidRDefault="00EB461E" w:rsidP="006B773B">
      <w:pPr>
        <w:pStyle w:val="Heading2"/>
        <w:numPr>
          <w:ilvl w:val="0"/>
          <w:numId w:val="11"/>
        </w:numPr>
        <w:rPr>
          <w:lang w:val="ru-RU"/>
        </w:rPr>
      </w:pPr>
      <w:r w:rsidRPr="00EB461E">
        <w:rPr>
          <w:lang w:val="ru-RU"/>
        </w:rPr>
        <w:t xml:space="preserve">Спецификация требований к программному обеспечению </w:t>
      </w:r>
      <w:r>
        <w:rPr>
          <w:lang w:val="ru-RU"/>
        </w:rPr>
        <w:t xml:space="preserve">/ </w:t>
      </w:r>
      <w:r w:rsidRPr="00EB461E">
        <w:rPr>
          <w:lang w:val="en-US"/>
        </w:rPr>
        <w:t>Software</w:t>
      </w:r>
      <w:r w:rsidRPr="00EB461E">
        <w:rPr>
          <w:lang w:val="ru-RU"/>
        </w:rPr>
        <w:t xml:space="preserve"> </w:t>
      </w:r>
      <w:r w:rsidRPr="00EB461E">
        <w:rPr>
          <w:lang w:val="en-US"/>
        </w:rPr>
        <w:t>Requirements</w:t>
      </w:r>
      <w:r w:rsidRPr="00EB461E">
        <w:rPr>
          <w:lang w:val="ru-RU"/>
        </w:rPr>
        <w:t xml:space="preserve"> </w:t>
      </w:r>
      <w:r w:rsidRPr="00EB461E">
        <w:rPr>
          <w:lang w:val="en-US"/>
        </w:rPr>
        <w:t>Specification</w:t>
      </w:r>
      <w:r w:rsidRPr="00EB461E">
        <w:rPr>
          <w:lang w:val="ru-RU"/>
        </w:rPr>
        <w:t xml:space="preserve"> (</w:t>
      </w:r>
      <w:r w:rsidRPr="00EB461E">
        <w:rPr>
          <w:lang w:val="en-US"/>
        </w:rPr>
        <w:t>SRS</w:t>
      </w:r>
      <w:r w:rsidRPr="00EB461E">
        <w:rPr>
          <w:lang w:val="ru-RU"/>
        </w:rPr>
        <w:t>)</w:t>
      </w:r>
    </w:p>
    <w:p w14:paraId="57072566" w14:textId="77777777" w:rsidR="00B74EC8" w:rsidRPr="00B74EC8" w:rsidRDefault="00B74EC8" w:rsidP="00B74EC8">
      <w:pPr>
        <w:ind w:left="1440"/>
        <w:jc w:val="both"/>
        <w:rPr>
          <w:i/>
          <w:iCs/>
          <w:sz w:val="21"/>
          <w:szCs w:val="21"/>
          <w:lang w:val="ru-RU"/>
        </w:rPr>
      </w:pPr>
      <w:r w:rsidRPr="00B74EC8">
        <w:rPr>
          <w:i/>
          <w:iCs/>
          <w:sz w:val="21"/>
          <w:szCs w:val="21"/>
          <w:lang w:val="ru-RU"/>
        </w:rPr>
        <w:t>Спецификация требований к программному обеспечению описывает разрабатываемую программную систему. В нем излагаются функциональные и нефункциональные требования. Спецификация требований к программному обеспечению может включать набор вариантов использования, описывающих взаимодействие с пользователем, которое должно обеспечивать программное обеспечение.</w:t>
      </w:r>
    </w:p>
    <w:p w14:paraId="17ACB0CB" w14:textId="226049E8" w:rsidR="00B74EC8" w:rsidRPr="00B74EC8" w:rsidRDefault="00B74EC8" w:rsidP="00B74EC8">
      <w:pPr>
        <w:ind w:left="1440"/>
        <w:jc w:val="both"/>
        <w:rPr>
          <w:i/>
          <w:iCs/>
          <w:sz w:val="21"/>
          <w:szCs w:val="21"/>
          <w:lang w:val="ru-RU"/>
        </w:rPr>
      </w:pPr>
      <w:r w:rsidRPr="00B74EC8">
        <w:rPr>
          <w:i/>
          <w:iCs/>
          <w:sz w:val="21"/>
          <w:szCs w:val="21"/>
          <w:lang w:val="ru-RU"/>
        </w:rPr>
        <w:t>Спецификация требований к программному обеспечению устанавливает основу для соглашения между заказчиками и подрядчиками или поставщиками о том, как должен функционировать программный продукт.</w:t>
      </w:r>
    </w:p>
    <w:p w14:paraId="3AE3F401" w14:textId="1208D70D" w:rsidR="00EB461E" w:rsidRDefault="005A2CAB" w:rsidP="006B773B">
      <w:pPr>
        <w:pStyle w:val="Heading2"/>
        <w:numPr>
          <w:ilvl w:val="0"/>
          <w:numId w:val="11"/>
        </w:numPr>
        <w:rPr>
          <w:lang w:val="ru-RU"/>
        </w:rPr>
      </w:pPr>
      <w:r>
        <w:rPr>
          <w:lang w:val="ru-RU"/>
        </w:rPr>
        <w:t xml:space="preserve">Описание разработки ПО / </w:t>
      </w:r>
      <w:r w:rsidR="00EB461E" w:rsidRPr="006B773B">
        <w:rPr>
          <w:lang w:val="ru-RU"/>
        </w:rPr>
        <w:t>Software Design Description (SDD</w:t>
      </w:r>
      <w:r w:rsidR="00B74EC8">
        <w:rPr>
          <w:lang w:val="ru-RU"/>
        </w:rPr>
        <w:t>)</w:t>
      </w:r>
    </w:p>
    <w:p w14:paraId="546AD6ED" w14:textId="58FC1312" w:rsidR="006A46DB" w:rsidRPr="006A46DB" w:rsidRDefault="006A46DB" w:rsidP="006A46DB">
      <w:pPr>
        <w:ind w:left="1440"/>
        <w:jc w:val="both"/>
        <w:rPr>
          <w:i/>
          <w:iCs/>
          <w:sz w:val="21"/>
          <w:szCs w:val="21"/>
          <w:lang w:val="ru-RU"/>
        </w:rPr>
      </w:pPr>
      <w:r w:rsidRPr="006A46DB">
        <w:rPr>
          <w:i/>
          <w:iCs/>
          <w:sz w:val="21"/>
          <w:szCs w:val="21"/>
          <w:lang w:val="ru-RU"/>
        </w:rPr>
        <w:t xml:space="preserve">Спецификация требований к программному обеспечению (SRS) служит основой для описания проекта программного обеспечения или SDD. SDD содержит </w:t>
      </w:r>
      <w:r>
        <w:rPr>
          <w:i/>
          <w:iCs/>
          <w:sz w:val="21"/>
          <w:szCs w:val="21"/>
          <w:lang w:val="ru-RU"/>
        </w:rPr>
        <w:t>д</w:t>
      </w:r>
      <w:r w:rsidR="000149F1">
        <w:rPr>
          <w:i/>
          <w:iCs/>
          <w:sz w:val="21"/>
          <w:szCs w:val="21"/>
          <w:lang w:val="ru-RU"/>
        </w:rPr>
        <w:t>и</w:t>
      </w:r>
      <w:r>
        <w:rPr>
          <w:i/>
          <w:iCs/>
          <w:sz w:val="21"/>
          <w:szCs w:val="21"/>
          <w:lang w:val="ru-RU"/>
        </w:rPr>
        <w:t>зайн</w:t>
      </w:r>
      <w:r w:rsidRPr="006A46DB">
        <w:rPr>
          <w:i/>
          <w:iCs/>
          <w:sz w:val="21"/>
          <w:szCs w:val="21"/>
          <w:lang w:val="ru-RU"/>
        </w:rPr>
        <w:t xml:space="preserve"> программного обеспечения и общую архитектуру.</w:t>
      </w:r>
    </w:p>
    <w:p w14:paraId="1128E769" w14:textId="254008C3" w:rsidR="006A46DB" w:rsidRPr="000149F1" w:rsidRDefault="006A46DB" w:rsidP="006A46DB">
      <w:pPr>
        <w:ind w:left="1440"/>
        <w:jc w:val="both"/>
        <w:rPr>
          <w:i/>
          <w:iCs/>
          <w:sz w:val="21"/>
          <w:szCs w:val="21"/>
          <w:lang w:val="ru-RU"/>
        </w:rPr>
      </w:pPr>
      <w:r w:rsidRPr="006A46DB">
        <w:rPr>
          <w:i/>
          <w:iCs/>
          <w:sz w:val="21"/>
          <w:szCs w:val="21"/>
          <w:lang w:val="ru-RU"/>
        </w:rPr>
        <w:t xml:space="preserve">SDD </w:t>
      </w:r>
      <w:r w:rsidR="000149F1">
        <w:rPr>
          <w:i/>
          <w:iCs/>
          <w:sz w:val="21"/>
          <w:szCs w:val="21"/>
          <w:lang w:val="ru-RU"/>
        </w:rPr>
        <w:t xml:space="preserve">может </w:t>
      </w:r>
      <w:r w:rsidRPr="006A46DB">
        <w:rPr>
          <w:i/>
          <w:iCs/>
          <w:sz w:val="21"/>
          <w:szCs w:val="21"/>
          <w:lang w:val="ru-RU"/>
        </w:rPr>
        <w:t>содерж</w:t>
      </w:r>
      <w:r w:rsidR="000149F1">
        <w:rPr>
          <w:i/>
          <w:iCs/>
          <w:sz w:val="21"/>
          <w:szCs w:val="21"/>
          <w:lang w:val="ru-RU"/>
        </w:rPr>
        <w:t>ать информацию по следующим разрезам описания ПО (</w:t>
      </w:r>
      <w:r w:rsidR="000149F1" w:rsidRPr="000149F1">
        <w:rPr>
          <w:i/>
          <w:iCs/>
          <w:sz w:val="21"/>
          <w:szCs w:val="21"/>
          <w:lang w:val="ru-RU"/>
        </w:rPr>
        <w:t>IEEE 1016</w:t>
      </w:r>
      <w:r w:rsidR="000149F1">
        <w:rPr>
          <w:i/>
          <w:iCs/>
          <w:sz w:val="21"/>
          <w:szCs w:val="21"/>
          <w:lang w:val="ru-RU"/>
        </w:rPr>
        <w:t>):</w:t>
      </w:r>
    </w:p>
    <w:p w14:paraId="54A77240" w14:textId="39EC5B2D" w:rsidR="006A46DB" w:rsidRPr="006A46DB" w:rsidRDefault="000149F1" w:rsidP="000149F1">
      <w:pPr>
        <w:numPr>
          <w:ilvl w:val="0"/>
          <w:numId w:val="7"/>
        </w:numPr>
        <w:spacing w:after="24"/>
        <w:rPr>
          <w:rFonts w:eastAsia="Times New Roman" w:cstheme="minorHAnsi"/>
          <w:i/>
          <w:iCs/>
          <w:color w:val="202122"/>
          <w:kern w:val="0"/>
          <w:sz w:val="21"/>
          <w:szCs w:val="21"/>
          <w:lang w:eastAsia="en-GB"/>
          <w14:ligatures w14:val="none"/>
        </w:rPr>
      </w:pPr>
      <w:r w:rsidRPr="008C43FB">
        <w:rPr>
          <w:rFonts w:eastAsia="Times New Roman" w:cstheme="minorHAnsi"/>
          <w:i/>
          <w:iCs/>
          <w:color w:val="202122"/>
          <w:kern w:val="0"/>
          <w:sz w:val="21"/>
          <w:szCs w:val="21"/>
          <w:lang w:val="ru-RU" w:eastAsia="en-GB"/>
          <w14:ligatures w14:val="none"/>
        </w:rPr>
        <w:t xml:space="preserve">Контекст / </w:t>
      </w:r>
      <w:r w:rsidR="006A46DB" w:rsidRPr="006A46DB">
        <w:rPr>
          <w:rFonts w:eastAsia="Times New Roman" w:cstheme="minorHAnsi"/>
          <w:i/>
          <w:iCs/>
          <w:color w:val="202122"/>
          <w:kern w:val="0"/>
          <w:sz w:val="21"/>
          <w:szCs w:val="21"/>
          <w:lang w:eastAsia="en-GB"/>
          <w14:ligatures w14:val="none"/>
        </w:rPr>
        <w:t>Context viewpoint</w:t>
      </w:r>
    </w:p>
    <w:p w14:paraId="36D6F2B1" w14:textId="6FC2198C" w:rsidR="006A46DB" w:rsidRPr="006A46DB" w:rsidRDefault="000149F1" w:rsidP="006A46DB">
      <w:pPr>
        <w:numPr>
          <w:ilvl w:val="0"/>
          <w:numId w:val="7"/>
        </w:numPr>
        <w:spacing w:before="100" w:beforeAutospacing="1" w:after="24"/>
        <w:rPr>
          <w:rFonts w:eastAsia="Times New Roman" w:cstheme="minorHAnsi"/>
          <w:i/>
          <w:iCs/>
          <w:color w:val="202122"/>
          <w:kern w:val="0"/>
          <w:sz w:val="21"/>
          <w:szCs w:val="21"/>
          <w:lang w:eastAsia="en-GB"/>
          <w14:ligatures w14:val="none"/>
        </w:rPr>
      </w:pPr>
      <w:r w:rsidRPr="008C43FB">
        <w:rPr>
          <w:rFonts w:eastAsia="Times New Roman" w:cstheme="minorHAnsi"/>
          <w:i/>
          <w:iCs/>
          <w:color w:val="202122"/>
          <w:kern w:val="0"/>
          <w:sz w:val="21"/>
          <w:szCs w:val="21"/>
          <w:lang w:val="ru-RU" w:eastAsia="en-GB"/>
          <w14:ligatures w14:val="none"/>
        </w:rPr>
        <w:t xml:space="preserve">Состав / </w:t>
      </w:r>
      <w:r w:rsidR="006A46DB" w:rsidRPr="006A46DB">
        <w:rPr>
          <w:rFonts w:eastAsia="Times New Roman" w:cstheme="minorHAnsi"/>
          <w:i/>
          <w:iCs/>
          <w:color w:val="202122"/>
          <w:kern w:val="0"/>
          <w:sz w:val="21"/>
          <w:szCs w:val="21"/>
          <w:lang w:eastAsia="en-GB"/>
          <w14:ligatures w14:val="none"/>
        </w:rPr>
        <w:t>Composition viewpoint</w:t>
      </w:r>
    </w:p>
    <w:p w14:paraId="6F294A49" w14:textId="6F16CC58" w:rsidR="006A46DB" w:rsidRPr="006A46DB" w:rsidRDefault="000149F1" w:rsidP="006A46DB">
      <w:pPr>
        <w:numPr>
          <w:ilvl w:val="0"/>
          <w:numId w:val="7"/>
        </w:numPr>
        <w:spacing w:before="100" w:beforeAutospacing="1" w:after="24"/>
        <w:rPr>
          <w:rFonts w:eastAsia="Times New Roman" w:cstheme="minorHAnsi"/>
          <w:i/>
          <w:iCs/>
          <w:color w:val="202122"/>
          <w:kern w:val="0"/>
          <w:sz w:val="21"/>
          <w:szCs w:val="21"/>
          <w:lang w:eastAsia="en-GB"/>
          <w14:ligatures w14:val="none"/>
        </w:rPr>
      </w:pPr>
      <w:r w:rsidRPr="008C43FB">
        <w:rPr>
          <w:rFonts w:eastAsia="Times New Roman" w:cstheme="minorHAnsi"/>
          <w:i/>
          <w:iCs/>
          <w:color w:val="202122"/>
          <w:kern w:val="0"/>
          <w:sz w:val="21"/>
          <w:szCs w:val="21"/>
          <w:lang w:val="ru-RU" w:eastAsia="en-GB"/>
          <w14:ligatures w14:val="none"/>
        </w:rPr>
        <w:t xml:space="preserve">Логика / </w:t>
      </w:r>
      <w:r w:rsidR="006A46DB" w:rsidRPr="006A46DB">
        <w:rPr>
          <w:rFonts w:eastAsia="Times New Roman" w:cstheme="minorHAnsi"/>
          <w:i/>
          <w:iCs/>
          <w:color w:val="202122"/>
          <w:kern w:val="0"/>
          <w:sz w:val="21"/>
          <w:szCs w:val="21"/>
          <w:lang w:eastAsia="en-GB"/>
          <w14:ligatures w14:val="none"/>
        </w:rPr>
        <w:t>Logical viewpoint</w:t>
      </w:r>
    </w:p>
    <w:p w14:paraId="1E13D87E" w14:textId="32B091A2" w:rsidR="006A46DB" w:rsidRPr="006A46DB" w:rsidRDefault="000149F1" w:rsidP="006A46DB">
      <w:pPr>
        <w:numPr>
          <w:ilvl w:val="0"/>
          <w:numId w:val="7"/>
        </w:numPr>
        <w:spacing w:before="100" w:beforeAutospacing="1" w:after="24"/>
        <w:rPr>
          <w:rFonts w:eastAsia="Times New Roman" w:cstheme="minorHAnsi"/>
          <w:i/>
          <w:iCs/>
          <w:color w:val="202122"/>
          <w:kern w:val="0"/>
          <w:sz w:val="21"/>
          <w:szCs w:val="21"/>
          <w:lang w:eastAsia="en-GB"/>
          <w14:ligatures w14:val="none"/>
        </w:rPr>
      </w:pPr>
      <w:r w:rsidRPr="008C43FB">
        <w:rPr>
          <w:rFonts w:eastAsia="Times New Roman" w:cstheme="minorHAnsi"/>
          <w:i/>
          <w:iCs/>
          <w:color w:val="202122"/>
          <w:kern w:val="0"/>
          <w:sz w:val="21"/>
          <w:szCs w:val="21"/>
          <w:lang w:val="ru-RU" w:eastAsia="en-GB"/>
          <w14:ligatures w14:val="none"/>
        </w:rPr>
        <w:t xml:space="preserve">Зависимости / </w:t>
      </w:r>
      <w:r w:rsidR="006A46DB" w:rsidRPr="006A46DB">
        <w:rPr>
          <w:rFonts w:eastAsia="Times New Roman" w:cstheme="minorHAnsi"/>
          <w:i/>
          <w:iCs/>
          <w:color w:val="202122"/>
          <w:kern w:val="0"/>
          <w:sz w:val="21"/>
          <w:szCs w:val="21"/>
          <w:lang w:eastAsia="en-GB"/>
          <w14:ligatures w14:val="none"/>
        </w:rPr>
        <w:t>Dependency viewpoint</w:t>
      </w:r>
    </w:p>
    <w:p w14:paraId="7A652AEB" w14:textId="44BBF7A0" w:rsidR="006A46DB" w:rsidRPr="006A46DB" w:rsidRDefault="000149F1" w:rsidP="006A46DB">
      <w:pPr>
        <w:numPr>
          <w:ilvl w:val="0"/>
          <w:numId w:val="7"/>
        </w:numPr>
        <w:spacing w:before="100" w:beforeAutospacing="1" w:after="24"/>
        <w:rPr>
          <w:rFonts w:eastAsia="Times New Roman" w:cstheme="minorHAnsi"/>
          <w:i/>
          <w:iCs/>
          <w:color w:val="202122"/>
          <w:kern w:val="0"/>
          <w:sz w:val="21"/>
          <w:szCs w:val="21"/>
          <w:lang w:eastAsia="en-GB"/>
          <w14:ligatures w14:val="none"/>
        </w:rPr>
      </w:pPr>
      <w:r w:rsidRPr="008C43FB">
        <w:rPr>
          <w:rFonts w:eastAsia="Times New Roman" w:cstheme="minorHAnsi"/>
          <w:i/>
          <w:iCs/>
          <w:color w:val="202122"/>
          <w:kern w:val="0"/>
          <w:sz w:val="21"/>
          <w:szCs w:val="21"/>
          <w:lang w:val="ru-RU" w:eastAsia="en-GB"/>
          <w14:ligatures w14:val="none"/>
        </w:rPr>
        <w:t xml:space="preserve">Информация / </w:t>
      </w:r>
      <w:r w:rsidR="006A46DB" w:rsidRPr="006A46DB">
        <w:rPr>
          <w:rFonts w:eastAsia="Times New Roman" w:cstheme="minorHAnsi"/>
          <w:i/>
          <w:iCs/>
          <w:color w:val="202122"/>
          <w:kern w:val="0"/>
          <w:sz w:val="21"/>
          <w:szCs w:val="21"/>
          <w:lang w:eastAsia="en-GB"/>
          <w14:ligatures w14:val="none"/>
        </w:rPr>
        <w:t>Information viewpoint</w:t>
      </w:r>
    </w:p>
    <w:p w14:paraId="162C6EB6" w14:textId="078640EC" w:rsidR="006A46DB" w:rsidRPr="006A46DB" w:rsidRDefault="000149F1" w:rsidP="006A46DB">
      <w:pPr>
        <w:numPr>
          <w:ilvl w:val="0"/>
          <w:numId w:val="7"/>
        </w:numPr>
        <w:spacing w:before="100" w:beforeAutospacing="1" w:after="24"/>
        <w:rPr>
          <w:rFonts w:eastAsia="Times New Roman" w:cstheme="minorHAnsi"/>
          <w:i/>
          <w:iCs/>
          <w:color w:val="202122"/>
          <w:kern w:val="0"/>
          <w:sz w:val="21"/>
          <w:szCs w:val="21"/>
          <w:lang w:eastAsia="en-GB"/>
          <w14:ligatures w14:val="none"/>
        </w:rPr>
      </w:pPr>
      <w:r w:rsidRPr="008C43FB">
        <w:rPr>
          <w:rFonts w:eastAsia="Times New Roman" w:cstheme="minorHAnsi"/>
          <w:i/>
          <w:iCs/>
          <w:color w:val="202122"/>
          <w:kern w:val="0"/>
          <w:sz w:val="21"/>
          <w:szCs w:val="21"/>
          <w:lang w:val="ru-RU" w:eastAsia="en-GB"/>
          <w14:ligatures w14:val="none"/>
        </w:rPr>
        <w:t xml:space="preserve">Шаблоны использования / </w:t>
      </w:r>
      <w:r w:rsidR="006A46DB" w:rsidRPr="006A46DB">
        <w:rPr>
          <w:rFonts w:eastAsia="Times New Roman" w:cstheme="minorHAnsi"/>
          <w:i/>
          <w:iCs/>
          <w:color w:val="202122"/>
          <w:kern w:val="0"/>
          <w:sz w:val="21"/>
          <w:szCs w:val="21"/>
          <w:lang w:eastAsia="en-GB"/>
          <w14:ligatures w14:val="none"/>
        </w:rPr>
        <w:t>Patterns use viewpoint</w:t>
      </w:r>
    </w:p>
    <w:p w14:paraId="41A000FA" w14:textId="4BF1DAE7" w:rsidR="006A46DB" w:rsidRPr="006A46DB" w:rsidRDefault="000149F1" w:rsidP="006A46DB">
      <w:pPr>
        <w:numPr>
          <w:ilvl w:val="0"/>
          <w:numId w:val="7"/>
        </w:numPr>
        <w:spacing w:before="100" w:beforeAutospacing="1" w:after="24"/>
        <w:rPr>
          <w:rFonts w:eastAsia="Times New Roman" w:cstheme="minorHAnsi"/>
          <w:i/>
          <w:iCs/>
          <w:color w:val="202122"/>
          <w:kern w:val="0"/>
          <w:sz w:val="21"/>
          <w:szCs w:val="21"/>
          <w:lang w:eastAsia="en-GB"/>
          <w14:ligatures w14:val="none"/>
        </w:rPr>
      </w:pPr>
      <w:r w:rsidRPr="008C43FB">
        <w:rPr>
          <w:rFonts w:eastAsia="Times New Roman" w:cstheme="minorHAnsi"/>
          <w:i/>
          <w:iCs/>
          <w:color w:val="202122"/>
          <w:kern w:val="0"/>
          <w:sz w:val="21"/>
          <w:szCs w:val="21"/>
          <w:lang w:val="ru-RU" w:eastAsia="en-GB"/>
          <w14:ligatures w14:val="none"/>
        </w:rPr>
        <w:t xml:space="preserve">Интерфейсы / </w:t>
      </w:r>
      <w:r w:rsidR="006A46DB" w:rsidRPr="006A46DB">
        <w:rPr>
          <w:rFonts w:eastAsia="Times New Roman" w:cstheme="minorHAnsi"/>
          <w:i/>
          <w:iCs/>
          <w:color w:val="202122"/>
          <w:kern w:val="0"/>
          <w:sz w:val="21"/>
          <w:szCs w:val="21"/>
          <w:lang w:eastAsia="en-GB"/>
          <w14:ligatures w14:val="none"/>
        </w:rPr>
        <w:t>Interface viewpoint</w:t>
      </w:r>
    </w:p>
    <w:p w14:paraId="32524DE3" w14:textId="43A7DAC6" w:rsidR="006A46DB" w:rsidRPr="006A46DB" w:rsidRDefault="000149F1" w:rsidP="006A46DB">
      <w:pPr>
        <w:numPr>
          <w:ilvl w:val="0"/>
          <w:numId w:val="7"/>
        </w:numPr>
        <w:spacing w:before="100" w:beforeAutospacing="1" w:after="24"/>
        <w:rPr>
          <w:rFonts w:eastAsia="Times New Roman" w:cstheme="minorHAnsi"/>
          <w:i/>
          <w:iCs/>
          <w:color w:val="202122"/>
          <w:kern w:val="0"/>
          <w:sz w:val="21"/>
          <w:szCs w:val="21"/>
          <w:lang w:eastAsia="en-GB"/>
          <w14:ligatures w14:val="none"/>
        </w:rPr>
      </w:pPr>
      <w:r w:rsidRPr="008C43FB">
        <w:rPr>
          <w:rFonts w:eastAsia="Times New Roman" w:cstheme="minorHAnsi"/>
          <w:i/>
          <w:iCs/>
          <w:color w:val="202122"/>
          <w:kern w:val="0"/>
          <w:sz w:val="21"/>
          <w:szCs w:val="21"/>
          <w:lang w:val="ru-RU" w:eastAsia="en-GB"/>
          <w14:ligatures w14:val="none"/>
        </w:rPr>
        <w:t xml:space="preserve">Структура / </w:t>
      </w:r>
      <w:r w:rsidR="006A46DB" w:rsidRPr="006A46DB">
        <w:rPr>
          <w:rFonts w:eastAsia="Times New Roman" w:cstheme="minorHAnsi"/>
          <w:i/>
          <w:iCs/>
          <w:color w:val="202122"/>
          <w:kern w:val="0"/>
          <w:sz w:val="21"/>
          <w:szCs w:val="21"/>
          <w:lang w:eastAsia="en-GB"/>
          <w14:ligatures w14:val="none"/>
        </w:rPr>
        <w:t>Structure viewpoint</w:t>
      </w:r>
    </w:p>
    <w:p w14:paraId="1A82D9DB" w14:textId="571E0082" w:rsidR="006A46DB" w:rsidRPr="006A46DB" w:rsidRDefault="000149F1" w:rsidP="006A46DB">
      <w:pPr>
        <w:numPr>
          <w:ilvl w:val="0"/>
          <w:numId w:val="7"/>
        </w:numPr>
        <w:spacing w:before="100" w:beforeAutospacing="1" w:after="24"/>
        <w:rPr>
          <w:rFonts w:eastAsia="Times New Roman" w:cstheme="minorHAnsi"/>
          <w:i/>
          <w:iCs/>
          <w:color w:val="202122"/>
          <w:kern w:val="0"/>
          <w:sz w:val="21"/>
          <w:szCs w:val="21"/>
          <w:lang w:eastAsia="en-GB"/>
          <w14:ligatures w14:val="none"/>
        </w:rPr>
      </w:pPr>
      <w:r w:rsidRPr="008C43FB">
        <w:rPr>
          <w:rFonts w:eastAsia="Times New Roman" w:cstheme="minorHAnsi"/>
          <w:i/>
          <w:iCs/>
          <w:color w:val="202122"/>
          <w:kern w:val="0"/>
          <w:sz w:val="21"/>
          <w:szCs w:val="21"/>
          <w:lang w:val="ru-RU" w:eastAsia="en-GB"/>
          <w14:ligatures w14:val="none"/>
        </w:rPr>
        <w:t xml:space="preserve">Взаимодействие / </w:t>
      </w:r>
      <w:r w:rsidR="006A46DB" w:rsidRPr="006A46DB">
        <w:rPr>
          <w:rFonts w:eastAsia="Times New Roman" w:cstheme="minorHAnsi"/>
          <w:i/>
          <w:iCs/>
          <w:color w:val="202122"/>
          <w:kern w:val="0"/>
          <w:sz w:val="21"/>
          <w:szCs w:val="21"/>
          <w:lang w:eastAsia="en-GB"/>
          <w14:ligatures w14:val="none"/>
        </w:rPr>
        <w:t>Interaction viewpoint</w:t>
      </w:r>
    </w:p>
    <w:p w14:paraId="28EC589D" w14:textId="7942D663" w:rsidR="006A46DB" w:rsidRPr="006A46DB" w:rsidRDefault="000149F1" w:rsidP="006A46DB">
      <w:pPr>
        <w:numPr>
          <w:ilvl w:val="0"/>
          <w:numId w:val="7"/>
        </w:numPr>
        <w:spacing w:before="100" w:beforeAutospacing="1" w:after="24"/>
        <w:rPr>
          <w:rFonts w:eastAsia="Times New Roman" w:cstheme="minorHAnsi"/>
          <w:i/>
          <w:iCs/>
          <w:color w:val="202122"/>
          <w:kern w:val="0"/>
          <w:sz w:val="21"/>
          <w:szCs w:val="21"/>
          <w:lang w:eastAsia="en-GB"/>
          <w14:ligatures w14:val="none"/>
        </w:rPr>
      </w:pPr>
      <w:r w:rsidRPr="008C43FB">
        <w:rPr>
          <w:rFonts w:eastAsia="Times New Roman" w:cstheme="minorHAnsi"/>
          <w:i/>
          <w:iCs/>
          <w:color w:val="202122"/>
          <w:kern w:val="0"/>
          <w:sz w:val="21"/>
          <w:szCs w:val="21"/>
          <w:lang w:val="ru-RU" w:eastAsia="en-GB"/>
          <w14:ligatures w14:val="none"/>
        </w:rPr>
        <w:t xml:space="preserve">Динамика состояний / </w:t>
      </w:r>
      <w:r w:rsidR="006A46DB" w:rsidRPr="006A46DB">
        <w:rPr>
          <w:rFonts w:eastAsia="Times New Roman" w:cstheme="minorHAnsi"/>
          <w:i/>
          <w:iCs/>
          <w:color w:val="202122"/>
          <w:kern w:val="0"/>
          <w:sz w:val="21"/>
          <w:szCs w:val="21"/>
          <w:lang w:eastAsia="en-GB"/>
          <w14:ligatures w14:val="none"/>
        </w:rPr>
        <w:t>State dynamics viewpoint</w:t>
      </w:r>
    </w:p>
    <w:p w14:paraId="0E103F67" w14:textId="20625F3E" w:rsidR="006A46DB" w:rsidRPr="006A46DB" w:rsidRDefault="000149F1" w:rsidP="006A46DB">
      <w:pPr>
        <w:numPr>
          <w:ilvl w:val="0"/>
          <w:numId w:val="7"/>
        </w:numPr>
        <w:spacing w:before="100" w:beforeAutospacing="1" w:after="24"/>
        <w:rPr>
          <w:rFonts w:eastAsia="Times New Roman" w:cstheme="minorHAnsi"/>
          <w:i/>
          <w:iCs/>
          <w:color w:val="202122"/>
          <w:kern w:val="0"/>
          <w:sz w:val="21"/>
          <w:szCs w:val="21"/>
          <w:lang w:eastAsia="en-GB"/>
          <w14:ligatures w14:val="none"/>
        </w:rPr>
      </w:pPr>
      <w:r w:rsidRPr="008C43FB">
        <w:rPr>
          <w:rFonts w:eastAsia="Times New Roman" w:cstheme="minorHAnsi"/>
          <w:i/>
          <w:iCs/>
          <w:color w:val="202122"/>
          <w:kern w:val="0"/>
          <w:sz w:val="21"/>
          <w:szCs w:val="21"/>
          <w:lang w:val="ru-RU" w:eastAsia="en-GB"/>
          <w14:ligatures w14:val="none"/>
        </w:rPr>
        <w:t xml:space="preserve">Алгоритм / </w:t>
      </w:r>
      <w:r w:rsidR="006A46DB" w:rsidRPr="006A46DB">
        <w:rPr>
          <w:rFonts w:eastAsia="Times New Roman" w:cstheme="minorHAnsi"/>
          <w:i/>
          <w:iCs/>
          <w:color w:val="202122"/>
          <w:kern w:val="0"/>
          <w:sz w:val="21"/>
          <w:szCs w:val="21"/>
          <w:lang w:eastAsia="en-GB"/>
          <w14:ligatures w14:val="none"/>
        </w:rPr>
        <w:t>Algorithm viewpoint</w:t>
      </w:r>
    </w:p>
    <w:p w14:paraId="5F429FB1" w14:textId="44FDA1A3" w:rsidR="006A46DB" w:rsidRPr="006A46DB" w:rsidRDefault="000149F1" w:rsidP="000149F1">
      <w:pPr>
        <w:numPr>
          <w:ilvl w:val="0"/>
          <w:numId w:val="7"/>
        </w:numPr>
        <w:spacing w:before="100" w:beforeAutospacing="1" w:after="24"/>
        <w:rPr>
          <w:rFonts w:eastAsia="Times New Roman" w:cstheme="minorHAnsi"/>
          <w:i/>
          <w:iCs/>
          <w:color w:val="202122"/>
          <w:kern w:val="0"/>
          <w:sz w:val="21"/>
          <w:szCs w:val="21"/>
          <w:lang w:eastAsia="en-GB"/>
          <w14:ligatures w14:val="none"/>
        </w:rPr>
      </w:pPr>
      <w:r w:rsidRPr="008C43FB">
        <w:rPr>
          <w:rFonts w:eastAsia="Times New Roman" w:cstheme="minorHAnsi"/>
          <w:i/>
          <w:iCs/>
          <w:color w:val="202122"/>
          <w:kern w:val="0"/>
          <w:sz w:val="21"/>
          <w:szCs w:val="21"/>
          <w:lang w:val="ru-RU" w:eastAsia="en-GB"/>
          <w14:ligatures w14:val="none"/>
        </w:rPr>
        <w:t xml:space="preserve">Ресурсы / </w:t>
      </w:r>
      <w:r w:rsidR="006A46DB" w:rsidRPr="006A46DB">
        <w:rPr>
          <w:rFonts w:eastAsia="Times New Roman" w:cstheme="minorHAnsi"/>
          <w:i/>
          <w:iCs/>
          <w:color w:val="202122"/>
          <w:kern w:val="0"/>
          <w:sz w:val="21"/>
          <w:szCs w:val="21"/>
          <w:lang w:eastAsia="en-GB"/>
          <w14:ligatures w14:val="none"/>
        </w:rPr>
        <w:t>Resource viewpoint</w:t>
      </w:r>
    </w:p>
    <w:p w14:paraId="7758A51F" w14:textId="30CF2BDA" w:rsidR="006A46DB" w:rsidRPr="006B773B" w:rsidRDefault="005A2CAB" w:rsidP="006B773B">
      <w:pPr>
        <w:pStyle w:val="Heading2"/>
        <w:numPr>
          <w:ilvl w:val="0"/>
          <w:numId w:val="11"/>
        </w:numPr>
        <w:rPr>
          <w:lang w:val="ru-RU"/>
        </w:rPr>
      </w:pPr>
      <w:r>
        <w:rPr>
          <w:lang w:val="ru-RU"/>
        </w:rPr>
        <w:t>Исходный</w:t>
      </w:r>
      <w:r w:rsidRPr="006B773B">
        <w:rPr>
          <w:lang w:val="ru-RU"/>
        </w:rPr>
        <w:t xml:space="preserve"> </w:t>
      </w:r>
      <w:r>
        <w:rPr>
          <w:lang w:val="ru-RU"/>
        </w:rPr>
        <w:t>код</w:t>
      </w:r>
      <w:r w:rsidRPr="006B773B">
        <w:rPr>
          <w:lang w:val="ru-RU"/>
        </w:rPr>
        <w:t xml:space="preserve"> / </w:t>
      </w:r>
      <w:r w:rsidR="00EB461E" w:rsidRPr="006B773B">
        <w:rPr>
          <w:lang w:val="ru-RU"/>
        </w:rPr>
        <w:t>Source Code Documentation</w:t>
      </w:r>
    </w:p>
    <w:p w14:paraId="4D91CEC3" w14:textId="175334C1" w:rsidR="006A46DB" w:rsidRPr="006A46DB" w:rsidRDefault="006A46DB" w:rsidP="006A46DB">
      <w:pPr>
        <w:ind w:left="1440"/>
        <w:jc w:val="both"/>
        <w:rPr>
          <w:i/>
          <w:iCs/>
          <w:sz w:val="21"/>
          <w:szCs w:val="21"/>
          <w:lang w:val="ru-RU"/>
        </w:rPr>
      </w:pPr>
      <w:r w:rsidRPr="006A46DB">
        <w:rPr>
          <w:i/>
          <w:iCs/>
          <w:sz w:val="21"/>
          <w:szCs w:val="21"/>
          <w:lang w:val="ru-RU"/>
        </w:rPr>
        <w:t>Документация по исходному коду содержит все компьютерные программы, относящиеся к программному продукту. Он служит справочником для разработчиков, которые могут работать над более поздними версиями программного обеспечения</w:t>
      </w:r>
      <w:r>
        <w:rPr>
          <w:i/>
          <w:iCs/>
          <w:sz w:val="21"/>
          <w:szCs w:val="21"/>
          <w:lang w:val="ru-RU"/>
        </w:rPr>
        <w:t xml:space="preserve"> </w:t>
      </w:r>
    </w:p>
    <w:p w14:paraId="5C090F7D" w14:textId="3BF6348F" w:rsidR="00EB461E" w:rsidRPr="006B773B" w:rsidRDefault="0027238D" w:rsidP="006B773B">
      <w:pPr>
        <w:pStyle w:val="Heading2"/>
        <w:numPr>
          <w:ilvl w:val="0"/>
          <w:numId w:val="11"/>
        </w:numPr>
        <w:rPr>
          <w:lang w:val="ru-RU"/>
        </w:rPr>
      </w:pPr>
      <w:r>
        <w:rPr>
          <w:lang w:val="ru-RU"/>
        </w:rPr>
        <w:t>П</w:t>
      </w:r>
      <w:r w:rsidR="005A2CAB">
        <w:rPr>
          <w:lang w:val="ru-RU"/>
        </w:rPr>
        <w:t>ользовател</w:t>
      </w:r>
      <w:r>
        <w:rPr>
          <w:lang w:val="ru-RU"/>
        </w:rPr>
        <w:t>ьский опыт</w:t>
      </w:r>
      <w:r w:rsidR="005A2CAB">
        <w:rPr>
          <w:lang w:val="ru-RU"/>
        </w:rPr>
        <w:t xml:space="preserve"> / </w:t>
      </w:r>
      <w:r w:rsidR="00EB461E" w:rsidRPr="006B773B">
        <w:rPr>
          <w:lang w:val="ru-RU"/>
        </w:rPr>
        <w:t>UX</w:t>
      </w:r>
      <w:r w:rsidR="00EB461E" w:rsidRPr="005A2CAB">
        <w:rPr>
          <w:lang w:val="ru-RU"/>
        </w:rPr>
        <w:t xml:space="preserve"> </w:t>
      </w:r>
      <w:r w:rsidR="00EB461E" w:rsidRPr="006B773B">
        <w:rPr>
          <w:lang w:val="ru-RU"/>
        </w:rPr>
        <w:t>Design</w:t>
      </w:r>
      <w:r w:rsidR="00EB461E" w:rsidRPr="005A2CAB">
        <w:rPr>
          <w:lang w:val="ru-RU"/>
        </w:rPr>
        <w:t xml:space="preserve"> </w:t>
      </w:r>
      <w:r w:rsidR="00EB461E" w:rsidRPr="006B773B">
        <w:rPr>
          <w:lang w:val="ru-RU"/>
        </w:rPr>
        <w:t>Documentation</w:t>
      </w:r>
    </w:p>
    <w:p w14:paraId="1B9BF2FF" w14:textId="1A178582" w:rsidR="000A5A56" w:rsidRPr="0027238D" w:rsidRDefault="000A5A56" w:rsidP="0027238D">
      <w:pPr>
        <w:ind w:left="1440"/>
        <w:jc w:val="both"/>
        <w:rPr>
          <w:i/>
          <w:iCs/>
          <w:sz w:val="21"/>
          <w:szCs w:val="21"/>
          <w:lang w:val="ru-RU"/>
        </w:rPr>
      </w:pPr>
      <w:r w:rsidRPr="0027238D">
        <w:rPr>
          <w:i/>
          <w:iCs/>
          <w:sz w:val="21"/>
          <w:szCs w:val="21"/>
          <w:lang w:val="ru-RU"/>
        </w:rPr>
        <w:t>UX — это аббревиатура от «</w:t>
      </w:r>
      <w:r w:rsidR="0027238D" w:rsidRPr="0027238D">
        <w:rPr>
          <w:i/>
          <w:iCs/>
          <w:sz w:val="21"/>
          <w:szCs w:val="21"/>
          <w:lang w:val="ru-RU"/>
        </w:rPr>
        <w:t xml:space="preserve">User Experience / </w:t>
      </w:r>
      <w:r w:rsidRPr="0027238D">
        <w:rPr>
          <w:i/>
          <w:iCs/>
          <w:sz w:val="21"/>
          <w:szCs w:val="21"/>
          <w:lang w:val="ru-RU"/>
        </w:rPr>
        <w:t xml:space="preserve">пользовательский опыт». </w:t>
      </w:r>
      <w:r w:rsidR="0027238D" w:rsidRPr="0027238D">
        <w:rPr>
          <w:i/>
          <w:iCs/>
          <w:sz w:val="21"/>
          <w:szCs w:val="21"/>
          <w:lang w:val="ru-RU"/>
        </w:rPr>
        <w:t xml:space="preserve"> Под этим подразумевается </w:t>
      </w:r>
      <w:r w:rsidRPr="0027238D">
        <w:rPr>
          <w:i/>
          <w:iCs/>
          <w:sz w:val="21"/>
          <w:szCs w:val="21"/>
          <w:lang w:val="ru-RU"/>
        </w:rPr>
        <w:t>то, как люди взаимодействуют</w:t>
      </w:r>
      <w:r w:rsidR="0027238D" w:rsidRPr="0027238D">
        <w:rPr>
          <w:i/>
          <w:iCs/>
          <w:sz w:val="21"/>
          <w:szCs w:val="21"/>
          <w:lang w:val="ru-RU"/>
        </w:rPr>
        <w:t xml:space="preserve"> и все, что </w:t>
      </w:r>
      <w:proofErr w:type="gramStart"/>
      <w:r w:rsidR="0027238D" w:rsidRPr="0027238D">
        <w:rPr>
          <w:i/>
          <w:iCs/>
          <w:sz w:val="21"/>
          <w:szCs w:val="21"/>
          <w:lang w:val="ru-RU"/>
        </w:rPr>
        <w:t>влияет  на</w:t>
      </w:r>
      <w:proofErr w:type="gramEnd"/>
      <w:r w:rsidR="0027238D" w:rsidRPr="0027238D">
        <w:rPr>
          <w:i/>
          <w:iCs/>
          <w:sz w:val="21"/>
          <w:szCs w:val="21"/>
          <w:lang w:val="ru-RU"/>
        </w:rPr>
        <w:t xml:space="preserve"> их </w:t>
      </w:r>
      <w:r w:rsidR="0027238D" w:rsidRPr="0027238D">
        <w:rPr>
          <w:i/>
          <w:iCs/>
          <w:sz w:val="21"/>
          <w:szCs w:val="21"/>
          <w:lang w:val="ru-RU"/>
        </w:rPr>
        <w:lastRenderedPageBreak/>
        <w:t xml:space="preserve">взаимодействие, </w:t>
      </w:r>
      <w:r w:rsidRPr="0027238D">
        <w:rPr>
          <w:i/>
          <w:iCs/>
          <w:sz w:val="21"/>
          <w:szCs w:val="21"/>
          <w:lang w:val="ru-RU"/>
        </w:rPr>
        <w:t xml:space="preserve"> с</w:t>
      </w:r>
      <w:r w:rsidR="0027238D" w:rsidRPr="0027238D">
        <w:rPr>
          <w:i/>
          <w:iCs/>
          <w:sz w:val="21"/>
          <w:szCs w:val="21"/>
          <w:lang w:val="ru-RU"/>
        </w:rPr>
        <w:t xml:space="preserve"> цифровым</w:t>
      </w:r>
      <w:r w:rsidRPr="0027238D">
        <w:rPr>
          <w:i/>
          <w:iCs/>
          <w:sz w:val="21"/>
          <w:szCs w:val="21"/>
          <w:lang w:val="ru-RU"/>
        </w:rPr>
        <w:t xml:space="preserve"> продуктом</w:t>
      </w:r>
      <w:r w:rsidR="0027238D" w:rsidRPr="0027238D">
        <w:rPr>
          <w:i/>
          <w:iCs/>
          <w:sz w:val="21"/>
          <w:szCs w:val="21"/>
          <w:lang w:val="ru-RU"/>
        </w:rPr>
        <w:t xml:space="preserve"> </w:t>
      </w:r>
      <w:r w:rsidRPr="0027238D">
        <w:rPr>
          <w:i/>
          <w:iCs/>
          <w:sz w:val="21"/>
          <w:szCs w:val="21"/>
          <w:lang w:val="ru-RU"/>
        </w:rPr>
        <w:t>в</w:t>
      </w:r>
      <w:r w:rsidR="0027238D" w:rsidRPr="0027238D">
        <w:rPr>
          <w:i/>
          <w:iCs/>
          <w:sz w:val="21"/>
          <w:szCs w:val="21"/>
          <w:lang w:val="ru-RU"/>
        </w:rPr>
        <w:t xml:space="preserve"> зависимости от контекста его использования. </w:t>
      </w:r>
      <w:r w:rsidRPr="0027238D">
        <w:rPr>
          <w:i/>
          <w:iCs/>
          <w:sz w:val="21"/>
          <w:szCs w:val="21"/>
          <w:lang w:val="ru-RU"/>
        </w:rPr>
        <w:t xml:space="preserve"> </w:t>
      </w:r>
      <w:r w:rsidR="0027238D" w:rsidRPr="0027238D">
        <w:rPr>
          <w:i/>
          <w:iCs/>
          <w:sz w:val="21"/>
          <w:szCs w:val="21"/>
          <w:lang w:val="ru-RU"/>
        </w:rPr>
        <w:t xml:space="preserve"> </w:t>
      </w:r>
    </w:p>
    <w:p w14:paraId="6B6C6B6A" w14:textId="5BFE5F59" w:rsidR="000A5A56" w:rsidRPr="0027238D" w:rsidRDefault="000A5A56" w:rsidP="0027238D">
      <w:pPr>
        <w:ind w:left="1440"/>
        <w:jc w:val="both"/>
        <w:rPr>
          <w:i/>
          <w:iCs/>
          <w:sz w:val="21"/>
          <w:szCs w:val="21"/>
          <w:lang w:val="ru-RU"/>
        </w:rPr>
      </w:pPr>
      <w:r w:rsidRPr="0027238D">
        <w:rPr>
          <w:i/>
          <w:iCs/>
          <w:sz w:val="21"/>
          <w:szCs w:val="21"/>
          <w:lang w:val="ru-RU"/>
        </w:rPr>
        <w:t xml:space="preserve">UX-дизайн — это процесс создания практичных и удобных в использовании </w:t>
      </w:r>
      <w:r w:rsidR="0027238D" w:rsidRPr="0027238D">
        <w:rPr>
          <w:i/>
          <w:iCs/>
          <w:sz w:val="21"/>
          <w:szCs w:val="21"/>
          <w:lang w:val="ru-RU"/>
        </w:rPr>
        <w:t xml:space="preserve">цифровых </w:t>
      </w:r>
      <w:r w:rsidRPr="0027238D">
        <w:rPr>
          <w:i/>
          <w:iCs/>
          <w:sz w:val="21"/>
          <w:szCs w:val="21"/>
          <w:lang w:val="ru-RU"/>
        </w:rPr>
        <w:t xml:space="preserve">продуктов. </w:t>
      </w:r>
      <w:r w:rsidR="0027238D" w:rsidRPr="0027238D">
        <w:rPr>
          <w:i/>
          <w:iCs/>
          <w:sz w:val="21"/>
          <w:szCs w:val="21"/>
          <w:lang w:val="ru-RU"/>
        </w:rPr>
        <w:t xml:space="preserve"> </w:t>
      </w:r>
    </w:p>
    <w:p w14:paraId="486DD80B" w14:textId="35781D07" w:rsidR="000A5A56" w:rsidRPr="0027238D" w:rsidRDefault="000A5A56" w:rsidP="0027238D">
      <w:pPr>
        <w:ind w:left="1440"/>
        <w:jc w:val="both"/>
        <w:rPr>
          <w:i/>
          <w:iCs/>
          <w:sz w:val="21"/>
          <w:szCs w:val="21"/>
          <w:lang w:val="ru-RU"/>
        </w:rPr>
      </w:pPr>
      <w:r w:rsidRPr="0027238D">
        <w:rPr>
          <w:i/>
          <w:iCs/>
          <w:sz w:val="21"/>
          <w:szCs w:val="21"/>
          <w:lang w:val="ru-RU"/>
        </w:rPr>
        <w:t xml:space="preserve">UX-дизайн является частью </w:t>
      </w:r>
      <w:r w:rsidR="0027238D" w:rsidRPr="0027238D">
        <w:rPr>
          <w:i/>
          <w:iCs/>
          <w:sz w:val="21"/>
          <w:szCs w:val="21"/>
          <w:lang w:val="ru-RU"/>
        </w:rPr>
        <w:t>проектирования</w:t>
      </w:r>
      <w:r w:rsidRPr="0027238D">
        <w:rPr>
          <w:i/>
          <w:iCs/>
          <w:sz w:val="21"/>
          <w:szCs w:val="21"/>
          <w:lang w:val="ru-RU"/>
        </w:rPr>
        <w:t xml:space="preserve"> продукта, поэтому он начинается на этапе разработки требований и проходит через все этапы разработки программного обеспечения, включая этапы тестирования и пост-релиза. Документация по UX охватывает персоналии пользователей, пользовательские сценарии, карты пользовательских историй и руководство по стилю UX.</w:t>
      </w:r>
    </w:p>
    <w:p w14:paraId="6F818819" w14:textId="678EF419" w:rsidR="00905C31" w:rsidRPr="006B773B" w:rsidRDefault="005A2CAB" w:rsidP="006B773B">
      <w:pPr>
        <w:pStyle w:val="Heading2"/>
        <w:numPr>
          <w:ilvl w:val="0"/>
          <w:numId w:val="11"/>
        </w:numPr>
        <w:rPr>
          <w:lang w:val="ru-RU"/>
        </w:rPr>
      </w:pPr>
      <w:r w:rsidRPr="006B773B">
        <w:rPr>
          <w:lang w:val="ru-RU"/>
        </w:rPr>
        <w:t xml:space="preserve">API / </w:t>
      </w:r>
      <w:r w:rsidR="00EB461E" w:rsidRPr="006B773B">
        <w:rPr>
          <w:lang w:val="ru-RU"/>
        </w:rPr>
        <w:t>API</w:t>
      </w:r>
      <w:r w:rsidR="00EB461E" w:rsidRPr="00905C31">
        <w:rPr>
          <w:lang w:val="ru-RU"/>
        </w:rPr>
        <w:t xml:space="preserve"> </w:t>
      </w:r>
      <w:r w:rsidR="00EB461E" w:rsidRPr="006B773B">
        <w:rPr>
          <w:lang w:val="ru-RU"/>
        </w:rPr>
        <w:t>Documentation</w:t>
      </w:r>
    </w:p>
    <w:p w14:paraId="3CA4F383" w14:textId="7CA7BD18" w:rsidR="0027238D" w:rsidRPr="00905C31" w:rsidRDefault="00905C31" w:rsidP="00905C31">
      <w:pPr>
        <w:ind w:left="1440"/>
        <w:jc w:val="both"/>
        <w:rPr>
          <w:i/>
          <w:iCs/>
          <w:sz w:val="21"/>
          <w:szCs w:val="21"/>
          <w:lang w:val="ru-RU"/>
        </w:rPr>
      </w:pPr>
      <w:r w:rsidRPr="00905C31">
        <w:rPr>
          <w:i/>
          <w:iCs/>
          <w:sz w:val="21"/>
          <w:szCs w:val="21"/>
          <w:lang w:val="ru-RU"/>
        </w:rPr>
        <w:t xml:space="preserve">Документация API содержит инструкции по </w:t>
      </w:r>
      <w:r>
        <w:rPr>
          <w:i/>
          <w:iCs/>
          <w:sz w:val="21"/>
          <w:szCs w:val="21"/>
          <w:lang w:val="ru-RU"/>
        </w:rPr>
        <w:t xml:space="preserve">интеграции, форматам и </w:t>
      </w:r>
      <w:r w:rsidRPr="00905C31">
        <w:rPr>
          <w:i/>
          <w:iCs/>
          <w:sz w:val="21"/>
          <w:szCs w:val="21"/>
          <w:lang w:val="ru-RU"/>
        </w:rPr>
        <w:t>эффективному использованию API.</w:t>
      </w:r>
    </w:p>
    <w:p w14:paraId="2D2CBC5F" w14:textId="40C3F115" w:rsidR="00EB461E" w:rsidRDefault="005A2CAB" w:rsidP="006B773B">
      <w:pPr>
        <w:pStyle w:val="Heading2"/>
        <w:numPr>
          <w:ilvl w:val="0"/>
          <w:numId w:val="11"/>
        </w:numPr>
        <w:rPr>
          <w:lang w:val="en-US"/>
        </w:rPr>
      </w:pPr>
      <w:r w:rsidRPr="005A2CAB">
        <w:rPr>
          <w:lang w:val="ru-RU"/>
        </w:rPr>
        <w:t xml:space="preserve">Тестирование ПО / </w:t>
      </w:r>
      <w:r w:rsidR="00572F74" w:rsidRPr="006B773B">
        <w:rPr>
          <w:lang w:val="ru-RU"/>
        </w:rPr>
        <w:t xml:space="preserve">Software </w:t>
      </w:r>
      <w:r w:rsidR="00EB461E" w:rsidRPr="006B773B">
        <w:rPr>
          <w:lang w:val="ru-RU"/>
        </w:rPr>
        <w:t>Test</w:t>
      </w:r>
      <w:r w:rsidR="00EB461E" w:rsidRPr="005A2CAB">
        <w:rPr>
          <w:lang w:val="ru-RU"/>
        </w:rPr>
        <w:t xml:space="preserve"> </w:t>
      </w:r>
      <w:r w:rsidR="00EB461E" w:rsidRPr="006B773B">
        <w:rPr>
          <w:lang w:val="ru-RU"/>
        </w:rPr>
        <w:t>Documentation</w:t>
      </w:r>
    </w:p>
    <w:p w14:paraId="61D2EB3C" w14:textId="3739F03E" w:rsidR="00572F74" w:rsidRPr="008C43FB" w:rsidRDefault="008C43FB" w:rsidP="008C43FB">
      <w:pPr>
        <w:ind w:left="1440"/>
        <w:jc w:val="both"/>
        <w:rPr>
          <w:i/>
          <w:iCs/>
          <w:sz w:val="21"/>
          <w:szCs w:val="21"/>
          <w:lang w:val="ru-RU"/>
        </w:rPr>
      </w:pPr>
      <w:r w:rsidRPr="008C43FB">
        <w:rPr>
          <w:i/>
          <w:iCs/>
          <w:sz w:val="21"/>
          <w:szCs w:val="21"/>
          <w:lang w:val="ru-RU"/>
        </w:rPr>
        <w:t xml:space="preserve">  </w:t>
      </w:r>
      <w:r w:rsidR="00572F74" w:rsidRPr="008C43FB">
        <w:rPr>
          <w:i/>
          <w:iCs/>
          <w:sz w:val="21"/>
          <w:szCs w:val="21"/>
          <w:lang w:val="ru-RU"/>
        </w:rPr>
        <w:t>Документ по тестированию программного обеспечения содержит подробные планы и процедуры</w:t>
      </w:r>
      <w:r w:rsidRPr="008C43FB">
        <w:rPr>
          <w:i/>
          <w:iCs/>
          <w:sz w:val="21"/>
          <w:szCs w:val="21"/>
          <w:lang w:val="ru-RU"/>
        </w:rPr>
        <w:t xml:space="preserve"> функционального и нагрузочного</w:t>
      </w:r>
      <w:r w:rsidR="00572F74" w:rsidRPr="008C43FB">
        <w:rPr>
          <w:i/>
          <w:iCs/>
          <w:sz w:val="21"/>
          <w:szCs w:val="21"/>
          <w:lang w:val="ru-RU"/>
        </w:rPr>
        <w:t xml:space="preserve"> тестирования программного обеспечения</w:t>
      </w:r>
      <w:r w:rsidRPr="008C43FB">
        <w:rPr>
          <w:i/>
          <w:iCs/>
          <w:sz w:val="21"/>
          <w:szCs w:val="21"/>
          <w:lang w:val="ru-RU"/>
        </w:rPr>
        <w:t xml:space="preserve">. </w:t>
      </w:r>
      <w:r w:rsidR="00572F74" w:rsidRPr="008C43FB">
        <w:rPr>
          <w:i/>
          <w:iCs/>
          <w:sz w:val="21"/>
          <w:szCs w:val="21"/>
          <w:lang w:val="ru-RU"/>
        </w:rPr>
        <w:t xml:space="preserve"> Компоненты документации по тестированию программного обеспечения включают в себя:</w:t>
      </w:r>
    </w:p>
    <w:p w14:paraId="73975847" w14:textId="47CF40A7" w:rsidR="00572F74" w:rsidRPr="008C43FB" w:rsidRDefault="00572F74" w:rsidP="008C43FB">
      <w:pPr>
        <w:numPr>
          <w:ilvl w:val="0"/>
          <w:numId w:val="10"/>
        </w:numPr>
        <w:spacing w:after="24"/>
        <w:rPr>
          <w:rFonts w:eastAsia="Times New Roman" w:cstheme="minorHAnsi"/>
          <w:i/>
          <w:iCs/>
          <w:color w:val="202122"/>
          <w:kern w:val="0"/>
          <w:sz w:val="21"/>
          <w:szCs w:val="21"/>
          <w:lang w:val="ru-RU" w:eastAsia="en-GB"/>
          <w14:ligatures w14:val="none"/>
        </w:rPr>
      </w:pPr>
      <w:r w:rsidRPr="008C43FB">
        <w:rPr>
          <w:rFonts w:eastAsia="Times New Roman" w:cstheme="minorHAnsi"/>
          <w:i/>
          <w:iCs/>
          <w:color w:val="202122"/>
          <w:kern w:val="0"/>
          <w:sz w:val="21"/>
          <w:szCs w:val="21"/>
          <w:lang w:val="ru-RU" w:eastAsia="en-GB"/>
          <w14:ligatures w14:val="none"/>
        </w:rPr>
        <w:t>Главный план тестирования (Muster Test Plan, MTP): содержит общий план тестирования.</w:t>
      </w:r>
    </w:p>
    <w:p w14:paraId="102282D3" w14:textId="4E4FD37F" w:rsidR="00572F74" w:rsidRPr="008C43FB" w:rsidRDefault="00572F74" w:rsidP="008C43FB">
      <w:pPr>
        <w:numPr>
          <w:ilvl w:val="0"/>
          <w:numId w:val="10"/>
        </w:numPr>
        <w:spacing w:after="24"/>
        <w:rPr>
          <w:rFonts w:eastAsia="Times New Roman" w:cstheme="minorHAnsi"/>
          <w:i/>
          <w:iCs/>
          <w:color w:val="202122"/>
          <w:kern w:val="0"/>
          <w:sz w:val="21"/>
          <w:szCs w:val="21"/>
          <w:lang w:val="ru-RU" w:eastAsia="en-GB"/>
          <w14:ligatures w14:val="none"/>
        </w:rPr>
      </w:pPr>
      <w:r w:rsidRPr="008C43FB">
        <w:rPr>
          <w:rFonts w:eastAsia="Times New Roman" w:cstheme="minorHAnsi"/>
          <w:i/>
          <w:iCs/>
          <w:color w:val="202122"/>
          <w:kern w:val="0"/>
          <w:sz w:val="21"/>
          <w:szCs w:val="21"/>
          <w:lang w:val="ru-RU" w:eastAsia="en-GB"/>
          <w14:ligatures w14:val="none"/>
        </w:rPr>
        <w:t xml:space="preserve">План тестирования уровня </w:t>
      </w:r>
      <w:r w:rsidRPr="008C43FB">
        <w:rPr>
          <w:rFonts w:eastAsia="Times New Roman" w:cstheme="minorHAnsi"/>
          <w:i/>
          <w:iCs/>
          <w:color w:val="202122"/>
          <w:kern w:val="0"/>
          <w:sz w:val="21"/>
          <w:szCs w:val="21"/>
          <w:lang w:eastAsia="en-GB"/>
          <w14:ligatures w14:val="none"/>
        </w:rPr>
        <w:footnoteReference w:id="2"/>
      </w:r>
      <w:r w:rsidRPr="008C43FB">
        <w:rPr>
          <w:rFonts w:eastAsia="Times New Roman" w:cstheme="minorHAnsi"/>
          <w:i/>
          <w:iCs/>
          <w:color w:val="202122"/>
          <w:kern w:val="0"/>
          <w:sz w:val="21"/>
          <w:szCs w:val="21"/>
          <w:lang w:val="ru-RU" w:eastAsia="en-GB"/>
          <w14:ligatures w14:val="none"/>
        </w:rPr>
        <w:t xml:space="preserve"> (Level Test Plan, LTP): содержит подход, ресурсы и график мероприятий по тестированию для каждого LTP.</w:t>
      </w:r>
    </w:p>
    <w:p w14:paraId="170182D7" w14:textId="0B3AE051" w:rsidR="00572F74" w:rsidRPr="008C43FB" w:rsidRDefault="00331A68" w:rsidP="008C43FB">
      <w:pPr>
        <w:numPr>
          <w:ilvl w:val="0"/>
          <w:numId w:val="10"/>
        </w:numPr>
        <w:spacing w:after="24"/>
        <w:rPr>
          <w:rFonts w:eastAsia="Times New Roman" w:cstheme="minorHAnsi"/>
          <w:i/>
          <w:iCs/>
          <w:color w:val="202122"/>
          <w:kern w:val="0"/>
          <w:sz w:val="21"/>
          <w:szCs w:val="21"/>
          <w:lang w:val="ru-RU" w:eastAsia="en-GB"/>
          <w14:ligatures w14:val="none"/>
        </w:rPr>
      </w:pPr>
      <w:r w:rsidRPr="008C43FB">
        <w:rPr>
          <w:rFonts w:eastAsia="Times New Roman" w:cstheme="minorHAnsi"/>
          <w:i/>
          <w:iCs/>
          <w:color w:val="202122"/>
          <w:kern w:val="0"/>
          <w:sz w:val="21"/>
          <w:szCs w:val="21"/>
          <w:lang w:val="ru-RU" w:eastAsia="en-GB"/>
          <w14:ligatures w14:val="none"/>
        </w:rPr>
        <w:t>Проект тестирования уровня (</w:t>
      </w:r>
      <w:r w:rsidR="00572F74" w:rsidRPr="008C43FB">
        <w:rPr>
          <w:rFonts w:eastAsia="Times New Roman" w:cstheme="minorHAnsi"/>
          <w:i/>
          <w:iCs/>
          <w:color w:val="202122"/>
          <w:kern w:val="0"/>
          <w:sz w:val="21"/>
          <w:szCs w:val="21"/>
          <w:lang w:val="ru-RU" w:eastAsia="en-GB"/>
          <w14:ligatures w14:val="none"/>
        </w:rPr>
        <w:t>Level Test Design</w:t>
      </w:r>
      <w:r w:rsidRPr="008C43FB">
        <w:rPr>
          <w:rFonts w:eastAsia="Times New Roman" w:cstheme="minorHAnsi"/>
          <w:i/>
          <w:iCs/>
          <w:color w:val="202122"/>
          <w:kern w:val="0"/>
          <w:sz w:val="21"/>
          <w:szCs w:val="21"/>
          <w:lang w:val="ru-RU" w:eastAsia="en-GB"/>
          <w14:ligatures w14:val="none"/>
        </w:rPr>
        <w:t xml:space="preserve">, </w:t>
      </w:r>
      <w:r w:rsidR="00572F74" w:rsidRPr="008C43FB">
        <w:rPr>
          <w:rFonts w:eastAsia="Times New Roman" w:cstheme="minorHAnsi"/>
          <w:i/>
          <w:iCs/>
          <w:color w:val="202122"/>
          <w:kern w:val="0"/>
          <w:sz w:val="21"/>
          <w:szCs w:val="21"/>
          <w:lang w:val="ru-RU" w:eastAsia="en-GB"/>
          <w14:ligatures w14:val="none"/>
        </w:rPr>
        <w:t>LTD): содержит подробную информацию о тестовых примерах и критериях прохождения теста.</w:t>
      </w:r>
    </w:p>
    <w:p w14:paraId="30052FB3" w14:textId="5746C422" w:rsidR="00572F74" w:rsidRPr="008C43FB" w:rsidRDefault="00572F74" w:rsidP="008C43FB">
      <w:pPr>
        <w:numPr>
          <w:ilvl w:val="0"/>
          <w:numId w:val="10"/>
        </w:numPr>
        <w:spacing w:after="24"/>
        <w:rPr>
          <w:rFonts w:eastAsia="Times New Roman" w:cstheme="minorHAnsi"/>
          <w:i/>
          <w:iCs/>
          <w:color w:val="202122"/>
          <w:kern w:val="0"/>
          <w:sz w:val="21"/>
          <w:szCs w:val="21"/>
          <w:lang w:val="ru-RU" w:eastAsia="en-GB"/>
          <w14:ligatures w14:val="none"/>
        </w:rPr>
      </w:pPr>
      <w:r w:rsidRPr="008C43FB">
        <w:rPr>
          <w:rFonts w:eastAsia="Times New Roman" w:cstheme="minorHAnsi"/>
          <w:i/>
          <w:iCs/>
          <w:color w:val="202122"/>
          <w:kern w:val="0"/>
          <w:sz w:val="21"/>
          <w:szCs w:val="21"/>
          <w:lang w:val="ru-RU" w:eastAsia="en-GB"/>
          <w14:ligatures w14:val="none"/>
        </w:rPr>
        <w:t>Процедура проверки уровня (</w:t>
      </w:r>
      <w:r w:rsidR="00331A68" w:rsidRPr="008C43FB">
        <w:rPr>
          <w:rFonts w:eastAsia="Times New Roman" w:cstheme="minorHAnsi"/>
          <w:i/>
          <w:iCs/>
          <w:color w:val="202122"/>
          <w:kern w:val="0"/>
          <w:sz w:val="21"/>
          <w:szCs w:val="21"/>
          <w:lang w:val="ru-RU" w:eastAsia="en-GB"/>
          <w14:ligatures w14:val="none"/>
        </w:rPr>
        <w:t xml:space="preserve">Level Test </w:t>
      </w:r>
      <w:r w:rsidR="008C43FB" w:rsidRPr="008C43FB">
        <w:rPr>
          <w:rFonts w:eastAsia="Times New Roman" w:cstheme="minorHAnsi"/>
          <w:i/>
          <w:iCs/>
          <w:color w:val="202122"/>
          <w:kern w:val="0"/>
          <w:sz w:val="21"/>
          <w:szCs w:val="21"/>
          <w:lang w:val="ru-RU" w:eastAsia="en-GB"/>
          <w14:ligatures w14:val="none"/>
        </w:rPr>
        <w:t>Procedure</w:t>
      </w:r>
      <w:r w:rsidR="00331A68" w:rsidRPr="008C43FB">
        <w:rPr>
          <w:rFonts w:eastAsia="Times New Roman" w:cstheme="minorHAnsi"/>
          <w:i/>
          <w:iCs/>
          <w:color w:val="202122"/>
          <w:kern w:val="0"/>
          <w:sz w:val="21"/>
          <w:szCs w:val="21"/>
          <w:lang w:val="ru-RU" w:eastAsia="en-GB"/>
          <w14:ligatures w14:val="none"/>
        </w:rPr>
        <w:t xml:space="preserve">, </w:t>
      </w:r>
      <w:r w:rsidRPr="008C43FB">
        <w:rPr>
          <w:rFonts w:eastAsia="Times New Roman" w:cstheme="minorHAnsi"/>
          <w:i/>
          <w:iCs/>
          <w:color w:val="202122"/>
          <w:kern w:val="0"/>
          <w:sz w:val="21"/>
          <w:szCs w:val="21"/>
          <w:lang w:val="ru-RU" w:eastAsia="en-GB"/>
          <w14:ligatures w14:val="none"/>
        </w:rPr>
        <w:t>LTP): содержит подробную процедуру проверки, включая сведения о необходимых предварительных условиях.</w:t>
      </w:r>
    </w:p>
    <w:p w14:paraId="5203A557" w14:textId="02BCCB0A" w:rsidR="00572F74" w:rsidRPr="008C43FB" w:rsidRDefault="00572F74" w:rsidP="008C43FB">
      <w:pPr>
        <w:numPr>
          <w:ilvl w:val="0"/>
          <w:numId w:val="10"/>
        </w:numPr>
        <w:spacing w:after="24"/>
        <w:rPr>
          <w:rFonts w:eastAsia="Times New Roman" w:cstheme="minorHAnsi"/>
          <w:i/>
          <w:iCs/>
          <w:color w:val="202122"/>
          <w:kern w:val="0"/>
          <w:sz w:val="21"/>
          <w:szCs w:val="21"/>
          <w:lang w:val="ru-RU" w:eastAsia="en-GB"/>
          <w14:ligatures w14:val="none"/>
        </w:rPr>
      </w:pPr>
      <w:r w:rsidRPr="008C43FB">
        <w:rPr>
          <w:rFonts w:eastAsia="Times New Roman" w:cstheme="minorHAnsi"/>
          <w:i/>
          <w:iCs/>
          <w:color w:val="202122"/>
          <w:kern w:val="0"/>
          <w:sz w:val="21"/>
          <w:szCs w:val="21"/>
          <w:lang w:val="ru-RU" w:eastAsia="en-GB"/>
          <w14:ligatures w14:val="none"/>
        </w:rPr>
        <w:t>Отчет о тестировании уровня (</w:t>
      </w:r>
      <w:r w:rsidR="008C43FB" w:rsidRPr="008C43FB">
        <w:rPr>
          <w:rFonts w:eastAsia="Times New Roman" w:cstheme="minorHAnsi"/>
          <w:i/>
          <w:iCs/>
          <w:color w:val="202122"/>
          <w:kern w:val="0"/>
          <w:sz w:val="21"/>
          <w:szCs w:val="21"/>
          <w:lang w:val="ru-RU" w:eastAsia="en-GB"/>
          <w14:ligatures w14:val="none"/>
        </w:rPr>
        <w:t xml:space="preserve">Level Test Report, </w:t>
      </w:r>
      <w:r w:rsidRPr="008C43FB">
        <w:rPr>
          <w:rFonts w:eastAsia="Times New Roman" w:cstheme="minorHAnsi"/>
          <w:i/>
          <w:iCs/>
          <w:color w:val="202122"/>
          <w:kern w:val="0"/>
          <w:sz w:val="21"/>
          <w:szCs w:val="21"/>
          <w:lang w:val="ru-RU" w:eastAsia="en-GB"/>
          <w14:ligatures w14:val="none"/>
        </w:rPr>
        <w:t>LTR): содержит сводку теста для определенного уровня тестирования.</w:t>
      </w:r>
    </w:p>
    <w:p w14:paraId="208AF4E8" w14:textId="36DA5983" w:rsidR="00572F74" w:rsidRDefault="00572F74" w:rsidP="008C43FB">
      <w:pPr>
        <w:numPr>
          <w:ilvl w:val="0"/>
          <w:numId w:val="10"/>
        </w:numPr>
        <w:spacing w:after="24"/>
        <w:rPr>
          <w:rFonts w:eastAsia="Times New Roman" w:cstheme="minorHAnsi"/>
          <w:i/>
          <w:iCs/>
          <w:color w:val="202122"/>
          <w:kern w:val="0"/>
          <w:sz w:val="21"/>
          <w:szCs w:val="21"/>
          <w:lang w:val="ru-RU" w:eastAsia="en-GB"/>
          <w14:ligatures w14:val="none"/>
        </w:rPr>
      </w:pPr>
      <w:r w:rsidRPr="008C43FB">
        <w:rPr>
          <w:rFonts w:eastAsia="Times New Roman" w:cstheme="minorHAnsi"/>
          <w:i/>
          <w:iCs/>
          <w:color w:val="202122"/>
          <w:kern w:val="0"/>
          <w:sz w:val="21"/>
          <w:szCs w:val="21"/>
          <w:lang w:val="ru-RU" w:eastAsia="en-GB"/>
          <w14:ligatures w14:val="none"/>
        </w:rPr>
        <w:t>Основной отчет об испытаниях</w:t>
      </w:r>
      <w:r w:rsidR="008C43FB" w:rsidRPr="008C43FB">
        <w:rPr>
          <w:rFonts w:eastAsia="Times New Roman" w:cstheme="minorHAnsi"/>
          <w:i/>
          <w:iCs/>
          <w:color w:val="202122"/>
          <w:kern w:val="0"/>
          <w:sz w:val="21"/>
          <w:szCs w:val="21"/>
          <w:lang w:val="ru-RU" w:eastAsia="en-GB"/>
          <w14:ligatures w14:val="none"/>
        </w:rPr>
        <w:t xml:space="preserve"> (Muster Test Report, MTR)</w:t>
      </w:r>
      <w:r w:rsidRPr="008C43FB">
        <w:rPr>
          <w:rFonts w:eastAsia="Times New Roman" w:cstheme="minorHAnsi"/>
          <w:i/>
          <w:iCs/>
          <w:color w:val="202122"/>
          <w:kern w:val="0"/>
          <w:sz w:val="21"/>
          <w:szCs w:val="21"/>
          <w:lang w:val="ru-RU" w:eastAsia="en-GB"/>
          <w14:ligatures w14:val="none"/>
        </w:rPr>
        <w:t xml:space="preserve">: содержит краткое изложение </w:t>
      </w:r>
      <w:r w:rsidR="008C43FB" w:rsidRPr="008C43FB">
        <w:rPr>
          <w:rFonts w:eastAsia="Times New Roman" w:cstheme="minorHAnsi"/>
          <w:i/>
          <w:iCs/>
          <w:color w:val="202122"/>
          <w:kern w:val="0"/>
          <w:sz w:val="21"/>
          <w:szCs w:val="21"/>
          <w:lang w:val="ru-RU" w:eastAsia="en-GB"/>
          <w14:ligatures w14:val="none"/>
        </w:rPr>
        <w:t>всех</w:t>
      </w:r>
      <w:r w:rsidRPr="008C43FB">
        <w:rPr>
          <w:rFonts w:eastAsia="Times New Roman" w:cstheme="minorHAnsi"/>
          <w:i/>
          <w:iCs/>
          <w:color w:val="202122"/>
          <w:kern w:val="0"/>
          <w:sz w:val="21"/>
          <w:szCs w:val="21"/>
          <w:lang w:val="ru-RU" w:eastAsia="en-GB"/>
          <w14:ligatures w14:val="none"/>
        </w:rPr>
        <w:t xml:space="preserve"> </w:t>
      </w:r>
      <w:r w:rsidR="008C43FB" w:rsidRPr="008C43FB">
        <w:rPr>
          <w:rFonts w:eastAsia="Times New Roman" w:cstheme="minorHAnsi"/>
          <w:i/>
          <w:iCs/>
          <w:color w:val="202122"/>
          <w:kern w:val="0"/>
          <w:sz w:val="21"/>
          <w:szCs w:val="21"/>
          <w:lang w:val="ru-RU" w:eastAsia="en-GB"/>
          <w14:ligatures w14:val="none"/>
        </w:rPr>
        <w:t>документов</w:t>
      </w:r>
      <w:r w:rsidRPr="008C43FB">
        <w:rPr>
          <w:rFonts w:eastAsia="Times New Roman" w:cstheme="minorHAnsi"/>
          <w:i/>
          <w:iCs/>
          <w:color w:val="202122"/>
          <w:kern w:val="0"/>
          <w:sz w:val="21"/>
          <w:szCs w:val="21"/>
          <w:lang w:val="ru-RU" w:eastAsia="en-GB"/>
          <w14:ligatures w14:val="none"/>
        </w:rPr>
        <w:t xml:space="preserve"> об испытаниях.</w:t>
      </w:r>
    </w:p>
    <w:p w14:paraId="1849D75D" w14:textId="3B78D014" w:rsidR="00905C31" w:rsidRPr="006B773B" w:rsidRDefault="00905C31" w:rsidP="006B773B">
      <w:pPr>
        <w:pStyle w:val="Heading2"/>
        <w:numPr>
          <w:ilvl w:val="0"/>
          <w:numId w:val="11"/>
        </w:numPr>
        <w:rPr>
          <w:lang w:val="ru-RU"/>
        </w:rPr>
      </w:pPr>
      <w:r w:rsidRPr="006B773B">
        <w:rPr>
          <w:lang w:val="ru-RU"/>
        </w:rPr>
        <w:t>Дорожная карта продукта</w:t>
      </w:r>
    </w:p>
    <w:p w14:paraId="33FC599E" w14:textId="31498AAF" w:rsidR="00F92B8F" w:rsidRPr="00F92B8F" w:rsidRDefault="00905C31" w:rsidP="00F92B8F">
      <w:pPr>
        <w:spacing w:after="24"/>
        <w:ind w:left="2160"/>
        <w:rPr>
          <w:rFonts w:eastAsia="Times New Roman" w:cstheme="minorHAnsi"/>
          <w:i/>
          <w:iCs/>
          <w:color w:val="202122"/>
          <w:kern w:val="0"/>
          <w:sz w:val="21"/>
          <w:szCs w:val="21"/>
          <w:lang w:val="ru-RU" w:eastAsia="en-GB"/>
          <w14:ligatures w14:val="none"/>
        </w:rPr>
      </w:pPr>
      <w:r w:rsidRPr="00905C31">
        <w:rPr>
          <w:rFonts w:eastAsia="Times New Roman" w:cstheme="minorHAnsi"/>
          <w:i/>
          <w:iCs/>
          <w:color w:val="202122"/>
          <w:kern w:val="0"/>
          <w:sz w:val="21"/>
          <w:szCs w:val="21"/>
          <w:lang w:val="ru-RU" w:eastAsia="en-GB"/>
          <w14:ligatures w14:val="none"/>
        </w:rPr>
        <w:t xml:space="preserve">Дорожная карта продукта содержит план действий относительно того, как программный продукт будет развиваться с течением времени. Он служит руководством как для </w:t>
      </w:r>
      <w:r>
        <w:rPr>
          <w:rFonts w:eastAsia="Times New Roman" w:cstheme="minorHAnsi"/>
          <w:i/>
          <w:iCs/>
          <w:color w:val="202122"/>
          <w:kern w:val="0"/>
          <w:sz w:val="21"/>
          <w:szCs w:val="21"/>
          <w:lang w:val="ru-RU" w:eastAsia="en-GB"/>
          <w14:ligatures w14:val="none"/>
        </w:rPr>
        <w:t>бизнеса</w:t>
      </w:r>
      <w:r w:rsidRPr="00905C31">
        <w:rPr>
          <w:rFonts w:eastAsia="Times New Roman" w:cstheme="minorHAnsi"/>
          <w:i/>
          <w:iCs/>
          <w:color w:val="202122"/>
          <w:kern w:val="0"/>
          <w:sz w:val="21"/>
          <w:szCs w:val="21"/>
          <w:lang w:val="ru-RU" w:eastAsia="en-GB"/>
          <w14:ligatures w14:val="none"/>
        </w:rPr>
        <w:t>, так и для технических команд.</w:t>
      </w:r>
    </w:p>
    <w:p w14:paraId="29952DB0" w14:textId="77777777" w:rsidR="00F92B8F" w:rsidRPr="006B773B" w:rsidRDefault="00F92B8F" w:rsidP="006B773B">
      <w:pPr>
        <w:pStyle w:val="Heading2"/>
        <w:numPr>
          <w:ilvl w:val="0"/>
          <w:numId w:val="11"/>
        </w:numPr>
        <w:rPr>
          <w:lang w:val="ru-RU"/>
        </w:rPr>
      </w:pPr>
      <w:r w:rsidRPr="006B773B">
        <w:rPr>
          <w:lang w:val="ru-RU"/>
        </w:rPr>
        <w:t>Документация SDK</w:t>
      </w:r>
    </w:p>
    <w:p w14:paraId="234B6FB9" w14:textId="42BA6339" w:rsidR="00F92B8F" w:rsidRPr="00F92B8F" w:rsidRDefault="00F92B8F" w:rsidP="00F92B8F">
      <w:pPr>
        <w:spacing w:after="24"/>
        <w:ind w:left="2160"/>
        <w:rPr>
          <w:rFonts w:eastAsia="Times New Roman" w:cstheme="minorHAnsi"/>
          <w:i/>
          <w:iCs/>
          <w:color w:val="202122"/>
          <w:kern w:val="0"/>
          <w:sz w:val="21"/>
          <w:szCs w:val="21"/>
          <w:lang w:val="ru-RU" w:eastAsia="en-GB"/>
          <w14:ligatures w14:val="none"/>
        </w:rPr>
      </w:pPr>
      <w:r w:rsidRPr="00F92B8F">
        <w:rPr>
          <w:rFonts w:eastAsia="Times New Roman" w:cstheme="minorHAnsi"/>
          <w:i/>
          <w:iCs/>
          <w:color w:val="202122"/>
          <w:kern w:val="0"/>
          <w:sz w:val="21"/>
          <w:szCs w:val="21"/>
          <w:lang w:val="ru-RU" w:eastAsia="en-GB"/>
          <w14:ligatures w14:val="none"/>
        </w:rPr>
        <w:t>SDK (Software Development Kit) — это набор инструментов создания программного обеспечения для конкретной платформы, включая строительные блоки, отладчики и группу библиотек кода, таких как набор подпрограмм, специфичных для выбранной операционной системы.</w:t>
      </w:r>
    </w:p>
    <w:p w14:paraId="3130CC91" w14:textId="4ABAA371" w:rsidR="00F92B8F" w:rsidRPr="00F92B8F" w:rsidRDefault="00F92B8F" w:rsidP="00F92B8F">
      <w:pPr>
        <w:spacing w:after="24"/>
        <w:ind w:left="2160"/>
        <w:rPr>
          <w:rFonts w:eastAsia="Times New Roman" w:cstheme="minorHAnsi"/>
          <w:i/>
          <w:iCs/>
          <w:color w:val="202122"/>
          <w:kern w:val="0"/>
          <w:sz w:val="21"/>
          <w:szCs w:val="21"/>
          <w:lang w:val="ru-RU" w:eastAsia="en-GB"/>
          <w14:ligatures w14:val="none"/>
        </w:rPr>
      </w:pPr>
      <w:r w:rsidRPr="00F92B8F">
        <w:rPr>
          <w:rFonts w:eastAsia="Times New Roman" w:cstheme="minorHAnsi"/>
          <w:i/>
          <w:iCs/>
          <w:color w:val="202122"/>
          <w:kern w:val="0"/>
          <w:sz w:val="21"/>
          <w:szCs w:val="21"/>
          <w:lang w:val="ru-RU" w:eastAsia="en-GB"/>
          <w14:ligatures w14:val="none"/>
        </w:rPr>
        <w:t>Документация SDK содержит инструкции по эффективному использованию SDK.</w:t>
      </w:r>
    </w:p>
    <w:p w14:paraId="3824A0DB" w14:textId="77777777" w:rsidR="00F92B8F" w:rsidRPr="006B773B" w:rsidRDefault="00F92B8F" w:rsidP="006B773B">
      <w:pPr>
        <w:pStyle w:val="Heading2"/>
        <w:numPr>
          <w:ilvl w:val="0"/>
          <w:numId w:val="11"/>
        </w:numPr>
        <w:rPr>
          <w:lang w:val="ru-RU"/>
        </w:rPr>
      </w:pPr>
      <w:r w:rsidRPr="006B773B">
        <w:rPr>
          <w:lang w:val="ru-RU"/>
        </w:rPr>
        <w:lastRenderedPageBreak/>
        <w:t>UML-диаграммы</w:t>
      </w:r>
    </w:p>
    <w:p w14:paraId="703BC4A7" w14:textId="3A0E8889" w:rsidR="00F92B8F" w:rsidRPr="00855D01" w:rsidRDefault="00F92B8F" w:rsidP="00855D01">
      <w:pPr>
        <w:spacing w:after="24"/>
        <w:ind w:left="2160"/>
        <w:rPr>
          <w:rFonts w:eastAsia="Times New Roman" w:cstheme="minorHAnsi"/>
          <w:i/>
          <w:iCs/>
          <w:color w:val="202122"/>
          <w:kern w:val="0"/>
          <w:sz w:val="21"/>
          <w:szCs w:val="21"/>
          <w:lang w:val="ru-RU" w:eastAsia="en-GB"/>
          <w14:ligatures w14:val="none"/>
        </w:rPr>
      </w:pPr>
      <w:r w:rsidRPr="00855D01">
        <w:rPr>
          <w:rFonts w:eastAsia="Times New Roman" w:cstheme="minorHAnsi"/>
          <w:i/>
          <w:iCs/>
          <w:color w:val="202122"/>
          <w:kern w:val="0"/>
          <w:sz w:val="21"/>
          <w:szCs w:val="21"/>
          <w:lang w:val="ru-RU" w:eastAsia="en-GB"/>
          <w14:ligatures w14:val="none"/>
        </w:rPr>
        <w:t>UML (Unified Modelling Language) - Унифицированный Язык Моделирования) -  предназначен для предоставления стандартного способа визуализации проекта программной системы.</w:t>
      </w:r>
    </w:p>
    <w:p w14:paraId="3FF4255E" w14:textId="77777777" w:rsidR="00F92B8F" w:rsidRPr="00855D01" w:rsidRDefault="00F92B8F" w:rsidP="00855D01">
      <w:pPr>
        <w:spacing w:after="24"/>
        <w:ind w:left="2160"/>
        <w:rPr>
          <w:rFonts w:eastAsia="Times New Roman" w:cstheme="minorHAnsi"/>
          <w:i/>
          <w:iCs/>
          <w:color w:val="202122"/>
          <w:kern w:val="0"/>
          <w:sz w:val="21"/>
          <w:szCs w:val="21"/>
          <w:lang w:val="ru-RU" w:eastAsia="en-GB"/>
          <w14:ligatures w14:val="none"/>
        </w:rPr>
      </w:pPr>
    </w:p>
    <w:p w14:paraId="027DB259" w14:textId="68B0EE65" w:rsidR="00F92B8F" w:rsidRPr="00855D01" w:rsidRDefault="00F92B8F" w:rsidP="00855D01">
      <w:pPr>
        <w:spacing w:after="24"/>
        <w:ind w:left="2160"/>
        <w:rPr>
          <w:rFonts w:eastAsia="Times New Roman" w:cstheme="minorHAnsi"/>
          <w:i/>
          <w:iCs/>
          <w:color w:val="202122"/>
          <w:kern w:val="0"/>
          <w:sz w:val="21"/>
          <w:szCs w:val="21"/>
          <w:lang w:val="ru-RU" w:eastAsia="en-GB"/>
          <w14:ligatures w14:val="none"/>
        </w:rPr>
      </w:pPr>
      <w:r w:rsidRPr="00855D01">
        <w:rPr>
          <w:rFonts w:eastAsia="Times New Roman" w:cstheme="minorHAnsi"/>
          <w:i/>
          <w:iCs/>
          <w:color w:val="202122"/>
          <w:kern w:val="0"/>
          <w:sz w:val="21"/>
          <w:szCs w:val="21"/>
          <w:lang w:val="ru-RU" w:eastAsia="en-GB"/>
          <w14:ligatures w14:val="none"/>
        </w:rPr>
        <w:t>Создание диаграмм UML до написания любого кода — это эффективный способ для программистов отслеживать все задействованные компоненты и то, как они связаны друг с другом</w:t>
      </w:r>
      <w:r w:rsidR="00855D01" w:rsidRPr="00855D01">
        <w:rPr>
          <w:rFonts w:eastAsia="Times New Roman" w:cstheme="minorHAnsi"/>
          <w:i/>
          <w:iCs/>
          <w:color w:val="202122"/>
          <w:kern w:val="0"/>
          <w:sz w:val="21"/>
          <w:szCs w:val="21"/>
          <w:lang w:val="ru-RU" w:eastAsia="en-GB"/>
          <w14:ligatures w14:val="none"/>
        </w:rPr>
        <w:t>.</w:t>
      </w:r>
    </w:p>
    <w:p w14:paraId="219A7693" w14:textId="79064029" w:rsidR="00F92B8F" w:rsidRPr="00855D01" w:rsidRDefault="00F92B8F" w:rsidP="00855D01">
      <w:pPr>
        <w:spacing w:after="24"/>
        <w:ind w:left="2160"/>
        <w:rPr>
          <w:rFonts w:eastAsia="Times New Roman" w:cstheme="minorHAnsi"/>
          <w:i/>
          <w:iCs/>
          <w:color w:val="202122"/>
          <w:kern w:val="0"/>
          <w:sz w:val="21"/>
          <w:szCs w:val="21"/>
          <w:lang w:val="ru-RU" w:eastAsia="en-GB"/>
          <w14:ligatures w14:val="none"/>
        </w:rPr>
      </w:pPr>
      <w:r w:rsidRPr="00855D01">
        <w:rPr>
          <w:rFonts w:eastAsia="Times New Roman" w:cstheme="minorHAnsi"/>
          <w:i/>
          <w:iCs/>
          <w:color w:val="202122"/>
          <w:kern w:val="0"/>
          <w:sz w:val="21"/>
          <w:szCs w:val="21"/>
          <w:lang w:val="ru-RU" w:eastAsia="en-GB"/>
          <w14:ligatures w14:val="none"/>
        </w:rPr>
        <w:t xml:space="preserve">Текущий стандарт UML определяет 13 различных типов диаграмм: класс, действие, объект, вариант использования, последовательность, пакет, состояние, компонент, связь, составная структура, обзор взаимодействия, </w:t>
      </w:r>
      <w:r w:rsidR="00855D01" w:rsidRPr="00855D01">
        <w:rPr>
          <w:rFonts w:eastAsia="Times New Roman" w:cstheme="minorHAnsi"/>
          <w:i/>
          <w:iCs/>
          <w:color w:val="202122"/>
          <w:kern w:val="0"/>
          <w:sz w:val="21"/>
          <w:szCs w:val="21"/>
          <w:lang w:val="ru-RU" w:eastAsia="en-GB"/>
          <w14:ligatures w14:val="none"/>
        </w:rPr>
        <w:t>расписание</w:t>
      </w:r>
      <w:r w:rsidRPr="00855D01">
        <w:rPr>
          <w:rFonts w:eastAsia="Times New Roman" w:cstheme="minorHAnsi"/>
          <w:i/>
          <w:iCs/>
          <w:color w:val="202122"/>
          <w:kern w:val="0"/>
          <w:sz w:val="21"/>
          <w:szCs w:val="21"/>
          <w:lang w:val="ru-RU" w:eastAsia="en-GB"/>
          <w14:ligatures w14:val="none"/>
        </w:rPr>
        <w:t xml:space="preserve"> и развертывание. Эти 13 типов диаграмм разделены на две группы: структурные диаграммы и диаграммы поведения или взаимодействия.</w:t>
      </w:r>
    </w:p>
    <w:p w14:paraId="356EFE8F" w14:textId="39FF811E" w:rsidR="00EB461E" w:rsidRPr="00DF30FA" w:rsidRDefault="005A2CAB" w:rsidP="006B773B">
      <w:pPr>
        <w:pStyle w:val="Heading2"/>
        <w:numPr>
          <w:ilvl w:val="0"/>
          <w:numId w:val="11"/>
        </w:numPr>
        <w:rPr>
          <w:lang w:val="en-US"/>
        </w:rPr>
      </w:pPr>
      <w:r>
        <w:rPr>
          <w:lang w:val="ru-RU"/>
        </w:rPr>
        <w:t>База</w:t>
      </w:r>
      <w:r w:rsidRPr="00DF30FA">
        <w:rPr>
          <w:lang w:val="en-US"/>
        </w:rPr>
        <w:t xml:space="preserve"> </w:t>
      </w:r>
      <w:r>
        <w:rPr>
          <w:lang w:val="ru-RU"/>
        </w:rPr>
        <w:t>знаний</w:t>
      </w:r>
      <w:r w:rsidRPr="00DF30FA">
        <w:rPr>
          <w:lang w:val="en-US"/>
        </w:rPr>
        <w:t xml:space="preserve"> </w:t>
      </w:r>
      <w:r>
        <w:rPr>
          <w:lang w:val="ru-RU"/>
        </w:rPr>
        <w:t>разработчика</w:t>
      </w:r>
      <w:r w:rsidRPr="00DF30FA">
        <w:rPr>
          <w:lang w:val="en-US"/>
        </w:rPr>
        <w:t xml:space="preserve"> / </w:t>
      </w:r>
      <w:r w:rsidR="00EB461E" w:rsidRPr="00DF30FA">
        <w:rPr>
          <w:lang w:val="en-US"/>
        </w:rPr>
        <w:t>Internal Knowledge Base</w:t>
      </w:r>
    </w:p>
    <w:p w14:paraId="41A393B3" w14:textId="05AFC9BF" w:rsidR="005A2CAB" w:rsidRPr="00F92B8F" w:rsidRDefault="00905C31" w:rsidP="00F92B8F">
      <w:pPr>
        <w:spacing w:after="24"/>
        <w:ind w:left="2160"/>
        <w:rPr>
          <w:rFonts w:eastAsia="Times New Roman" w:cstheme="minorHAnsi"/>
          <w:i/>
          <w:iCs/>
          <w:color w:val="202122"/>
          <w:kern w:val="0"/>
          <w:sz w:val="21"/>
          <w:szCs w:val="21"/>
          <w:lang w:val="ru-RU" w:eastAsia="en-GB"/>
          <w14:ligatures w14:val="none"/>
        </w:rPr>
      </w:pPr>
      <w:r w:rsidRPr="00F92B8F">
        <w:rPr>
          <w:rFonts w:eastAsia="Times New Roman" w:cstheme="minorHAnsi"/>
          <w:i/>
          <w:iCs/>
          <w:color w:val="202122"/>
          <w:kern w:val="0"/>
          <w:sz w:val="21"/>
          <w:szCs w:val="21"/>
          <w:lang w:val="ru-RU" w:eastAsia="en-GB"/>
          <w14:ligatures w14:val="none"/>
        </w:rPr>
        <w:t xml:space="preserve">База знаний разработчика используется как средство, помогающее разработчикам </w:t>
      </w:r>
      <w:r w:rsidR="00F92B8F" w:rsidRPr="00F92B8F">
        <w:rPr>
          <w:rFonts w:eastAsia="Times New Roman" w:cstheme="minorHAnsi"/>
          <w:i/>
          <w:iCs/>
          <w:color w:val="202122"/>
          <w:kern w:val="0"/>
          <w:sz w:val="21"/>
          <w:szCs w:val="21"/>
          <w:lang w:val="ru-RU" w:eastAsia="en-GB"/>
          <w14:ligatures w14:val="none"/>
        </w:rPr>
        <w:t>и другим членам команды разработки сотрудничать</w:t>
      </w:r>
      <w:r w:rsidRPr="00F92B8F">
        <w:rPr>
          <w:rFonts w:eastAsia="Times New Roman" w:cstheme="minorHAnsi"/>
          <w:i/>
          <w:iCs/>
          <w:color w:val="202122"/>
          <w:kern w:val="0"/>
          <w:sz w:val="21"/>
          <w:szCs w:val="21"/>
          <w:lang w:val="ru-RU" w:eastAsia="en-GB"/>
          <w14:ligatures w14:val="none"/>
        </w:rPr>
        <w:t xml:space="preserve"> и делиться</w:t>
      </w:r>
      <w:r w:rsidR="00F92B8F" w:rsidRPr="00F92B8F">
        <w:rPr>
          <w:rFonts w:eastAsia="Times New Roman" w:cstheme="minorHAnsi"/>
          <w:i/>
          <w:iCs/>
          <w:color w:val="202122"/>
          <w:kern w:val="0"/>
          <w:sz w:val="21"/>
          <w:szCs w:val="21"/>
          <w:lang w:val="ru-RU" w:eastAsia="en-GB"/>
          <w14:ligatures w14:val="none"/>
        </w:rPr>
        <w:t xml:space="preserve"> </w:t>
      </w:r>
      <w:r w:rsidRPr="00F92B8F">
        <w:rPr>
          <w:rFonts w:eastAsia="Times New Roman" w:cstheme="minorHAnsi"/>
          <w:i/>
          <w:iCs/>
          <w:color w:val="202122"/>
          <w:kern w:val="0"/>
          <w:sz w:val="21"/>
          <w:szCs w:val="21"/>
          <w:lang w:val="ru-RU" w:eastAsia="en-GB"/>
          <w14:ligatures w14:val="none"/>
        </w:rPr>
        <w:t xml:space="preserve">знаниями и информацией </w:t>
      </w:r>
      <w:r w:rsidR="00F92B8F" w:rsidRPr="00F92B8F">
        <w:rPr>
          <w:rFonts w:eastAsia="Times New Roman" w:cstheme="minorHAnsi"/>
          <w:i/>
          <w:iCs/>
          <w:color w:val="202122"/>
          <w:kern w:val="0"/>
          <w:sz w:val="21"/>
          <w:szCs w:val="21"/>
          <w:lang w:val="ru-RU" w:eastAsia="en-GB"/>
          <w14:ligatures w14:val="none"/>
        </w:rPr>
        <w:t>внутри команды или организации</w:t>
      </w:r>
      <w:r w:rsidRPr="00F92B8F">
        <w:rPr>
          <w:rFonts w:eastAsia="Times New Roman" w:cstheme="minorHAnsi"/>
          <w:i/>
          <w:iCs/>
          <w:color w:val="202122"/>
          <w:kern w:val="0"/>
          <w:sz w:val="21"/>
          <w:szCs w:val="21"/>
          <w:lang w:val="ru-RU" w:eastAsia="en-GB"/>
          <w14:ligatures w14:val="none"/>
        </w:rPr>
        <w:t>.</w:t>
      </w:r>
      <w:r w:rsidR="00F92B8F" w:rsidRPr="00F92B8F">
        <w:rPr>
          <w:rFonts w:eastAsia="Times New Roman" w:cstheme="minorHAnsi"/>
          <w:i/>
          <w:iCs/>
          <w:color w:val="202122"/>
          <w:kern w:val="0"/>
          <w:sz w:val="21"/>
          <w:szCs w:val="21"/>
          <w:lang w:val="ru-RU" w:eastAsia="en-GB"/>
          <w14:ligatures w14:val="none"/>
        </w:rPr>
        <w:t xml:space="preserve"> Обычно для внутреннего использования. </w:t>
      </w:r>
      <w:r w:rsidRPr="00F92B8F">
        <w:rPr>
          <w:rFonts w:eastAsia="Times New Roman" w:cstheme="minorHAnsi"/>
          <w:i/>
          <w:iCs/>
          <w:color w:val="202122"/>
          <w:kern w:val="0"/>
          <w:sz w:val="21"/>
          <w:szCs w:val="21"/>
          <w:lang w:val="ru-RU" w:eastAsia="en-GB"/>
          <w14:ligatures w14:val="none"/>
        </w:rPr>
        <w:t xml:space="preserve"> </w:t>
      </w:r>
      <w:r w:rsidR="00F92B8F" w:rsidRPr="00F92B8F">
        <w:rPr>
          <w:rFonts w:eastAsia="Times New Roman" w:cstheme="minorHAnsi"/>
          <w:i/>
          <w:iCs/>
          <w:color w:val="202122"/>
          <w:kern w:val="0"/>
          <w:sz w:val="21"/>
          <w:szCs w:val="21"/>
          <w:lang w:val="ru-RU" w:eastAsia="en-GB"/>
          <w14:ligatures w14:val="none"/>
        </w:rPr>
        <w:t xml:space="preserve"> </w:t>
      </w:r>
    </w:p>
    <w:sectPr w:rsidR="005A2CAB" w:rsidRPr="00F92B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1AC6C" w14:textId="77777777" w:rsidR="00533771" w:rsidRDefault="00533771" w:rsidP="00572F74">
      <w:r>
        <w:separator/>
      </w:r>
    </w:p>
  </w:endnote>
  <w:endnote w:type="continuationSeparator" w:id="0">
    <w:p w14:paraId="2087FFEC" w14:textId="77777777" w:rsidR="00533771" w:rsidRDefault="00533771" w:rsidP="00572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C10D7" w14:textId="77777777" w:rsidR="00533771" w:rsidRDefault="00533771" w:rsidP="00572F74">
      <w:r>
        <w:separator/>
      </w:r>
    </w:p>
  </w:footnote>
  <w:footnote w:type="continuationSeparator" w:id="0">
    <w:p w14:paraId="23636E10" w14:textId="77777777" w:rsidR="00533771" w:rsidRDefault="00533771" w:rsidP="00572F74">
      <w:r>
        <w:continuationSeparator/>
      </w:r>
    </w:p>
  </w:footnote>
  <w:footnote w:id="1">
    <w:p w14:paraId="1A6EA13C" w14:textId="3984C4EE" w:rsidR="00855D01" w:rsidRPr="00855D01" w:rsidRDefault="00855D01">
      <w:pPr>
        <w:pStyle w:val="FootnoteText"/>
        <w:rPr>
          <w:lang w:val="en-US"/>
        </w:rPr>
      </w:pPr>
      <w:r>
        <w:rPr>
          <w:rStyle w:val="FootnoteReference"/>
        </w:rPr>
        <w:footnoteRef/>
      </w:r>
      <w:r>
        <w:t xml:space="preserve"> </w:t>
      </w:r>
      <w:r w:rsidRPr="00855D01">
        <w:rPr>
          <w:sz w:val="18"/>
          <w:szCs w:val="18"/>
          <w:lang w:val="ru-RU"/>
        </w:rPr>
        <w:t>По</w:t>
      </w:r>
      <w:r w:rsidRPr="00855D01">
        <w:rPr>
          <w:sz w:val="18"/>
          <w:szCs w:val="18"/>
          <w:lang w:val="en-US"/>
        </w:rPr>
        <w:t xml:space="preserve"> </w:t>
      </w:r>
      <w:r w:rsidRPr="00855D01">
        <w:rPr>
          <w:sz w:val="18"/>
          <w:szCs w:val="18"/>
          <w:lang w:val="ru-RU"/>
        </w:rPr>
        <w:t>материалам</w:t>
      </w:r>
      <w:r w:rsidRPr="00855D01">
        <w:rPr>
          <w:sz w:val="18"/>
          <w:szCs w:val="18"/>
          <w:lang w:val="en-US"/>
        </w:rPr>
        <w:t xml:space="preserve"> Technical Writer HQ, https://technicalwriterhq.com/documentation/software-documentation/</w:t>
      </w:r>
    </w:p>
  </w:footnote>
  <w:footnote w:id="2">
    <w:p w14:paraId="67718C7F" w14:textId="7C45A6B5" w:rsidR="00572F74" w:rsidRPr="00331A68" w:rsidRDefault="00572F74">
      <w:pPr>
        <w:pStyle w:val="FootnoteText"/>
        <w:rPr>
          <w:rFonts w:ascii="Segoe UI" w:hAnsi="Segoe UI" w:cs="Segoe UI"/>
          <w:color w:val="161616"/>
          <w:shd w:val="clear" w:color="auto" w:fill="FFFFFF"/>
          <w:lang w:val="ru-RU"/>
        </w:rPr>
      </w:pPr>
      <w:r>
        <w:rPr>
          <w:rStyle w:val="FootnoteReference"/>
        </w:rPr>
        <w:footnoteRef/>
      </w:r>
      <w:r>
        <w:t xml:space="preserve"> </w:t>
      </w:r>
      <w:r w:rsidR="00375CF3" w:rsidRPr="00331A68">
        <w:rPr>
          <w:rFonts w:ascii="Segoe UI" w:hAnsi="Segoe UI" w:cs="Segoe UI"/>
          <w:color w:val="161616"/>
          <w:sz w:val="18"/>
          <w:szCs w:val="18"/>
          <w:shd w:val="clear" w:color="auto" w:fill="FFFFFF"/>
          <w:lang w:val="ru-RU"/>
        </w:rPr>
        <w:t>Уровень</w:t>
      </w:r>
      <w:r w:rsidR="00375CF3" w:rsidRPr="00331A68">
        <w:rPr>
          <w:rFonts w:ascii="Segoe UI" w:hAnsi="Segoe UI" w:cs="Segoe UI"/>
          <w:color w:val="161616"/>
          <w:sz w:val="18"/>
          <w:szCs w:val="18"/>
          <w:shd w:val="clear" w:color="auto" w:fill="FFFFFF"/>
        </w:rPr>
        <w:t xml:space="preserve"> программного обеспечения — это </w:t>
      </w:r>
      <w:r w:rsidR="00375CF3" w:rsidRPr="00331A68">
        <w:rPr>
          <w:rFonts w:ascii="Segoe UI" w:hAnsi="Segoe UI" w:cs="Segoe UI"/>
          <w:color w:val="161616"/>
          <w:sz w:val="18"/>
          <w:szCs w:val="18"/>
          <w:shd w:val="clear" w:color="auto" w:fill="FFFFFF"/>
          <w:lang w:val="ru-RU"/>
        </w:rPr>
        <w:t xml:space="preserve">уровень технической сложности, с которым может столкнуться пользователь ПО при работе с программой в различных </w:t>
      </w:r>
      <w:r w:rsidR="00331A68" w:rsidRPr="00331A68">
        <w:rPr>
          <w:rFonts w:ascii="Segoe UI" w:hAnsi="Segoe UI" w:cs="Segoe UI"/>
          <w:color w:val="161616"/>
          <w:sz w:val="18"/>
          <w:szCs w:val="18"/>
          <w:shd w:val="clear" w:color="auto" w:fill="FFFFFF"/>
          <w:lang w:val="ru-RU"/>
        </w:rPr>
        <w:t xml:space="preserve">конфигурациях. Например, Уровень 1 – пред-конфигурированный режим работы ПО и подключаемых устройств; Уровень 2 – выбор типовой конфигурации и </w:t>
      </w:r>
      <w:r w:rsidR="008C43FB" w:rsidRPr="00331A68">
        <w:rPr>
          <w:rFonts w:ascii="Segoe UI" w:hAnsi="Segoe UI" w:cs="Segoe UI"/>
          <w:color w:val="161616"/>
          <w:sz w:val="18"/>
          <w:szCs w:val="18"/>
          <w:shd w:val="clear" w:color="auto" w:fill="FFFFFF"/>
          <w:lang w:val="ru-RU"/>
        </w:rPr>
        <w:t>т. д.</w:t>
      </w:r>
      <w:r w:rsidR="00331A68" w:rsidRPr="00331A68">
        <w:rPr>
          <w:rFonts w:ascii="Segoe UI" w:hAnsi="Segoe UI" w:cs="Segoe UI"/>
          <w:color w:val="161616"/>
          <w:sz w:val="18"/>
          <w:szCs w:val="18"/>
          <w:shd w:val="clear" w:color="auto" w:fill="FFFFFF"/>
          <w:lang w:val="ru-RU"/>
        </w:rPr>
        <w:t>, вплоть до уровня, когда требуется внесение изменений непосредственно в код ПО и его перекомпиляция.</w:t>
      </w:r>
      <w:r w:rsidR="00331A68">
        <w:rPr>
          <w:rFonts w:ascii="Segoe UI" w:hAnsi="Segoe UI" w:cs="Segoe UI"/>
          <w:color w:val="161616"/>
          <w:shd w:val="clear" w:color="auto" w:fill="FFFFFF"/>
          <w:lang w:val="ru-RU"/>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42A9"/>
    <w:multiLevelType w:val="hybridMultilevel"/>
    <w:tmpl w:val="47CE22C8"/>
    <w:lvl w:ilvl="0" w:tplc="08090011">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21C65DE3"/>
    <w:multiLevelType w:val="hybridMultilevel"/>
    <w:tmpl w:val="15D4BEB0"/>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B726A25"/>
    <w:multiLevelType w:val="multilevel"/>
    <w:tmpl w:val="98F4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53072"/>
    <w:multiLevelType w:val="hybridMultilevel"/>
    <w:tmpl w:val="8DA8F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69034A"/>
    <w:multiLevelType w:val="hybridMultilevel"/>
    <w:tmpl w:val="9C66A3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380415"/>
    <w:multiLevelType w:val="hybridMultilevel"/>
    <w:tmpl w:val="867E2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1B2845"/>
    <w:multiLevelType w:val="hybridMultilevel"/>
    <w:tmpl w:val="47CE22C8"/>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4BB8209F"/>
    <w:multiLevelType w:val="multilevel"/>
    <w:tmpl w:val="64A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C3C10"/>
    <w:multiLevelType w:val="hybridMultilevel"/>
    <w:tmpl w:val="C4C2DCBA"/>
    <w:lvl w:ilvl="0" w:tplc="0809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15:restartNumberingAfterBreak="0">
    <w:nsid w:val="6F7C327C"/>
    <w:multiLevelType w:val="hybridMultilevel"/>
    <w:tmpl w:val="3846621A"/>
    <w:lvl w:ilvl="0" w:tplc="B56A35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90C1DF3"/>
    <w:multiLevelType w:val="hybridMultilevel"/>
    <w:tmpl w:val="690C7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6091366">
    <w:abstractNumId w:val="10"/>
  </w:num>
  <w:num w:numId="2" w16cid:durableId="989945556">
    <w:abstractNumId w:val="3"/>
  </w:num>
  <w:num w:numId="3" w16cid:durableId="31807681">
    <w:abstractNumId w:val="4"/>
  </w:num>
  <w:num w:numId="4" w16cid:durableId="639652602">
    <w:abstractNumId w:val="1"/>
  </w:num>
  <w:num w:numId="5" w16cid:durableId="20669572">
    <w:abstractNumId w:val="8"/>
  </w:num>
  <w:num w:numId="6" w16cid:durableId="582420184">
    <w:abstractNumId w:val="7"/>
  </w:num>
  <w:num w:numId="7" w16cid:durableId="513109520">
    <w:abstractNumId w:val="0"/>
  </w:num>
  <w:num w:numId="8" w16cid:durableId="213397707">
    <w:abstractNumId w:val="2"/>
  </w:num>
  <w:num w:numId="9" w16cid:durableId="1846281023">
    <w:abstractNumId w:val="5"/>
  </w:num>
  <w:num w:numId="10" w16cid:durableId="408045817">
    <w:abstractNumId w:val="6"/>
  </w:num>
  <w:num w:numId="11" w16cid:durableId="20381222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61E"/>
    <w:rsid w:val="000149F1"/>
    <w:rsid w:val="000A5A56"/>
    <w:rsid w:val="0027238D"/>
    <w:rsid w:val="00331A68"/>
    <w:rsid w:val="00375CF3"/>
    <w:rsid w:val="00533771"/>
    <w:rsid w:val="00572F74"/>
    <w:rsid w:val="005A2CAB"/>
    <w:rsid w:val="006A46DB"/>
    <w:rsid w:val="006B773B"/>
    <w:rsid w:val="00855D01"/>
    <w:rsid w:val="008C43FB"/>
    <w:rsid w:val="00905C31"/>
    <w:rsid w:val="00B74EC8"/>
    <w:rsid w:val="00C76C21"/>
    <w:rsid w:val="00DF30FA"/>
    <w:rsid w:val="00EB461E"/>
    <w:rsid w:val="00F92B8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4DF85347"/>
  <w15:chartTrackingRefBased/>
  <w15:docId w15:val="{97250677-084E-664C-AB47-F940FFEF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6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6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92B8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6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6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461E"/>
    <w:pPr>
      <w:ind w:left="720"/>
      <w:contextualSpacing/>
    </w:pPr>
  </w:style>
  <w:style w:type="character" w:customStyle="1" w:styleId="Heading1Char">
    <w:name w:val="Heading 1 Char"/>
    <w:basedOn w:val="DefaultParagraphFont"/>
    <w:link w:val="Heading1"/>
    <w:uiPriority w:val="9"/>
    <w:rsid w:val="00EB46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461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72F7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FootnoteText">
    <w:name w:val="footnote text"/>
    <w:basedOn w:val="Normal"/>
    <w:link w:val="FootnoteTextChar"/>
    <w:uiPriority w:val="99"/>
    <w:semiHidden/>
    <w:unhideWhenUsed/>
    <w:rsid w:val="00572F74"/>
    <w:rPr>
      <w:sz w:val="20"/>
      <w:szCs w:val="20"/>
    </w:rPr>
  </w:style>
  <w:style w:type="character" w:customStyle="1" w:styleId="FootnoteTextChar">
    <w:name w:val="Footnote Text Char"/>
    <w:basedOn w:val="DefaultParagraphFont"/>
    <w:link w:val="FootnoteText"/>
    <w:uiPriority w:val="99"/>
    <w:semiHidden/>
    <w:rsid w:val="00572F74"/>
    <w:rPr>
      <w:sz w:val="20"/>
      <w:szCs w:val="20"/>
    </w:rPr>
  </w:style>
  <w:style w:type="character" w:styleId="FootnoteReference">
    <w:name w:val="footnote reference"/>
    <w:basedOn w:val="DefaultParagraphFont"/>
    <w:uiPriority w:val="99"/>
    <w:semiHidden/>
    <w:unhideWhenUsed/>
    <w:rsid w:val="00572F74"/>
    <w:rPr>
      <w:vertAlign w:val="superscript"/>
    </w:rPr>
  </w:style>
  <w:style w:type="character" w:customStyle="1" w:styleId="Heading4Char">
    <w:name w:val="Heading 4 Char"/>
    <w:basedOn w:val="DefaultParagraphFont"/>
    <w:link w:val="Heading4"/>
    <w:uiPriority w:val="9"/>
    <w:semiHidden/>
    <w:rsid w:val="00F92B8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3717">
      <w:bodyDiv w:val="1"/>
      <w:marLeft w:val="0"/>
      <w:marRight w:val="0"/>
      <w:marTop w:val="0"/>
      <w:marBottom w:val="0"/>
      <w:divBdr>
        <w:top w:val="none" w:sz="0" w:space="0" w:color="auto"/>
        <w:left w:val="none" w:sz="0" w:space="0" w:color="auto"/>
        <w:bottom w:val="none" w:sz="0" w:space="0" w:color="auto"/>
        <w:right w:val="none" w:sz="0" w:space="0" w:color="auto"/>
      </w:divBdr>
    </w:div>
    <w:div w:id="822893754">
      <w:bodyDiv w:val="1"/>
      <w:marLeft w:val="0"/>
      <w:marRight w:val="0"/>
      <w:marTop w:val="0"/>
      <w:marBottom w:val="0"/>
      <w:divBdr>
        <w:top w:val="none" w:sz="0" w:space="0" w:color="auto"/>
        <w:left w:val="none" w:sz="0" w:space="0" w:color="auto"/>
        <w:bottom w:val="none" w:sz="0" w:space="0" w:color="auto"/>
        <w:right w:val="none" w:sz="0" w:space="0" w:color="auto"/>
      </w:divBdr>
    </w:div>
    <w:div w:id="1133868964">
      <w:bodyDiv w:val="1"/>
      <w:marLeft w:val="0"/>
      <w:marRight w:val="0"/>
      <w:marTop w:val="0"/>
      <w:marBottom w:val="0"/>
      <w:divBdr>
        <w:top w:val="none" w:sz="0" w:space="0" w:color="auto"/>
        <w:left w:val="none" w:sz="0" w:space="0" w:color="auto"/>
        <w:bottom w:val="none" w:sz="0" w:space="0" w:color="auto"/>
        <w:right w:val="none" w:sz="0" w:space="0" w:color="auto"/>
      </w:divBdr>
    </w:div>
    <w:div w:id="1263412015">
      <w:bodyDiv w:val="1"/>
      <w:marLeft w:val="0"/>
      <w:marRight w:val="0"/>
      <w:marTop w:val="0"/>
      <w:marBottom w:val="0"/>
      <w:divBdr>
        <w:top w:val="none" w:sz="0" w:space="0" w:color="auto"/>
        <w:left w:val="none" w:sz="0" w:space="0" w:color="auto"/>
        <w:bottom w:val="none" w:sz="0" w:space="0" w:color="auto"/>
        <w:right w:val="none" w:sz="0" w:space="0" w:color="auto"/>
      </w:divBdr>
    </w:div>
    <w:div w:id="202947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4</cp:revision>
  <dcterms:created xsi:type="dcterms:W3CDTF">2023-12-11T20:59:00Z</dcterms:created>
  <dcterms:modified xsi:type="dcterms:W3CDTF">2023-12-13T11:07:00Z</dcterms:modified>
</cp:coreProperties>
</file>