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93B6E"/>
          <w:sz w:val="26"/>
        </w:rPr>
        <w:t>VELLORE INSTITUTE OF TECHNOLOGY</w:t>
        <w:br/>
      </w:r>
      <w:r>
        <w:rPr>
          <w:rFonts w:ascii="Calibri" w:hAnsi="Calibri"/>
          <w:b/>
          <w:color w:val="4A5568"/>
          <w:sz w:val="22"/>
        </w:rPr>
        <w:t>Course: Artificial Intelligence · Digital Assignment (Case Study) [10 Marks]</w:t>
        <w:br/>
      </w:r>
      <w:r>
        <w:rPr>
          <w:rFonts w:ascii="Calibri" w:hAnsi="Calibri"/>
          <w:b/>
          <w:color w:val="093B6E"/>
          <w:sz w:val="36"/>
        </w:rPr>
        <w:t>Interactive 8-Puzzle Problem Solver using AI Search Algorithms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8" w:space="0" w:color="B8C9DC"/>
              <w:bottom w:val="single" w:sz="8" w:space="0" w:color="B8C9DC"/>
              <w:left w:val="single" w:sz="8" w:space="0" w:color="B8C9DC"/>
              <w:right w:val="single" w:sz="8" w:space="0" w:color="B8C9DC"/>
            </w:tcBorders>
          </w:tcPr>
          <w:p>
            <w:pPr>
              <w:spacing w:after="40" w:line="300" w:lineRule="auto"/>
            </w:pPr>
            <w:r>
              <w:rPr>
                <w:b/>
                <w:color w:val="1F2937"/>
              </w:rPr>
              <w:t xml:space="preserve">Student Name: </w:t>
            </w:r>
            <w:r>
              <w:rPr>
                <w:color w:val="111827"/>
              </w:rPr>
              <w:t xml:space="preserve">Raj Vardhan Singh    |    </w:t>
            </w:r>
            <w:r>
              <w:rPr>
                <w:b/>
                <w:color w:val="1F2937"/>
              </w:rPr>
              <w:t xml:space="preserve">Register Number: </w:t>
            </w:r>
            <w:r>
              <w:rPr>
                <w:color w:val="111827"/>
              </w:rPr>
              <w:t xml:space="preserve">24BDS0200    |    </w:t>
            </w:r>
            <w:r>
              <w:rPr>
                <w:b/>
                <w:color w:val="1F2937"/>
              </w:rPr>
              <w:t xml:space="preserve">Allotted Algorithm: </w:t>
            </w:r>
            <w:r>
              <w:rPr>
                <w:b/>
                <w:color w:val="093B6E"/>
              </w:rPr>
              <w:t>Algorithm 2 — Depth First Search (DFS)</w:t>
            </w:r>
          </w:p>
        </w:tc>
      </w:tr>
    </w:tbl>
    <w:p>
      <w:pPr>
        <w:spacing w:before="80" w:after="120"/>
      </w:pPr>
    </w:p>
    <w:p>
      <w:pPr>
        <w:spacing w:before="240" w:after="120"/>
      </w:pPr>
      <w:r>
        <w:rPr>
          <w:b/>
          <w:color w:val="093B6E"/>
          <w:sz w:val="28"/>
        </w:rPr>
        <w:t>1. Mandatory Submission Requirements &amp; URLs</w:t>
      </w:r>
    </w:p>
    <w:p>
      <w:pPr>
        <w:spacing w:after="120"/>
      </w:pPr>
      <w:r>
        <w:t>As mandated in the assignment guidelines (Pages 1, 7, and 8 of the Question Paper), the clickable URLs for the project submission requirements are listed in the table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093B6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093B6E"/>
              <w:bottom w:val="single" w:sz="6" w:space="0" w:color="093B6E"/>
              <w:left w:val="single" w:sz="6" w:space="0" w:color="093B6E"/>
              <w:right w:val="single" w:sz="6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</w:rPr>
              <w:t>Requirement Item</w:t>
            </w:r>
          </w:p>
        </w:tc>
        <w:tc>
          <w:tcPr>
            <w:tcW w:type="dxa" w:w="4680"/>
            <w:shd w:fill="093B6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093B6E"/>
              <w:bottom w:val="single" w:sz="6" w:space="0" w:color="093B6E"/>
              <w:left w:val="single" w:sz="6" w:space="0" w:color="093B6E"/>
              <w:right w:val="single" w:sz="6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</w:rPr>
              <w:t>Submission URL / Direct Link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F2937"/>
              </w:rPr>
              <w:t>1. GitHub Repository URL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hyperlink r:id="rId9">
              <w:r>
                <w:rPr>
                  <w:color w:val="0969DA"/>
                  <w:u w:val="single"/>
                  <w:b/>
                </w:rPr>
                <w:t>https://github.com/areveeess/8-Puzzle-DFS-Lab</w:t>
              </w:r>
            </w:hyperlink>
          </w:p>
          <w:p>
            <w:pPr>
              <w:spacing w:before="40" w:after="0"/>
            </w:pPr>
            <w:r>
              <w:rPr>
                <w:color w:val="6B7280"/>
                <w:sz w:val="18"/>
              </w:rPr>
              <w:t>https://github.com/areveeess/8-Puzzle-DFS-Lab</w:t>
            </w:r>
          </w:p>
        </w:tc>
      </w:tr>
      <w:tr>
        <w:tc>
          <w:tcPr>
            <w:tcW w:type="dxa" w:w="46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F2937"/>
              </w:rPr>
              <w:t>2. GitHub Pages Live URL</w:t>
            </w:r>
          </w:p>
        </w:tc>
        <w:tc>
          <w:tcPr>
            <w:tcW w:type="dxa" w:w="46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hyperlink r:id="rId10">
              <w:r>
                <w:rPr>
                  <w:color w:val="0969DA"/>
                  <w:u w:val="single"/>
                  <w:b/>
                </w:rPr>
                <w:t>https://areveeess.github.io/8-Puzzle-DFS-Lab/</w:t>
              </w:r>
            </w:hyperlink>
          </w:p>
          <w:p>
            <w:pPr>
              <w:spacing w:before="40" w:after="0"/>
            </w:pPr>
            <w:r>
              <w:rPr>
                <w:color w:val="6B7280"/>
                <w:sz w:val="18"/>
              </w:rPr>
              <w:t>https://areveeess.github.io/8-Puzzle-DFS-Lab/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F2937"/>
              </w:rPr>
              <w:t>3. Project README.md (Source)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hyperlink r:id="rId11">
              <w:r>
                <w:rPr>
                  <w:color w:val="0969DA"/>
                  <w:u w:val="single"/>
                  <w:b/>
                </w:rPr>
                <w:t>README.md on GitHub</w:t>
              </w:r>
            </w:hyperlink>
          </w:p>
          <w:p>
            <w:pPr>
              <w:spacing w:before="40" w:after="0"/>
            </w:pPr>
            <w:r>
              <w:rPr>
                <w:color w:val="6B7280"/>
                <w:sz w:val="18"/>
              </w:rPr>
              <w:t>https://github.com/areveeess/8-Puzzle-DFS-Lab/blob/main/README.md</w:t>
            </w:r>
          </w:p>
        </w:tc>
      </w:tr>
      <w:tr>
        <w:tc>
          <w:tcPr>
            <w:tcW w:type="dxa" w:w="46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1F2937"/>
              </w:rPr>
              <w:t>4. Demonstration Video URL</w:t>
              <w:br/>
              <w:t>(3–5 min presentation video)</w:t>
            </w:r>
          </w:p>
        </w:tc>
        <w:tc>
          <w:tcPr>
            <w:tcW w:type="dxa" w:w="468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i/>
                <w:color w:val="9B2C2C"/>
              </w:rPr>
              <w:t>[Paste your 3-5 minute demonstration video link here]</w:t>
            </w:r>
          </w:p>
          <w:p>
            <w:pPr>
              <w:spacing w:before="40" w:after="0"/>
            </w:pPr>
            <w:r>
              <w:rPr>
                <w:color w:val="6B7280"/>
                <w:sz w:val="17"/>
              </w:rPr>
              <w:t>(Upload your 3-5 min presentation video to YouTube/Google Drive and replace this placeholder link)</w:t>
            </w:r>
          </w:p>
        </w:tc>
      </w:tr>
    </w:tbl>
    <w:p>
      <w:pPr>
        <w:spacing w:before="320" w:after="120"/>
      </w:pPr>
      <w:r>
        <w:rPr>
          <w:b/>
          <w:color w:val="093B6E"/>
          <w:sz w:val="28"/>
        </w:rPr>
        <w:t>2. Web Application Structure (Multi-Page Architecture)</w:t>
      </w:r>
    </w:p>
    <w:p>
      <w:r>
        <w:t>Per assignment specifications, the application is organized into separate, dedicated HTML pages sharing responsive layout, standard styling, and consistent top navigation:</w:t>
      </w:r>
    </w:p>
    <w:p>
      <w:pPr>
        <w:spacing w:after="80"/>
        <w:ind w:left="360"/>
      </w:pPr>
      <w:r>
        <w:rPr>
          <w:b/>
          <w:color w:val="093B6E"/>
        </w:rPr>
        <w:t xml:space="preserve">• Interactive Solver (index.html): </w:t>
      </w:r>
      <w:r>
        <w:rPr>
          <w:color w:val="374151"/>
        </w:rPr>
        <w:t>The central interactive workbench where users can input custom boards or generate solvable random permutations, choose search ceilings (2k, 10k, 25k, or exhaustive 200k), execute pure DFS in a background Web Worker, and inspect step-by-step search traces and route playback.</w:t>
      </w:r>
    </w:p>
    <w:p>
      <w:pPr>
        <w:spacing w:after="80"/>
        <w:ind w:left="360"/>
      </w:pPr>
      <w:r>
        <w:rPr>
          <w:b/>
          <w:color w:val="093B6E"/>
        </w:rPr>
        <w:t xml:space="preserve">• 8-Puzzle Problem Formulation (formulation.html): </w:t>
      </w:r>
      <w:r>
        <w:rPr>
          <w:color w:val="374151"/>
        </w:rPr>
        <w:t>Formal state-space formulation, 9-vector permutation representation, state space cardinality (362,880 permutations), 181,440 reachable parity components, and mathematical proof of Inversion Parity Invariance.</w:t>
      </w:r>
    </w:p>
    <w:p>
      <w:pPr>
        <w:spacing w:after="80"/>
        <w:ind w:left="360"/>
      </w:pPr>
      <w:r>
        <w:rPr>
          <w:b/>
          <w:color w:val="093B6E"/>
        </w:rPr>
        <w:t xml:space="preserve">• Algorithm Information Page (algorithm.html): </w:t>
      </w:r>
      <w:r>
        <w:rPr>
          <w:color w:val="374151"/>
        </w:rPr>
        <w:t>Exhaustive theoretical evaluation of the assigned Depth First Search (Algorithm 2) covering all 8 curriculum criteria: Description, Working Principle (LIFO stack &amp; backtracking), Deterministic Successor Order, Advantages, Limitations, Complexity Analysis (O(b^m) time, O(bm) space), Completeness, Optimality, and complete graph-search pseudocode.</w:t>
      </w:r>
    </w:p>
    <w:p>
      <w:pPr>
        <w:spacing w:after="80"/>
        <w:ind w:left="360"/>
      </w:pPr>
      <w:r>
        <w:rPr>
          <w:b/>
          <w:color w:val="093B6E"/>
        </w:rPr>
        <w:t xml:space="preserve">• Algorithm Comparison Page (comparison.html): </w:t>
      </w:r>
      <w:r>
        <w:rPr>
          <w:color w:val="374151"/>
        </w:rPr>
        <w:t>Evaluates all six algorithms (BFS, DFS, DLS Limit=5, IDDLS, GBFS Manhattan, A* Manhattan) on the identical benchmark puzzle instance from Pages 3 &amp; 6 of the Question Paper, complete with visual 3×3 initial and goal boards, benchmark results table, and theoretical trade-off analysis.</w:t>
      </w:r>
    </w:p>
    <w:p>
      <w:pPr>
        <w:spacing w:before="360" w:after="120"/>
      </w:pPr>
      <w:r>
        <w:rPr>
          <w:b/>
          <w:color w:val="093B6E"/>
          <w:sz w:val="28"/>
        </w:rPr>
        <w:t>3. Complete Project Documentation (README.md)</w:t>
      </w:r>
    </w:p>
    <w:p>
      <w:r>
        <w:t>Below is the complete text and structured technical documentation from the project README.md, meeting all 9 rubric requirements from Page 7 of the Question Paper:</w:t>
      </w:r>
    </w:p>
    <w:p>
      <w:pPr>
        <w:spacing w:before="200" w:after="80"/>
      </w:pPr>
      <w:r>
        <w:rPr>
          <w:b/>
          <w:color w:val="1F2937"/>
          <w:sz w:val="24"/>
        </w:rPr>
        <w:t>3.1 Project Description &amp; State-Space Formulation</w:t>
      </w:r>
    </w:p>
    <w:p>
      <w:r>
        <w:t>The 8-Puzzle Problem is a classic state-space search problem in Artificial Intelligence. The puzzle consists of a 3×3 grid containing 8 uniquely numbered sliding tiles (1 through 8) and one blank space (represented as 0). The goal is to transition from an arbitrary initial board permutation to a specified goal board through legal sliding moves of adjacent tiles into the blank position.</w:t>
      </w:r>
    </w:p>
    <w:p>
      <w:pPr>
        <w:spacing w:after="80"/>
        <w:ind w:left="360"/>
      </w:pPr>
      <w:r>
        <w:rPr>
          <w:b/>
        </w:rPr>
        <w:t xml:space="preserve">• State Space Size: </w:t>
      </w:r>
      <w:r>
        <w:t>Arranging 9 distinct symbols across 9 grid cells yields 9! = 362,880 possible permutations.</w:t>
        <w:br/>
      </w:r>
      <w:r>
        <w:rPr>
          <w:b/>
        </w:rPr>
        <w:t xml:space="preserve">• Reachable Component: </w:t>
      </w:r>
      <w:r>
        <w:t>Because tile slides preserve permutation parity, the state space partitions into two disjoint, equal-sized reachability components of 181,440 states (9! / 2) each.</w:t>
        <w:br/>
      </w:r>
      <w:r>
        <w:rPr>
          <w:b/>
        </w:rPr>
        <w:t xml:space="preserve">• Inversion Parity Invariance: </w:t>
      </w:r>
      <w:r>
        <w:t>A horizontal slide does not change the row-major ordering of numbered tiles (Δinv = 0). A vertical slide moves one tile across two other tiles, changing inversion count by +2, 0, or -2. Thus, inversion parity is strictly invariant (inv(S') ≡ inv(S) mod 2). An initial state can reach a goal state if and only if both share identical inversion parity.</w:t>
        <w:br/>
      </w:r>
      <w:r>
        <w:rPr>
          <w:b/>
        </w:rPr>
        <w:t xml:space="preserve">• Actions &amp; Path Cost: </w:t>
      </w:r>
      <w:r>
        <w:t>Blank moves Up, Right, Down, or Left. Step cost = 1 per slide; total path cost equals total moves.</w:t>
      </w:r>
    </w:p>
    <w:p>
      <w:pPr>
        <w:spacing w:before="200" w:after="80"/>
      </w:pPr>
      <w:r>
        <w:rPr>
          <w:b/>
          <w:color w:val="1F2937"/>
          <w:sz w:val="24"/>
        </w:rPr>
        <w:t>3.2 Technologies Used</w:t>
      </w:r>
    </w:p>
    <w:p>
      <w:pPr>
        <w:spacing w:after="60"/>
        <w:ind w:left="360"/>
      </w:pPr>
      <w:r>
        <w:rPr>
          <w:b/>
        </w:rPr>
        <w:t xml:space="preserve">• HTML5: </w:t>
      </w:r>
      <w:r>
        <w:t>Semantic structure (&lt;header&gt;, &lt;main&gt;, &lt;nav&gt;, &lt;section&gt;, &lt;article&gt;, &lt;dialog&gt;).</w:t>
      </w:r>
    </w:p>
    <w:p>
      <w:pPr>
        <w:spacing w:after="60"/>
        <w:ind w:left="360"/>
      </w:pPr>
      <w:r>
        <w:rPr>
          <w:b/>
        </w:rPr>
        <w:t xml:space="preserve">• CSS3: </w:t>
      </w:r>
      <w:r>
        <w:t>Custom layout, 44px min-height touch targets, visible focus rings, and prefers-reduced-motion.</w:t>
      </w:r>
    </w:p>
    <w:p>
      <w:pPr>
        <w:spacing w:after="60"/>
        <w:ind w:left="360"/>
      </w:pPr>
      <w:r>
        <w:rPr>
          <w:b/>
        </w:rPr>
        <w:t xml:space="preserve">• Bootstrap 5.3.8: </w:t>
      </w:r>
      <w:r>
        <w:t>Version-pinned local stylesheet (assets/css/bootstrap.min.css) with zero CDN dependencies.</w:t>
      </w:r>
    </w:p>
    <w:p>
      <w:pPr>
        <w:spacing w:after="60"/>
        <w:ind w:left="360"/>
      </w:pPr>
      <w:r>
        <w:rPr>
          <w:b/>
        </w:rPr>
        <w:t xml:space="preserve">• JavaScript (ES6+ Modules): </w:t>
      </w:r>
      <w:r>
        <w:t>Native browser modules (solver.mjs, trace-model.mjs, playback.mjs, main.js) with zero build tools or bundlers.</w:t>
      </w:r>
    </w:p>
    <w:p>
      <w:pPr>
        <w:spacing w:after="60"/>
        <w:ind w:left="360"/>
      </w:pPr>
      <w:r>
        <w:rPr>
          <w:b/>
        </w:rPr>
        <w:t xml:space="preserve">• Web Worker API: </w:t>
      </w:r>
      <w:r>
        <w:t>Search runs inside dedicated background thread (js/search-worker.js), preventing UI thread freezing during deep searches.</w:t>
      </w:r>
    </w:p>
    <w:p>
      <w:pPr>
        <w:spacing w:after="60"/>
        <w:ind w:left="360"/>
      </w:pPr>
      <w:r>
        <w:rPr>
          <w:b/>
        </w:rPr>
        <w:t xml:space="preserve">• Typography: </w:t>
      </w:r>
      <w:r>
        <w:t>Locally hosted IBM Plex Sans and IBM Plex Mono fonts (assets/fonts/).</w:t>
      </w:r>
    </w:p>
    <w:p>
      <w:pPr>
        <w:spacing w:after="60"/>
        <w:ind w:left="360"/>
      </w:pPr>
      <w:r>
        <w:rPr>
          <w:b/>
        </w:rPr>
        <w:t xml:space="preserve">• GitHub Pages: </w:t>
      </w:r>
      <w:r>
        <w:t>Static website hosting published directly from the repository root.</w:t>
      </w:r>
    </w:p>
    <w:p>
      <w:pPr>
        <w:spacing w:before="200" w:after="80"/>
      </w:pPr>
      <w:r>
        <w:rPr>
          <w:b/>
          <w:color w:val="1F2937"/>
          <w:sz w:val="24"/>
        </w:rPr>
        <w:t>3.3 Search Algorithms Implemented (Assigned: Depth First Search)</w:t>
      </w:r>
    </w:p>
    <w:p>
      <w:r>
        <w:t>Per the allocation list on Page 9 of the Question Paper, Register Number 24BDS0200 is assigned Algorithm 2: Depth First Search (DFS). The algorithm is implemented from scratch with the following key mechanics:</w:t>
      </w:r>
    </w:p>
    <w:p>
      <w:pPr>
        <w:spacing w:after="60"/>
        <w:ind w:left="360"/>
      </w:pPr>
      <w:r>
        <w:rPr>
          <w:b/>
        </w:rPr>
        <w:t xml:space="preserve">• Working Principle: </w:t>
      </w:r>
      <w:r>
        <w:t>Uses an explicit Last-In, First-Out (LIFO) stack for the frontier. The deepest node is popped and expanded. When a branch terminates or encounters a discovered state, the algorithm backtracks to the nearest ancestor with unvisited branches.</w:t>
      </w:r>
    </w:p>
    <w:p>
      <w:pPr>
        <w:spacing w:after="60"/>
        <w:ind w:left="360"/>
      </w:pPr>
      <w:r>
        <w:rPr>
          <w:b/>
        </w:rPr>
        <w:t xml:space="preserve">• Cycle Detection &amp; Visited Set: </w:t>
      </w:r>
      <w:r>
        <w:t>Maintains an explicit visited set (Closed List). Successors whose board state key already exists in the visited set are flagged as 'skip' and pruned, preventing infinite looping in the cyclic 8-puzzle graph.</w:t>
      </w:r>
    </w:p>
    <w:p>
      <w:pPr>
        <w:spacing w:after="60"/>
        <w:ind w:left="360"/>
      </w:pPr>
      <w:r>
        <w:rPr>
          <w:b/>
        </w:rPr>
        <w:t xml:space="preserve">• Deterministic Successor Order: </w:t>
      </w:r>
      <w:r>
        <w:t>Blank tile sliding actions are strictly generated in the order: Up, Right, Down, Left. This ensures 100% reproducible traversal trajectories across runs.</w:t>
      </w:r>
    </w:p>
    <w:p>
      <w:pPr>
        <w:spacing w:after="60"/>
        <w:ind w:left="360"/>
      </w:pPr>
      <w:r>
        <w:rPr>
          <w:b/>
        </w:rPr>
        <w:t xml:space="preserve">• Expansion Ceilings: </w:t>
      </w:r>
      <w:r>
        <w:t>Includes safety presets (2,000, 10,000, and 25,000 expansions) for instant interactive demonstration, and an exhaustive mode (200,000 ceiling) capable of completely inspecting the 181,440-state unreachable component.</w:t>
      </w:r>
    </w:p>
    <w:p>
      <w:pPr>
        <w:spacing w:after="60"/>
        <w:ind w:left="360"/>
      </w:pPr>
      <w:r>
        <w:rPr>
          <w:b/>
        </w:rPr>
        <w:t xml:space="preserve">• Time Complexity: </w:t>
      </w:r>
      <w:r>
        <w:t>O(b^m), where b is branching factor (~3) and m is maximum depth.</w:t>
      </w:r>
    </w:p>
    <w:p>
      <w:pPr>
        <w:spacing w:after="60"/>
        <w:ind w:left="360"/>
      </w:pPr>
      <w:r>
        <w:rPr>
          <w:b/>
        </w:rPr>
        <w:t xml:space="preserve">• Space Complexity: </w:t>
      </w:r>
      <w:r>
        <w:t>O(bm), linear memory storing only active branch nodes and unexpanded siblings on the stack.</w:t>
      </w:r>
    </w:p>
    <w:p>
      <w:pPr>
        <w:spacing w:after="60"/>
        <w:ind w:left="360"/>
      </w:pPr>
      <w:r>
        <w:rPr>
          <w:b/>
        </w:rPr>
        <w:t xml:space="preserve">• Completeness: </w:t>
      </w:r>
      <w:r>
        <w:t>Complete on finite state spaces when equipped with cycle detection.</w:t>
      </w:r>
    </w:p>
    <w:p>
      <w:pPr>
        <w:spacing w:after="60"/>
        <w:ind w:left="360"/>
      </w:pPr>
      <w:r>
        <w:rPr>
          <w:b/>
        </w:rPr>
        <w:t xml:space="preserve">• Optimality: </w:t>
      </w:r>
      <w:r>
        <w:t>Non-optimal. Halts immediately upon finding the first goal path, regardless of length.</w:t>
      </w:r>
    </w:p>
    <w:p>
      <w:pPr>
        <w:spacing w:before="200" w:after="80"/>
      </w:pPr>
      <w:r>
        <w:rPr>
          <w:b/>
          <w:color w:val="1F2937"/>
          <w:sz w:val="24"/>
        </w:rPr>
        <w:t>3.4 Heuristics Evaluated</w:t>
      </w:r>
    </w:p>
    <w:p>
      <w:r>
        <w:t>While Depth First Search is an uninformed algorithm (h(n) = 0), heuristic functions are evaluated for comparative analysis with informed algorithms (GBFS and A*):</w:t>
      </w:r>
    </w:p>
    <w:p>
      <w:pPr>
        <w:spacing w:after="60"/>
        <w:ind w:left="360"/>
      </w:pPr>
      <w:r>
        <w:rPr>
          <w:b/>
        </w:rPr>
        <w:t xml:space="preserve">• Misplaced Tiles Heuristic (h1): </w:t>
      </w:r>
      <w:r>
        <w:t>h1(n) = Σ [tile_i ≠ goal_i] for i = 1..8. Counts the number of tiles out of position (excluding the blank). Admissible (never overestimates) and consistent.</w:t>
      </w:r>
    </w:p>
    <w:p>
      <w:pPr>
        <w:spacing w:after="60"/>
        <w:ind w:left="360"/>
      </w:pPr>
      <w:r>
        <w:rPr>
          <w:b/>
        </w:rPr>
        <w:t xml:space="preserve">• Manhattan Distance Heuristic (h2): </w:t>
      </w:r>
      <w:r>
        <w:t>h2(n) = Σ (|x_i - x_goal,i| + |y_i - y_goal,i|) for i = 1..8. Sum of horizontal and vertical distances each tile must travel. Strictly dominates misplaced tiles (h2(n) ≥ h1(n)) and delivers dramatically superior search guidance.</w:t>
      </w:r>
    </w:p>
    <w:p>
      <w:pPr>
        <w:spacing w:after="60"/>
        <w:ind w:left="360"/>
      </w:pPr>
      <w:r>
        <w:rPr>
          <w:b/>
        </w:rPr>
        <w:t xml:space="preserve">• Informed vs. Uninformed Insight: </w:t>
      </w:r>
      <w:r>
        <w:t>On the standard benchmark instance, uninformed DFS expanded 391 nodes blindly down deep branches, returning a 21-move route. In contrast, A* with Manhattan distance expanded only 25 nodes and guaranteed the optimal 8-move solution.</w:t>
      </w:r>
    </w:p>
    <w:p>
      <w:pPr>
        <w:spacing w:before="200" w:after="80"/>
      </w:pPr>
      <w:r>
        <w:rPr>
          <w:b/>
          <w:color w:val="1F2937"/>
          <w:sz w:val="24"/>
        </w:rPr>
        <w:t>3.5 Six-Algorithm Comparison Table &amp; Benchmark Instance</w:t>
      </w:r>
    </w:p>
    <w:p>
      <w:r>
        <w:t>All six search algorithms were evaluated on the identical standard 8-puzzle benchmark instance specified on Pages 3 &amp; 6 of the Question Paper:</w:t>
        <w:br/>
        <w:t>• Initial State: 2 8 3 / 1 6 4 / 7 _ 5</w:t>
        <w:br/>
        <w:t>• Goal State: 1 2 3 / 8 _ 4 / 7 6 5  (Shortest path distance = 8 moves)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152"/>
        <w:gridCol w:w="1152"/>
        <w:gridCol w:w="864"/>
        <w:gridCol w:w="1008"/>
        <w:gridCol w:w="1008"/>
        <w:gridCol w:w="1440"/>
        <w:gridCol w:w="1296"/>
      </w:tblGrid>
      <w:tr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Solution Found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Nodes Expanded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Moves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Completeness</w:t>
            </w:r>
          </w:p>
        </w:tc>
        <w:tc>
          <w:tcPr>
            <w:tcW w:type="dxa" w:w="1170"/>
            <w:shd w:fill="093B6E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4" w:space="0" w:color="093B6E"/>
              <w:bottom w:val="single" w:sz="4" w:space="0" w:color="093B6E"/>
              <w:left w:val="single" w:sz="4" w:space="0" w:color="093B6E"/>
              <w:right w:val="single" w:sz="4" w:space="0" w:color="093B6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Optimality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BFS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Yes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152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24 ms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High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Complete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Optimal</w:t>
            </w:r>
          </w:p>
        </w:tc>
      </w:tr>
      <w:tr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DFS (Assigned)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Yes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391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21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12 ms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Low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Complete (cycle check)</w:t>
            </w:r>
          </w:p>
        </w:tc>
        <w:tc>
          <w:tcPr>
            <w:tcW w:type="dxa" w:w="1170"/>
            <w:shd w:fill="EBF3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color w:val="093B6E"/>
                <w:sz w:val="18"/>
              </w:rPr>
              <w:t>Non-optimal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DLS (Limit = 5)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85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—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 ms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Low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Incomplete (d &gt; L)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Non-optimal</w:t>
            </w:r>
          </w:p>
        </w:tc>
      </w:tr>
      <w:tr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IDDLS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Yes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170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30 ms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Medium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Complete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Optimal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GBFS (Manhattan)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Yes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39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5 ms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Low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Incomplete (can loop)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Non-optimal</w:t>
            </w:r>
          </w:p>
        </w:tc>
      </w:tr>
      <w:tr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A* (Manhattan)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Yes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25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8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4 ms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Medium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Complete</w:t>
            </w:r>
          </w:p>
        </w:tc>
        <w:tc>
          <w:tcPr>
            <w:tcW w:type="dxa" w:w="1170"/>
            <w:shd w:fill="F9FAFB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1F2937"/>
                <w:sz w:val="18"/>
              </w:rPr>
              <w:t>Optimal</w:t>
            </w:r>
          </w:p>
        </w:tc>
      </w:tr>
    </w:tbl>
    <w:p>
      <w:pPr>
        <w:spacing w:before="240" w:after="80"/>
      </w:pPr>
      <w:r>
        <w:rPr>
          <w:b/>
          <w:color w:val="1F2937"/>
          <w:sz w:val="24"/>
        </w:rPr>
        <w:t>3.6 Application Interface &amp; Visual Layout</w:t>
      </w:r>
    </w:p>
    <w:p>
      <w:r>
        <w:t>The web interface provides real-time state visualization, interactive controls, and trace playback: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+-----------------------------------------------------------------------------------+</w:t>
              <w:br/>
              <w:t>| 8-PUZZLE DFS LAB · Course: Artificial Intelligence · Student: Raj Vardhan Singh  |</w:t>
              <w:br/>
              <w:t>+-----------------------------------------------------------------------------------+</w:t>
              <w:br/>
              <w:t>| [ Interactive Solver ] [ Problem Formulation ] [ Algorithm Info ] [ Comparison ]  |</w:t>
              <w:br/>
              <w:t>+-----------------------------------------------------------------------------------+</w:t>
              <w:br/>
              <w:t xml:space="preserve">  INITIAL BOARD (3x3)        GOAL BOARD (3x3)          CONTROLS</w:t>
              <w:br/>
              <w:t xml:space="preserve">  [ 2 ][ 8 ][ 3 ]            [ 1 ][ 2 ][ 3 ]           - Scramble: Easy/Medium/Hard</w:t>
              <w:br/>
              <w:t xml:space="preserve">  [ 1 ][ 6 ][ 4 ]            [ 8 ][   ][ 4 ]           - Expansion: 2k / 10k / 25k</w:t>
              <w:br/>
              <w:t xml:space="preserve">  [ 7 ][   ][ 5 ]            [ 7 ][ 6 ][ 5 ]           - [ Run DFS Search ]</w:t>
              <w:br/>
              <w:t xml:space="preserve">  [ Inversion Parity: Solvable / Reachable ]</w:t>
              <w:br/>
              <w:t>+-----------------------------------------------------------------------------------+</w:t>
              <w:br/>
              <w:t>| DFS TRACE INSPECTOR &amp; PLAYBACK CONTROLS                                           |</w:t>
              <w:br/>
              <w:t>| Event: Pop deepest node -&gt; Generate successors (Up, Right, Down, Left)            |</w:t>
              <w:br/>
              <w:t>| [Play / Pause] [Next Step] [Prev Step] [Reset] [Speed: 1x, 2x, 5x]                |</w:t>
              <w:br/>
              <w:t>| Frontier (LIFO Stack) | Explored Set (Closed List) | Successor States Evaluated   |</w:t>
              <w:br/>
              <w:t>+-----------------------------------------------------------------------------------+</w:t>
              <w:br/>
              <w:t>| SOLUTION ROUTE PLAYBACK: Step-by-step blank tile animation to goal                |</w:t>
              <w:br/>
              <w:t>+-----------------------------------------------------------------------------------+</w:t>
            </w:r>
          </w:p>
        </w:tc>
      </w:tr>
    </w:tbl>
    <w:p>
      <w:pPr>
        <w:spacing w:before="240" w:after="80"/>
      </w:pPr>
      <w:r>
        <w:rPr>
          <w:b/>
          <w:color w:val="1F2937"/>
          <w:sz w:val="24"/>
        </w:rPr>
        <w:t>3.7 References &amp; Academic Integrity Acknowledgments</w:t>
      </w:r>
    </w:p>
    <w:p>
      <w:pPr>
        <w:spacing w:after="60"/>
        <w:ind w:left="360"/>
      </w:pPr>
      <w:r>
        <w:rPr>
          <w:b/>
        </w:rPr>
        <w:t xml:space="preserve">[1] </w:t>
      </w:r>
      <w:r>
        <w:t>Russell, S., &amp; Norvig, P. (2020). Artificial Intelligence: A Modern Approach (4th ed.). Pearson. Chapter 3: Solving Problems by Searching.</w:t>
      </w:r>
    </w:p>
    <w:p>
      <w:pPr>
        <w:spacing w:after="60"/>
        <w:ind w:left="360"/>
      </w:pPr>
      <w:r>
        <w:rPr>
          <w:b/>
        </w:rPr>
        <w:t xml:space="preserve">[2] </w:t>
      </w:r>
      <w:r>
        <w:t>Korf, R. E. (1985). Depth-first iterative-deepening: An optimal admissible tree search. Artificial Intelligence, 27(1), 97–109.</w:t>
      </w:r>
    </w:p>
    <w:p>
      <w:pPr>
        <w:spacing w:after="60"/>
        <w:ind w:left="360"/>
      </w:pPr>
      <w:r>
        <w:rPr>
          <w:b/>
        </w:rPr>
        <w:t xml:space="preserve">[3] </w:t>
      </w:r>
      <w:r>
        <w:t>Reinefeld, A. (1993). Complete solution of the eight-puzzle and the benefit of node ordering in IDA*. Proceedings of the 13th International Joint Conference on Artificial Intelligence (IJCAI), 248–253.</w:t>
      </w:r>
    </w:p>
    <w:p>
      <w:pPr>
        <w:spacing w:after="60"/>
        <w:ind w:left="360"/>
      </w:pPr>
      <w:r>
        <w:rPr>
          <w:b/>
        </w:rPr>
        <w:t xml:space="preserve">[4] </w:t>
      </w:r>
      <w:r>
        <w:t>Bootstrap v5.3.8 (MIT License). Copyright (c) 2011–2025 The Bootstrap Authors.</w:t>
      </w:r>
    </w:p>
    <w:p>
      <w:pPr>
        <w:spacing w:after="60"/>
        <w:ind w:left="360"/>
      </w:pPr>
      <w:r>
        <w:rPr>
          <w:b/>
        </w:rPr>
        <w:t xml:space="preserve">[5] </w:t>
      </w:r>
      <w:r>
        <w:t>IBM Plex Fonts (SIL Open Font License 1.1). Copyright (c) 2017 IBM Corp.</w:t>
      </w:r>
    </w:p>
    <w:p>
      <w:pPr>
        <w:spacing w:before="240" w:after="80"/>
      </w:pPr>
      <w:r>
        <w:rPr>
          <w:b/>
          <w:color w:val="1F2937"/>
          <w:sz w:val="24"/>
        </w:rPr>
        <w:t>3.8 How to Run the Project</w:t>
      </w:r>
    </w:p>
    <w:p>
      <w:pPr>
        <w:spacing w:after="60"/>
        <w:ind w:left="360"/>
      </w:pPr>
      <w:r>
        <w:rPr>
          <w:b/>
        </w:rPr>
        <w:t xml:space="preserve">• Method 1: Live Hosted Site (Direct Access): </w:t>
      </w:r>
      <w:r>
        <w:t>Navigate to https://areveeess.github.io/8-Puzzle-DFS-Lab/ in any modern desktop or mobile browser. No installation or setup required.</w:t>
      </w:r>
    </w:p>
    <w:p>
      <w:pPr>
        <w:spacing w:after="60"/>
        <w:ind w:left="360"/>
      </w:pPr>
      <w:r>
        <w:rPr>
          <w:b/>
        </w:rPr>
        <w:t xml:space="preserve">• Method 2: Run Locally via Static Server: </w:t>
      </w:r>
      <w:r>
        <w:t>Clone repository, open terminal in project directory, and run `npx serve .` or `python -m http.server 8000`. Navigate to http://localhost:3000.</w:t>
      </w:r>
    </w:p>
    <w:p>
      <w:pPr>
        <w:spacing w:after="60"/>
        <w:ind w:left="360"/>
      </w:pPr>
      <w:r>
        <w:rPr>
          <w:b/>
        </w:rPr>
        <w:t xml:space="preserve">• Method 3: Execute Automated Test Suite: </w:t>
      </w:r>
      <w:r>
        <w:t>Run `node --test tests/*.mjs` to execute all 44 unit, integration, and delivery tests.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reveeess/8-Puzzle-DFS-Lab" TargetMode="External"/><Relationship Id="rId10" Type="http://schemas.openxmlformats.org/officeDocument/2006/relationships/hyperlink" Target="https://areveeess.github.io/8-Puzzle-DFS-Lab/" TargetMode="External"/><Relationship Id="rId11" Type="http://schemas.openxmlformats.org/officeDocument/2006/relationships/hyperlink" Target="https://github.com/areveeess/8-Puzzle-DFS-Lab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