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Manuel Alejandro Reyes Jiménez</w:t>
      </w:r>
      <w:r>
        <w:drawing xmlns:a="http://schemas.openxmlformats.org/drawingml/2006/main" xmlns:pic="http://schemas.openxmlformats.org/drawingml/2006/picture"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223200</wp:posOffset>
            </wp:positionV>
            <wp:extent cx="756000" cy="945000"/>
            <wp:effectExtent l="0" t="0" r="0" b="0"/>
            <wp:wrapNone/>
            <wp:docPr id="99" name="Foto"/>
            <wp:cNvGraphicFramePr/>
            <a:graphic>
              <a:graphicData uri="http://schemas.openxmlformats.org/drawingml/2006/picture">
                <pic:pic>
                  <pic:nvPicPr>
                    <pic:cNvPr id="99" name="Fot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94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before="30" w:line="260"/>
      </w:pPr>
      <w:r>
        <w:rPr>
          <w:rFonts w:ascii="Calibri" w:cs="Calibri" w:eastAsia="Calibri" w:hAnsi="Calibri"/>
          <w:color w:val="1F4E79"/>
          <w:sz w:val="22"/>
          <w:szCs w:val="22"/>
        </w:rPr>
        <w:t xml:space="preserve">Mathematics · Teaching · Research</w:t>
      </w:r>
    </w:p>
    <w:p>
      <w:pPr>
        <w:pBdr>
          <w:bottom w:val="single" w:color="D0D0D0" w:sz="6" w:space="6"/>
        </w:pBdr>
        <w:spacing w:after="0" w:before="80" w:line="260"/>
      </w:pPr>
      <w:r>
        <w:rPr>
          <w:rFonts w:ascii="Calibri" w:cs="Calibri" w:eastAsia="Calibri" w:hAnsi="Calibri"/>
          <w:color w:val="555555"/>
          <w:sz w:val="18"/>
          <w:szCs w:val="18"/>
        </w:rPr>
        <w:t>Barcelona  ·  areyes8602@gmail.com  ·  alexreyes.es</w:t>
      </w:r>
    </w:p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RESEARCH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2026 – present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PhD student in Applied Mathematics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Universitat Politècnica de Catalunya (UPC) — FME</w:t>
            </w:r>
          </w:p>
          <w:p>
            <w:pPr>
              <w:spacing w:after="80" w:before="2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Collatz conjecture and symbolic dynamics. Advisor: Dr. Jaume Franch Bullich.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TEACHING EXPERIENCE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2018 – present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Mathematics teacher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Col·legi Maristes Sants—Les Corts (Barcelona)</w:t>
            </w:r>
          </w:p>
          <w:p>
            <w:pPr>
              <w:spacing w:after="80" w:before="2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>IB Mathematics AI HL and SL, Bachillerato Mathematics, Mathematics 2nd ESO. Cangur preparation. ICT Coordinator (2019–2024).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2011 – 2018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Mathematics teacher · Head of Studies (Bachillerato)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Escola Meritxell (Mataró)</w:t>
            </w:r>
          </w:p>
          <w:p>
            <w:pPr>
              <w:spacing w:after="80" w:before="2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ESO and Bachillerato mathematics. Last two years as Head of Studies for Bachillerato.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PUBLICATIONS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>2026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>A Fibonacci theorem for Collatz trajectories via modular graph structure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>A. Reyes — preprint, arXiv:2606.02621 [math.NT]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2014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New conditions to keep static feedback linearizability under addition of new inputs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J. Franch, A. Reyes — 53rd IEEE Conference on Decision and Control (CDC), pp. 5624–5629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2013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Differential flatness of a class of n-DOF planar manipulators driven by an arbitrary number of actuators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J. Franch, A. Reyes, S. K. Agrawal — European Control Conference (ECC), pp. 161–166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EDUCATION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2010 – 2012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MSc in Applied Mathematics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Universitat Politècnica de Catalunya — FME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2010 – 2011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MSc in Teacher Training (Mathematics)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Universitat Politècnica de Catalunya — FME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2004 – 2010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BSc in Mathematics (Licenciatura)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Facultat de Matemàtiques i Estadística (FME) — UPC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LANGUAGES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5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Native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Spanish · Catalan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6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888888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6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English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B2 level. 9-month Erasmus exchange at the University of Sheffield.</w:t>
            </w:r>
          </w:p>
        </w:tc>
      </w:tr>
    </w:tbl>
    <w:p>
      <w:pPr>
        <w:pBdr>
          <w:bottom w:val="single" w:color="1F4E79" w:sz="6" w:space="4"/>
        </w:pBdr>
        <w:spacing w:after="80" w:before="200" w:line="240"/>
      </w:pPr>
      <w:r>
        <w:rPr>
          <w:rFonts w:ascii="Calibri" w:cs="Calibri" w:eastAsia="Calibri" w:hAnsi="Calibri"/>
          <w:b/>
          <w:bCs/>
          <w:color w:val="1F4E79"/>
          <w:spacing w:val="20"/>
          <w:sz w:val="20"/>
          <w:szCs w:val="20"/>
        </w:rPr>
        <w:t xml:space="preserve">TOOLS &amp; SOFTWARE</w:t>
      </w:r>
    </w:p>
    <w:p>
      <w:pPr>
        <w:spacing w:after="0" w:before="6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>Moodle · ClickEdu · Alexia · LaTeX · GeoGebra · Maple · Matlab · C++ · Office 365 · Notion · Generative AI (LLMs)</w:t>
      </w:r>
    </w:p>
    <w:sectPr>
      <w:pgSz w:w="11906" w:h="16838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Manuel Alejandro Reyes Jiménez</dc:title>
  <dc:creator>Àlex Reyes</dc:creator>
  <dc:description>Curriculum Vitae</dc:description>
  <cp:lastModifiedBy>Un-named</cp:lastModifiedBy>
  <cp:revision>1</cp:revision>
  <dcterms:created xsi:type="dcterms:W3CDTF">2026-04-25T21:26:00.937Z</dcterms:created>
  <dcterms:modified xsi:type="dcterms:W3CDTF">2026-04-25T21:26:00.937Z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