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Collatz conjecture and symbolic dynamics. Advisor: Dr. Jaume Franch.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and SL, Bachillerato Mathematics,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Generative AI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