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579600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Mathematics · Teaching · Research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RESEARCH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PhD student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Collatz conjecture and symbolic dynamics. Advisor: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TEACHING EXPERIENCE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and SL, Bachillerato Mathematics, Mathematics 2nd ESO. Cangur preparation. ICT Coordinator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 · Head of Studies (Bachillerato)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ESO and Bachillerato mathematics. Last two years as Head of Studies for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PUBLICATIONS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EDUCATION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Teacher Training (Mathematics)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BSc in Mathematics (Licenciatura)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LANGUAGES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Spanish · Catalan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English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B2 level. 9-month Erasmus exchange at the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TOOLS &amp;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Generative AI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2026-04-25T21:26:00.937Z</dcterms:created>
  <dcterms:modified xsi:type="dcterms:W3CDTF">2026-04-25T21:26:00.937Z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